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6120FC" w:rsidRDefault="006120FC" w:rsidP="006120FC">
      <w:r w:rsidRPr="00307BE3">
        <w:rPr>
          <w:rFonts w:ascii="Times New Roman" w:hAnsi="Times New Roman" w:cs="Times New Roman"/>
          <w:b/>
          <w:bCs/>
          <w:sz w:val="24"/>
          <w:szCs w:val="24"/>
        </w:rPr>
        <w:t>Буйницька Оксана Петрівна</w:t>
      </w:r>
      <w:r w:rsidRPr="00307BE3">
        <w:rPr>
          <w:rFonts w:ascii="Times New Roman" w:hAnsi="Times New Roman" w:cs="Times New Roman"/>
          <w:bCs/>
          <w:sz w:val="24"/>
          <w:szCs w:val="24"/>
        </w:rPr>
        <w:t>, завідувачка науково-дослідної лабораторії інформатизації освіти Київського університету імені Бориса Грінченка. Назва монографії</w:t>
      </w:r>
      <w:r w:rsidRPr="00307BE3">
        <w:rPr>
          <w:rFonts w:ascii="Times New Roman" w:hAnsi="Times New Roman" w:cs="Times New Roman"/>
          <w:sz w:val="24"/>
          <w:szCs w:val="24"/>
        </w:rPr>
        <w:t xml:space="preserve">: «Система педагогічного проєктування інформаційно-освітнього середовища підготовки майбутніх соціальних педагогів». </w:t>
      </w:r>
      <w:r w:rsidRPr="00307BE3">
        <w:rPr>
          <w:rFonts w:ascii="Times New Roman" w:hAnsi="Times New Roman" w:cs="Times New Roman"/>
          <w:bCs/>
          <w:iCs/>
          <w:sz w:val="24"/>
          <w:szCs w:val="24"/>
        </w:rPr>
        <w:t>Шифр та назва спеціальності</w:t>
      </w:r>
      <w:r w:rsidRPr="00307BE3">
        <w:rPr>
          <w:rFonts w:ascii="Times New Roman" w:hAnsi="Times New Roman" w:cs="Times New Roman"/>
          <w:sz w:val="24"/>
          <w:szCs w:val="24"/>
        </w:rPr>
        <w:t xml:space="preserve"> – 13.00.10 – інформаційно-комунікаційні технології в освіті. Спецрада Д 26.459.01 Інституту інформаційних технологій і засобів навчання</w:t>
      </w:r>
    </w:p>
    <w:sectPr w:rsidR="00F239A4" w:rsidRPr="006120F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6120FC" w:rsidRPr="006120F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3D0A6-6C48-4028-B946-C7F401490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2021-12-05T10:57:00Z</dcterms:created>
  <dcterms:modified xsi:type="dcterms:W3CDTF">2021-12-05T11:06:00Z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