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F4DB6" w14:textId="32AC6716" w:rsidR="000C40CB" w:rsidRDefault="0059446A" w:rsidP="0059446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Кошельник Вадим Михайлович. Енерго- та ресурсозбереження в промислових агрегатах скляного виробництва на основі удосконалення теплоенергетичного обладнання : Дис... д-ра наук: 05.14.06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2006</w:t>
      </w:r>
    </w:p>
    <w:p w14:paraId="4233467D" w14:textId="77777777" w:rsidR="0059446A" w:rsidRPr="0059446A" w:rsidRDefault="0059446A" w:rsidP="005944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9446A">
        <w:rPr>
          <w:rFonts w:ascii="Times New Roman" w:eastAsia="Times New Roman" w:hAnsi="Times New Roman" w:cs="Times New Roman"/>
          <w:color w:val="000000"/>
          <w:sz w:val="27"/>
          <w:szCs w:val="27"/>
        </w:rPr>
        <w:t>Кошельник В. М. Енерго- та ресурсозбереження в промислових агрегатах скляного виробництва на основі удосконалення теплоенергетичного обладнання. Рукопис.</w:t>
      </w:r>
    </w:p>
    <w:p w14:paraId="4423FAEF" w14:textId="77777777" w:rsidR="0059446A" w:rsidRPr="0059446A" w:rsidRDefault="0059446A" w:rsidP="005944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9446A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доктора технічних наук за спеціальністю 05.14.06 технічна теплофізика і промислова теплоенергетика. Інститут проблем машинобудування ім. А.М. Підгорного НАН України: Харків, 2006.</w:t>
      </w:r>
    </w:p>
    <w:p w14:paraId="335E6E47" w14:textId="77777777" w:rsidR="0059446A" w:rsidRPr="0059446A" w:rsidRDefault="0059446A" w:rsidP="005944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9446A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рішенню прикладної науково-технічної проблеми енерго- та ресурсозбереження в промисловому виробництві скла в агрегатах ванного типу. З використанням положень системного аналізу розроблено концепцію і методику досліджень, що спрямовані на удосконалення процесів, систем і теплоенергетичного обладнання з урахуванням технологічних особливостей виробництва скла.</w:t>
      </w:r>
    </w:p>
    <w:p w14:paraId="48B97043" w14:textId="77777777" w:rsidR="0059446A" w:rsidRPr="0059446A" w:rsidRDefault="0059446A" w:rsidP="005944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9446A">
        <w:rPr>
          <w:rFonts w:ascii="Times New Roman" w:eastAsia="Times New Roman" w:hAnsi="Times New Roman" w:cs="Times New Roman"/>
          <w:color w:val="000000"/>
          <w:sz w:val="27"/>
          <w:szCs w:val="27"/>
        </w:rPr>
        <w:t>Виконано теоретичні та експериментальні дослідження по підвищенню ефективності роботи скловарних печей шляхом комплексного вирішення задач ресурсозбереження, раціонального тепловикористання при умові підвищення стійкості елементів печі, збільшення терміну експлуатації. Розроблено і впроваджено енерго- та ресурсозберігаючі заходи по удосконаленню теплових режимів та конструкцій теплотехнічного обладнання скловарних печей, створення ефективних систем охолодження і генерації теплової енергії Відпрацьовано технологію використання випарного охолодження для ванних скловарних печей і представлено результати випробувань дослідно-промислової установки. Підтверджено доцільність енерготехнологічного комбінування в промисловому виробництві скла. Результати дисертаційної роботи використані і впроваджені на ряді промислових підприємств, в науково-дослідних інститутах та використовуються в учбовому процесі при підготовці інженерних та наукових кадрів.</w:t>
      </w:r>
    </w:p>
    <w:p w14:paraId="2AEC763C" w14:textId="77777777" w:rsidR="0059446A" w:rsidRPr="0059446A" w:rsidRDefault="0059446A" w:rsidP="0059446A"/>
    <w:sectPr w:rsidR="0059446A" w:rsidRPr="0059446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C950A" w14:textId="77777777" w:rsidR="00364C54" w:rsidRDefault="00364C54">
      <w:pPr>
        <w:spacing w:after="0" w:line="240" w:lineRule="auto"/>
      </w:pPr>
      <w:r>
        <w:separator/>
      </w:r>
    </w:p>
  </w:endnote>
  <w:endnote w:type="continuationSeparator" w:id="0">
    <w:p w14:paraId="348B180D" w14:textId="77777777" w:rsidR="00364C54" w:rsidRDefault="0036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AFCC5" w14:textId="77777777" w:rsidR="00364C54" w:rsidRDefault="00364C54">
      <w:pPr>
        <w:spacing w:after="0" w:line="240" w:lineRule="auto"/>
      </w:pPr>
      <w:r>
        <w:separator/>
      </w:r>
    </w:p>
  </w:footnote>
  <w:footnote w:type="continuationSeparator" w:id="0">
    <w:p w14:paraId="2C523FF0" w14:textId="77777777" w:rsidR="00364C54" w:rsidRDefault="00364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64C5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6B2"/>
    <w:rsid w:val="00364791"/>
    <w:rsid w:val="003648A7"/>
    <w:rsid w:val="00364C21"/>
    <w:rsid w:val="00364C54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102525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768</cp:revision>
  <dcterms:created xsi:type="dcterms:W3CDTF">2024-06-20T08:51:00Z</dcterms:created>
  <dcterms:modified xsi:type="dcterms:W3CDTF">2024-12-22T18:10:00Z</dcterms:modified>
  <cp:category/>
</cp:coreProperties>
</file>