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305131BD" w:rsidR="00254859" w:rsidRPr="003E3DEB" w:rsidRDefault="003E3DEB" w:rsidP="003E3DEB">
      <w:r>
        <w:rPr>
          <w:rFonts w:ascii="Verdana" w:hAnsi="Verdana"/>
          <w:b/>
          <w:bCs/>
          <w:color w:val="000000"/>
          <w:shd w:val="clear" w:color="auto" w:fill="FFFFFF"/>
        </w:rPr>
        <w:t>Абрагамович Мар'яна Орестівна. Цироз печінки: характеристика соматичних поліорґанних уражень і принципи диференційованого лікування.- Дисертація д-ра мед. наук: 14.01.02, Львів. нац. мед. ун-т ім. Данила Галицького. - Л., 2013.- 250 с.</w:t>
      </w:r>
    </w:p>
    <w:sectPr w:rsidR="00254859" w:rsidRPr="003E3D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03334" w14:textId="77777777" w:rsidR="00EE2835" w:rsidRDefault="00EE2835">
      <w:pPr>
        <w:spacing w:after="0" w:line="240" w:lineRule="auto"/>
      </w:pPr>
      <w:r>
        <w:separator/>
      </w:r>
    </w:p>
  </w:endnote>
  <w:endnote w:type="continuationSeparator" w:id="0">
    <w:p w14:paraId="03F5A413" w14:textId="77777777" w:rsidR="00EE2835" w:rsidRDefault="00EE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4DF0B" w14:textId="77777777" w:rsidR="00EE2835" w:rsidRDefault="00EE2835">
      <w:pPr>
        <w:spacing w:after="0" w:line="240" w:lineRule="auto"/>
      </w:pPr>
      <w:r>
        <w:separator/>
      </w:r>
    </w:p>
  </w:footnote>
  <w:footnote w:type="continuationSeparator" w:id="0">
    <w:p w14:paraId="5FB5B4A2" w14:textId="77777777" w:rsidR="00EE2835" w:rsidRDefault="00EE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E28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835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112974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2883</cp:revision>
  <dcterms:created xsi:type="dcterms:W3CDTF">2024-06-20T08:51:00Z</dcterms:created>
  <dcterms:modified xsi:type="dcterms:W3CDTF">2025-01-05T10:14:00Z</dcterms:modified>
  <cp:category/>
</cp:coreProperties>
</file>