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AEC" w14:textId="77777777" w:rsidR="002B242F" w:rsidRDefault="002B242F" w:rsidP="002B242F">
      <w:pPr>
        <w:pStyle w:val="411"/>
        <w:keepNext/>
        <w:keepLines/>
        <w:shd w:val="clear" w:color="auto" w:fill="auto"/>
        <w:spacing w:after="152" w:line="280" w:lineRule="exact"/>
        <w:ind w:left="320"/>
      </w:pPr>
      <w:bookmarkStart w:id="0" w:name="bookmark0"/>
      <w:r>
        <w:rPr>
          <w:rStyle w:val="47"/>
          <w:b/>
          <w:bCs/>
          <w:color w:val="000000"/>
        </w:rPr>
        <w:t>ФГАОУ ВО «КАЗАНСКИЙ (ПРИВОЛЖСКИЙ) ФЕДЕРАЛЬНЫЙ</w:t>
      </w:r>
      <w:bookmarkEnd w:id="0"/>
    </w:p>
    <w:p w14:paraId="40385E06" w14:textId="77777777" w:rsidR="002B242F" w:rsidRDefault="002B242F" w:rsidP="002B242F">
      <w:pPr>
        <w:pStyle w:val="411"/>
        <w:keepNext/>
        <w:keepLines/>
        <w:shd w:val="clear" w:color="auto" w:fill="auto"/>
        <w:spacing w:after="1084" w:line="280" w:lineRule="exact"/>
        <w:ind w:left="320"/>
      </w:pPr>
      <w:bookmarkStart w:id="1" w:name="bookmark1"/>
      <w:r>
        <w:rPr>
          <w:rStyle w:val="47"/>
          <w:b/>
          <w:bCs/>
          <w:color w:val="000000"/>
        </w:rPr>
        <w:t>УНИВЕРСИТЕТ»</w:t>
      </w:r>
      <w:bookmarkEnd w:id="1"/>
    </w:p>
    <w:p w14:paraId="4D7BE39F" w14:textId="77777777" w:rsidR="002B242F" w:rsidRDefault="002B242F" w:rsidP="002B242F">
      <w:pPr>
        <w:pStyle w:val="2f1"/>
        <w:framePr w:h="902" w:wrap="notBeside" w:vAnchor="text" w:hAnchor="text" w:xAlign="right" w:y="1"/>
        <w:shd w:val="clear" w:color="auto" w:fill="auto"/>
        <w:spacing w:line="280" w:lineRule="exact"/>
      </w:pPr>
      <w:r>
        <w:rPr>
          <w:rStyle w:val="2f3"/>
          <w:i/>
          <w:iCs/>
          <w:color w:val="000000"/>
        </w:rPr>
        <w:t>На правах рукописи</w:t>
      </w:r>
    </w:p>
    <w:p w14:paraId="24D823A1" w14:textId="27152629" w:rsidR="002B242F" w:rsidRDefault="002B242F" w:rsidP="002B242F">
      <w:pPr>
        <w:framePr w:h="90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354A4D4F" wp14:editId="0D6998BC">
            <wp:extent cx="1656715" cy="570230"/>
            <wp:effectExtent l="0" t="0" r="635" b="127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9B4D" w14:textId="77777777" w:rsidR="002B242F" w:rsidRDefault="002B242F" w:rsidP="002B242F">
      <w:pPr>
        <w:rPr>
          <w:sz w:val="2"/>
          <w:szCs w:val="2"/>
        </w:rPr>
      </w:pPr>
    </w:p>
    <w:p w14:paraId="0DE19B36" w14:textId="77777777" w:rsidR="002B242F" w:rsidRDefault="002B242F" w:rsidP="002B242F">
      <w:pPr>
        <w:pStyle w:val="411"/>
        <w:keepNext/>
        <w:keepLines/>
        <w:shd w:val="clear" w:color="auto" w:fill="auto"/>
        <w:spacing w:before="1288" w:after="925" w:line="280" w:lineRule="exact"/>
        <w:ind w:right="280"/>
      </w:pPr>
      <w:bookmarkStart w:id="2" w:name="bookmark2"/>
      <w:r>
        <w:rPr>
          <w:rStyle w:val="47"/>
          <w:b/>
          <w:bCs/>
          <w:color w:val="000000"/>
        </w:rPr>
        <w:t>ХЕЛАЛ МОХАМЕД ЮССЕФ ИБРАХИМ</w:t>
      </w:r>
      <w:bookmarkEnd w:id="2"/>
    </w:p>
    <w:p w14:paraId="230C2FF9" w14:textId="77777777" w:rsidR="002B242F" w:rsidRDefault="002B242F" w:rsidP="002B242F">
      <w:pPr>
        <w:pStyle w:val="411"/>
        <w:keepNext/>
        <w:keepLines/>
        <w:shd w:val="clear" w:color="auto" w:fill="auto"/>
        <w:spacing w:after="32" w:line="280" w:lineRule="exact"/>
        <w:jc w:val="left"/>
      </w:pPr>
      <w:bookmarkStart w:id="3" w:name="bookmark3"/>
      <w:r>
        <w:rPr>
          <w:rStyle w:val="47"/>
          <w:b/>
          <w:bCs/>
          <w:color w:val="000000"/>
        </w:rPr>
        <w:t>УПРАВЛЕНИЕ ЦИФРОВОЙ ПОТРЕБИТЕЛЬСКОЙ ЦЕННОСТЬЮ В</w:t>
      </w:r>
      <w:bookmarkEnd w:id="3"/>
    </w:p>
    <w:p w14:paraId="259936A1" w14:textId="77777777" w:rsidR="002B242F" w:rsidRDefault="002B242F" w:rsidP="002B242F">
      <w:pPr>
        <w:pStyle w:val="411"/>
        <w:keepNext/>
        <w:keepLines/>
        <w:shd w:val="clear" w:color="auto" w:fill="auto"/>
        <w:spacing w:after="408" w:line="280" w:lineRule="exact"/>
        <w:ind w:left="320"/>
      </w:pPr>
      <w:bookmarkStart w:id="4" w:name="bookmark4"/>
      <w:r>
        <w:rPr>
          <w:rStyle w:val="47"/>
          <w:b/>
          <w:bCs/>
          <w:color w:val="000000"/>
        </w:rPr>
        <w:t>РЕСТОРАННОМ БИЗНЕСЕ</w:t>
      </w:r>
      <w:bookmarkEnd w:id="4"/>
    </w:p>
    <w:p w14:paraId="01D189CC" w14:textId="77777777" w:rsidR="002B242F" w:rsidRDefault="002B242F" w:rsidP="002B242F">
      <w:pPr>
        <w:pStyle w:val="210"/>
        <w:shd w:val="clear" w:color="auto" w:fill="auto"/>
        <w:spacing w:before="0" w:after="711" w:line="260" w:lineRule="exact"/>
        <w:ind w:left="320"/>
      </w:pPr>
      <w:r>
        <w:rPr>
          <w:rStyle w:val="21"/>
          <w:color w:val="000000"/>
        </w:rPr>
        <w:t>Специальность 5.2.6 - Менеджмент</w:t>
      </w:r>
    </w:p>
    <w:p w14:paraId="5E9FF946" w14:textId="77777777" w:rsidR="002B242F" w:rsidRDefault="002B242F" w:rsidP="002B242F">
      <w:pPr>
        <w:pStyle w:val="210"/>
        <w:shd w:val="clear" w:color="auto" w:fill="auto"/>
        <w:spacing w:before="0" w:after="956" w:line="480" w:lineRule="exact"/>
        <w:ind w:left="3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экономических наук</w:t>
      </w:r>
    </w:p>
    <w:p w14:paraId="3A2AEC0B" w14:textId="77777777" w:rsidR="002B242F" w:rsidRDefault="002B242F" w:rsidP="002B242F">
      <w:pPr>
        <w:pStyle w:val="210"/>
        <w:shd w:val="clear" w:color="auto" w:fill="auto"/>
        <w:spacing w:before="0" w:after="2160" w:line="485" w:lineRule="exact"/>
        <w:ind w:left="4800" w:firstLine="1640"/>
        <w:jc w:val="left"/>
      </w:pPr>
      <w:r>
        <w:rPr>
          <w:rStyle w:val="21"/>
          <w:color w:val="000000"/>
        </w:rPr>
        <w:t xml:space="preserve">Научный руководитель - доктор экономических наук, профессор </w:t>
      </w:r>
      <w:r>
        <w:rPr>
          <w:rStyle w:val="21"/>
          <w:color w:val="000000"/>
        </w:rPr>
        <w:lastRenderedPageBreak/>
        <w:t>Палей Татьяна Феликсовна</w:t>
      </w:r>
    </w:p>
    <w:p w14:paraId="1BAE24E9" w14:textId="77777777" w:rsidR="002B242F" w:rsidRDefault="002B242F" w:rsidP="002B242F">
      <w:pPr>
        <w:pStyle w:val="210"/>
        <w:shd w:val="clear" w:color="auto" w:fill="auto"/>
        <w:spacing w:before="0" w:after="0" w:line="260" w:lineRule="exact"/>
        <w:ind w:left="320"/>
      </w:pPr>
      <w:r>
        <w:rPr>
          <w:rStyle w:val="21"/>
          <w:color w:val="000000"/>
        </w:rPr>
        <w:t>Казань - 2023</w:t>
      </w:r>
    </w:p>
    <w:p w14:paraId="02CAB9FE" w14:textId="77777777" w:rsidR="002B242F" w:rsidRDefault="002B242F" w:rsidP="002B242F">
      <w:pPr>
        <w:pStyle w:val="411"/>
        <w:keepNext/>
        <w:keepLines/>
        <w:shd w:val="clear" w:color="auto" w:fill="auto"/>
        <w:spacing w:after="0" w:line="480" w:lineRule="exact"/>
        <w:ind w:left="20"/>
      </w:pPr>
      <w:bookmarkStart w:id="5" w:name="bookmark5"/>
      <w:r>
        <w:rPr>
          <w:rStyle w:val="47"/>
          <w:b/>
          <w:bCs/>
          <w:color w:val="000000"/>
        </w:rPr>
        <w:t>Содержание</w:t>
      </w:r>
      <w:bookmarkEnd w:id="5"/>
    </w:p>
    <w:p w14:paraId="364DF35B" w14:textId="77777777" w:rsidR="002B242F" w:rsidRDefault="002B242F" w:rsidP="002B242F">
      <w:pPr>
        <w:pStyle w:val="4"/>
        <w:tabs>
          <w:tab w:val="right" w:leader="dot" w:pos="988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</w:rPr>
          <w:tab/>
          <w:t>4</w:t>
        </w:r>
      </w:hyperlink>
    </w:p>
    <w:p w14:paraId="677DB8BC" w14:textId="77777777" w:rsidR="002B242F" w:rsidRDefault="002B242F" w:rsidP="002B242F">
      <w:pPr>
        <w:pStyle w:val="4"/>
        <w:tabs>
          <w:tab w:val="right" w:leader="dot" w:pos="9887"/>
        </w:tabs>
      </w:pPr>
      <w:hyperlink w:anchor="bookmark9" w:tooltip="Current Document" w:history="1">
        <w:r>
          <w:rPr>
            <w:rStyle w:val="35"/>
            <w:color w:val="000000"/>
          </w:rPr>
          <w:t>1 .ТЕОРЕТИЧЕСКИЕ ОСНОВЫ УПРАВЛЕНИЯ ЦЕННОСТЬЮ И УПРАВЛЕНИЯ ПОТРЕБИТЕЛЬСКОЙ ЦЕННОСТЬЮ</w:t>
        </w:r>
        <w:r>
          <w:rPr>
            <w:rStyle w:val="35"/>
            <w:color w:val="000000"/>
          </w:rPr>
          <w:tab/>
          <w:t>15</w:t>
        </w:r>
      </w:hyperlink>
    </w:p>
    <w:p w14:paraId="5D24EA7F" w14:textId="77777777" w:rsidR="002B242F" w:rsidRDefault="002B242F" w:rsidP="009104CD">
      <w:pPr>
        <w:pStyle w:val="4"/>
        <w:widowControl w:val="0"/>
        <w:numPr>
          <w:ilvl w:val="0"/>
          <w:numId w:val="1"/>
        </w:numPr>
        <w:tabs>
          <w:tab w:val="left" w:pos="594"/>
        </w:tabs>
        <w:spacing w:after="0" w:line="480" w:lineRule="exact"/>
        <w:jc w:val="both"/>
      </w:pPr>
      <w:hyperlink w:anchor="bookmark10" w:tooltip="Current Document" w:history="1">
        <w:r>
          <w:rPr>
            <w:rStyle w:val="35"/>
            <w:color w:val="000000"/>
          </w:rPr>
          <w:t>Концепции ценности, управления ценностью и потребительской ценностью и</w:t>
        </w:r>
      </w:hyperlink>
      <w:r>
        <w:rPr>
          <w:rStyle w:val="35"/>
          <w:color w:val="000000"/>
        </w:rPr>
        <w:t xml:space="preserve"> </w:t>
      </w:r>
      <w:hyperlink w:anchor="bookmark10" w:tooltip="Current Document" w:history="1">
        <w:r>
          <w:rPr>
            <w:rStyle w:val="35"/>
            <w:color w:val="000000"/>
          </w:rPr>
          <w:t>эволюция исследований потребительской ценности в ресторанном бизнесе.... 15</w:t>
        </w:r>
      </w:hyperlink>
    </w:p>
    <w:p w14:paraId="6C45010C" w14:textId="77777777" w:rsidR="002B242F" w:rsidRDefault="002B242F" w:rsidP="009104CD">
      <w:pPr>
        <w:pStyle w:val="34"/>
        <w:widowControl w:val="0"/>
        <w:numPr>
          <w:ilvl w:val="0"/>
          <w:numId w:val="1"/>
        </w:numPr>
        <w:tabs>
          <w:tab w:val="left" w:pos="560"/>
        </w:tabs>
        <w:spacing w:after="0" w:line="480" w:lineRule="exact"/>
        <w:jc w:val="both"/>
      </w:pPr>
      <w:hyperlink w:anchor="bookmark12" w:tooltip="Current Document" w:history="1">
        <w:r>
          <w:rPr>
            <w:rStyle w:val="35"/>
            <w:color w:val="000000"/>
          </w:rPr>
          <w:t>Влияние инфраструктурной и исследовательской готовности к цифровым</w:t>
        </w:r>
      </w:hyperlink>
    </w:p>
    <w:p w14:paraId="2E460D51" w14:textId="77777777" w:rsidR="002B242F" w:rsidRDefault="002B242F" w:rsidP="002B242F">
      <w:pPr>
        <w:pStyle w:val="34"/>
        <w:tabs>
          <w:tab w:val="right" w:leader="dot" w:pos="9887"/>
        </w:tabs>
      </w:pPr>
      <w:r>
        <w:rPr>
          <w:rStyle w:val="35"/>
          <w:color w:val="000000"/>
        </w:rPr>
        <w:t>преобразованиям на макро- и микроуровне на создание ценности для бизнеса и его потребителей</w:t>
      </w:r>
      <w:r>
        <w:rPr>
          <w:rStyle w:val="35"/>
          <w:color w:val="000000"/>
        </w:rPr>
        <w:tab/>
        <w:t>28</w:t>
      </w:r>
    </w:p>
    <w:p w14:paraId="50799BE4" w14:textId="77777777" w:rsidR="002B242F" w:rsidRDefault="002B242F" w:rsidP="009104CD">
      <w:pPr>
        <w:pStyle w:val="4"/>
        <w:widowControl w:val="0"/>
        <w:numPr>
          <w:ilvl w:val="0"/>
          <w:numId w:val="1"/>
        </w:numPr>
        <w:tabs>
          <w:tab w:val="left" w:pos="560"/>
        </w:tabs>
        <w:spacing w:after="0" w:line="480" w:lineRule="exact"/>
        <w:jc w:val="both"/>
      </w:pPr>
      <w:hyperlink w:anchor="bookmark14" w:tooltip="Current Document" w:history="1">
        <w:r>
          <w:rPr>
            <w:rStyle w:val="35"/>
            <w:color w:val="000000"/>
          </w:rPr>
          <w:t>Механизм управления потребительской ценностью в ресторанах в контексте</w:t>
        </w:r>
      </w:hyperlink>
    </w:p>
    <w:p w14:paraId="645E4DE5" w14:textId="77777777" w:rsidR="002B242F" w:rsidRDefault="002B242F" w:rsidP="002B242F">
      <w:pPr>
        <w:pStyle w:val="4"/>
        <w:tabs>
          <w:tab w:val="right" w:leader="dot" w:pos="9887"/>
        </w:tabs>
      </w:pPr>
      <w:hyperlink w:anchor="bookmark36" w:tooltip="Current Document" w:history="1">
        <w:r>
          <w:rPr>
            <w:rStyle w:val="35"/>
            <w:color w:val="000000"/>
          </w:rPr>
          <w:t>цифровой трансформации</w:t>
        </w:r>
        <w:r>
          <w:rPr>
            <w:rStyle w:val="35"/>
            <w:color w:val="000000"/>
          </w:rPr>
          <w:tab/>
          <w:t>36</w:t>
        </w:r>
      </w:hyperlink>
    </w:p>
    <w:p w14:paraId="10DF42C1" w14:textId="77777777" w:rsidR="002B242F" w:rsidRDefault="002B242F" w:rsidP="002B242F">
      <w:pPr>
        <w:pStyle w:val="4"/>
      </w:pPr>
      <w:hyperlink w:anchor="bookmark19" w:tooltip="Current Document" w:history="1">
        <w:r>
          <w:rPr>
            <w:rStyle w:val="35"/>
            <w:color w:val="000000"/>
          </w:rPr>
          <w:t>2. АНАЛИЗ ПРОЦЕССОВ СОЗДАНИЯ ПОТРЕБИТЕЛЬСКОЙ ЦЕННОСТИ В</w:t>
        </w:r>
      </w:hyperlink>
    </w:p>
    <w:p w14:paraId="6010A38E" w14:textId="77777777" w:rsidR="002B242F" w:rsidRDefault="002B242F" w:rsidP="002B242F">
      <w:pPr>
        <w:pStyle w:val="4"/>
        <w:tabs>
          <w:tab w:val="right" w:leader="dot" w:pos="9887"/>
        </w:tabs>
      </w:pPr>
      <w:hyperlink w:anchor="bookmark21" w:tooltip="Current Document" w:history="1">
        <w:r>
          <w:rPr>
            <w:rStyle w:val="35"/>
            <w:color w:val="000000"/>
          </w:rPr>
          <w:t>УСЛОВИЯХ ЦИФРОВОЙ ТРАНСФОРМАЦИИ</w:t>
        </w:r>
        <w:r>
          <w:rPr>
            <w:rStyle w:val="35"/>
            <w:color w:val="000000"/>
          </w:rPr>
          <w:tab/>
          <w:t>61</w:t>
        </w:r>
      </w:hyperlink>
    </w:p>
    <w:p w14:paraId="795F5653" w14:textId="77777777" w:rsidR="002B242F" w:rsidRDefault="002B242F" w:rsidP="002B242F">
      <w:pPr>
        <w:pStyle w:val="4"/>
        <w:tabs>
          <w:tab w:val="right" w:leader="dot" w:pos="9887"/>
        </w:tabs>
      </w:pPr>
      <w:hyperlink w:anchor="bookmark23" w:tooltip="Current Document" w:history="1">
        <w:r>
          <w:rPr>
            <w:rStyle w:val="35"/>
            <w:color w:val="000000"/>
          </w:rPr>
          <w:t xml:space="preserve">2.1 Анализ процессов цифровой трансформации в Египте и Российской Федерации и их влияния на создание ценности в бизнесе </w:t>
        </w:r>
        <w:r>
          <w:rPr>
            <w:rStyle w:val="35"/>
            <w:color w:val="000000"/>
          </w:rPr>
          <w:tab/>
          <w:t>61</w:t>
        </w:r>
      </w:hyperlink>
    </w:p>
    <w:p w14:paraId="597FA2E4" w14:textId="77777777" w:rsidR="002B242F" w:rsidRDefault="002B242F" w:rsidP="009104CD">
      <w:pPr>
        <w:pStyle w:val="4"/>
        <w:widowControl w:val="0"/>
        <w:numPr>
          <w:ilvl w:val="0"/>
          <w:numId w:val="2"/>
        </w:numPr>
        <w:tabs>
          <w:tab w:val="left" w:pos="589"/>
          <w:tab w:val="right" w:leader="dot" w:pos="9888"/>
        </w:tabs>
        <w:spacing w:after="0" w:line="480" w:lineRule="exact"/>
        <w:jc w:val="both"/>
      </w:pPr>
      <w:hyperlink w:anchor="bookmark27" w:tooltip="Current Document" w:history="1">
        <w:r>
          <w:rPr>
            <w:rStyle w:val="35"/>
            <w:color w:val="000000"/>
          </w:rPr>
          <w:t xml:space="preserve">Цифровая трансформация и потребительская ценность в ресторанах: роль цифровых динамических способностей и цифровой ориентации на потребителя </w:t>
        </w:r>
        <w:r>
          <w:rPr>
            <w:rStyle w:val="35"/>
            <w:color w:val="000000"/>
          </w:rPr>
          <w:tab/>
          <w:t>85</w:t>
        </w:r>
      </w:hyperlink>
    </w:p>
    <w:p w14:paraId="1098DEAC" w14:textId="77777777" w:rsidR="002B242F" w:rsidRDefault="002B242F" w:rsidP="009104CD">
      <w:pPr>
        <w:pStyle w:val="34"/>
        <w:widowControl w:val="0"/>
        <w:numPr>
          <w:ilvl w:val="0"/>
          <w:numId w:val="2"/>
        </w:numPr>
        <w:tabs>
          <w:tab w:val="left" w:pos="589"/>
        </w:tabs>
        <w:spacing w:after="0" w:line="480" w:lineRule="exact"/>
        <w:jc w:val="both"/>
      </w:pPr>
      <w:hyperlink w:anchor="bookmark30" w:tooltip="Current Document" w:history="1">
        <w:r>
          <w:rPr>
            <w:rStyle w:val="35"/>
            <w:color w:val="000000"/>
          </w:rPr>
          <w:t>Разработка и апробация цифровой шкалы восприятия потребительской</w:t>
        </w:r>
      </w:hyperlink>
    </w:p>
    <w:p w14:paraId="53A317CB" w14:textId="77777777" w:rsidR="002B242F" w:rsidRDefault="002B242F" w:rsidP="002B242F">
      <w:pPr>
        <w:pStyle w:val="34"/>
        <w:tabs>
          <w:tab w:val="right" w:leader="dot" w:pos="9887"/>
        </w:tabs>
      </w:pPr>
      <w:r>
        <w:rPr>
          <w:rStyle w:val="35"/>
          <w:color w:val="000000"/>
        </w:rPr>
        <w:t>ценности в ресторанах</w:t>
      </w:r>
      <w:r>
        <w:rPr>
          <w:rStyle w:val="35"/>
          <w:color w:val="000000"/>
        </w:rPr>
        <w:tab/>
        <w:t>107</w:t>
      </w:r>
    </w:p>
    <w:p w14:paraId="32D4A023" w14:textId="77777777" w:rsidR="002B242F" w:rsidRDefault="002B242F" w:rsidP="002B242F">
      <w:pPr>
        <w:pStyle w:val="34"/>
        <w:tabs>
          <w:tab w:val="right" w:pos="9887"/>
        </w:tabs>
      </w:pPr>
      <w:hyperlink w:anchor="bookmark33" w:tooltip="Current Document" w:history="1">
        <w:r>
          <w:rPr>
            <w:rStyle w:val="35"/>
            <w:color w:val="000000"/>
          </w:rPr>
          <w:t>3. АПРОБАЦИЯ СИСТЕМНОГО ПОДХОДА К СОЗДАНИЮ И ИЗМЕРЕНИЮ</w:t>
        </w:r>
      </w:hyperlink>
      <w:r>
        <w:rPr>
          <w:rStyle w:val="35"/>
          <w:color w:val="000000"/>
        </w:rPr>
        <w:t xml:space="preserve"> </w:t>
      </w:r>
      <w:hyperlink w:anchor="bookmark33" w:tooltip="Current Document" w:history="1">
        <w:r>
          <w:rPr>
            <w:rStyle w:val="35"/>
            <w:color w:val="000000"/>
          </w:rPr>
          <w:t>ПОТРЕБИТЕЛЬСКОЙ ЦЕННОСТИ В УСЛОВИЯХ</w:t>
        </w:r>
        <w:r>
          <w:rPr>
            <w:rStyle w:val="35"/>
            <w:color w:val="000000"/>
          </w:rPr>
          <w:tab/>
          <w:t>ЦИФРОВОЙ</w:t>
        </w:r>
      </w:hyperlink>
    </w:p>
    <w:p w14:paraId="22102CF1" w14:textId="77777777" w:rsidR="002B242F" w:rsidRDefault="002B242F" w:rsidP="002B242F">
      <w:pPr>
        <w:pStyle w:val="34"/>
        <w:tabs>
          <w:tab w:val="right" w:leader="dot" w:pos="9887"/>
        </w:tabs>
      </w:pPr>
      <w:r>
        <w:rPr>
          <w:rStyle w:val="35"/>
          <w:color w:val="000000"/>
        </w:rPr>
        <w:t>ТРАНСФОРМАЦИИ РЕСТОРАННОГО БИЗНЕСА</w:t>
      </w:r>
      <w:r>
        <w:rPr>
          <w:rStyle w:val="35"/>
          <w:color w:val="000000"/>
        </w:rPr>
        <w:tab/>
        <w:t>137</w:t>
      </w:r>
    </w:p>
    <w:p w14:paraId="6198E54D" w14:textId="77777777" w:rsidR="002B242F" w:rsidRDefault="002B242F" w:rsidP="009104CD">
      <w:pPr>
        <w:pStyle w:val="34"/>
        <w:widowControl w:val="0"/>
        <w:numPr>
          <w:ilvl w:val="1"/>
          <w:numId w:val="2"/>
        </w:numPr>
        <w:tabs>
          <w:tab w:val="left" w:pos="584"/>
        </w:tabs>
        <w:spacing w:after="0" w:line="485" w:lineRule="exact"/>
        <w:jc w:val="both"/>
      </w:pPr>
      <w:hyperlink w:anchor="bookmark34" w:tooltip="Current Document" w:history="1">
        <w:r>
          <w:rPr>
            <w:rStyle w:val="35"/>
            <w:color w:val="000000"/>
          </w:rPr>
          <w:t>Оценка эффективности функционирования ресторанов до и после внедрения</w:t>
        </w:r>
      </w:hyperlink>
    </w:p>
    <w:p w14:paraId="41A1AD50" w14:textId="77777777" w:rsidR="002B242F" w:rsidRDefault="002B242F" w:rsidP="002B242F">
      <w:pPr>
        <w:pStyle w:val="34"/>
        <w:tabs>
          <w:tab w:val="right" w:leader="dot" w:pos="9887"/>
        </w:tabs>
        <w:spacing w:line="485" w:lineRule="exact"/>
      </w:pPr>
      <w:r>
        <w:rPr>
          <w:rStyle w:val="35"/>
          <w:color w:val="000000"/>
        </w:rPr>
        <w:t>циклической модели цифровых динамических способностей для создания ценности</w:t>
      </w:r>
      <w:r>
        <w:rPr>
          <w:rStyle w:val="35"/>
          <w:color w:val="000000"/>
        </w:rPr>
        <w:tab/>
        <w:t>137</w:t>
      </w:r>
    </w:p>
    <w:p w14:paraId="7282B6F1" w14:textId="77777777" w:rsidR="002B242F" w:rsidRDefault="002B242F" w:rsidP="009104CD">
      <w:pPr>
        <w:pStyle w:val="4"/>
        <w:widowControl w:val="0"/>
        <w:numPr>
          <w:ilvl w:val="1"/>
          <w:numId w:val="2"/>
        </w:numPr>
        <w:tabs>
          <w:tab w:val="left" w:pos="584"/>
        </w:tabs>
        <w:spacing w:after="0" w:line="485" w:lineRule="exact"/>
        <w:jc w:val="both"/>
      </w:pPr>
      <w:hyperlink w:anchor="bookmark39" w:tooltip="Current Document" w:history="1">
        <w:r>
          <w:rPr>
            <w:rStyle w:val="35"/>
            <w:color w:val="000000"/>
          </w:rPr>
          <w:t>Методика оценки воспринимаемой потребительской ценности в условиях</w:t>
        </w:r>
      </w:hyperlink>
    </w:p>
    <w:p w14:paraId="1BB13670" w14:textId="77777777" w:rsidR="002B242F" w:rsidRDefault="002B242F" w:rsidP="002B242F">
      <w:pPr>
        <w:pStyle w:val="34"/>
        <w:tabs>
          <w:tab w:val="left" w:leader="dot" w:pos="9350"/>
        </w:tabs>
        <w:spacing w:line="485" w:lineRule="exact"/>
      </w:pPr>
      <w:r>
        <w:rPr>
          <w:rStyle w:val="35"/>
          <w:color w:val="000000"/>
        </w:rPr>
        <w:t>цифровой трансформации ресторанного бизнеса</w:t>
      </w:r>
      <w:r>
        <w:rPr>
          <w:rStyle w:val="35"/>
          <w:color w:val="000000"/>
        </w:rPr>
        <w:tab/>
        <w:t>177</w:t>
      </w:r>
    </w:p>
    <w:p w14:paraId="788215F7" w14:textId="77777777" w:rsidR="002B242F" w:rsidRDefault="002B242F" w:rsidP="009104CD">
      <w:pPr>
        <w:pStyle w:val="21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0" w:line="480" w:lineRule="exact"/>
        <w:jc w:val="both"/>
      </w:pPr>
      <w:r>
        <w:rPr>
          <w:b/>
          <w:bCs/>
        </w:rPr>
        <w:fldChar w:fldCharType="end"/>
      </w:r>
      <w:hyperlink w:anchor="bookmark46" w:tooltip="Current Document" w:history="1">
        <w:r>
          <w:rPr>
            <w:rStyle w:val="21"/>
            <w:color w:val="000000"/>
          </w:rPr>
          <w:t>Результаты апробации цикличной модели цифровых динамических</w:t>
        </w:r>
      </w:hyperlink>
      <w:r>
        <w:rPr>
          <w:rStyle w:val="21"/>
          <w:color w:val="000000"/>
        </w:rPr>
        <w:t xml:space="preserve"> </w:t>
      </w:r>
      <w:hyperlink w:anchor="bookmark46" w:tooltip="Current Document" w:history="1">
        <w:r>
          <w:rPr>
            <w:rStyle w:val="21"/>
            <w:color w:val="000000"/>
          </w:rPr>
          <w:t>способностей и методики оценки воспринимаемой цифровой потребительской</w:t>
        </w:r>
      </w:hyperlink>
      <w:r>
        <w:rPr>
          <w:rStyle w:val="21"/>
          <w:color w:val="000000"/>
        </w:rPr>
        <w:t xml:space="preserve"> </w:t>
      </w:r>
      <w:hyperlink w:anchor="bookmark46" w:tooltip="Current Document" w:history="1">
        <w:r>
          <w:rPr>
            <w:rStyle w:val="21"/>
            <w:color w:val="000000"/>
          </w:rPr>
          <w:t>ценности для создания и измерения потребительской ценности в условиях</w:t>
        </w:r>
      </w:hyperlink>
    </w:p>
    <w:p w14:paraId="3191962C" w14:textId="77777777" w:rsidR="002B242F" w:rsidRDefault="002B242F" w:rsidP="002B242F">
      <w:pPr>
        <w:pStyle w:val="34"/>
        <w:tabs>
          <w:tab w:val="right" w:leader="dot" w:pos="989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цифровой трансформации в ресторанном бизнесе</w:t>
      </w:r>
      <w:r>
        <w:rPr>
          <w:rStyle w:val="35"/>
          <w:color w:val="000000"/>
        </w:rPr>
        <w:tab/>
        <w:t>188</w:t>
      </w:r>
    </w:p>
    <w:p w14:paraId="393AF020" w14:textId="77777777" w:rsidR="002B242F" w:rsidRDefault="002B242F" w:rsidP="002B242F">
      <w:pPr>
        <w:pStyle w:val="4"/>
        <w:tabs>
          <w:tab w:val="right" w:leader="dot" w:pos="9890"/>
        </w:tabs>
      </w:pPr>
      <w:hyperlink w:anchor="bookmark48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211</w:t>
        </w:r>
      </w:hyperlink>
    </w:p>
    <w:p w14:paraId="251AC2CF" w14:textId="77777777" w:rsidR="002B242F" w:rsidRDefault="002B242F" w:rsidP="002B242F">
      <w:pPr>
        <w:pStyle w:val="34"/>
        <w:tabs>
          <w:tab w:val="right" w:leader="dot" w:pos="9890"/>
        </w:tabs>
      </w:pPr>
      <w:hyperlink w:anchor="bookmark49" w:tooltip="Current Document" w:history="1">
        <w:r>
          <w:rPr>
            <w:rStyle w:val="35"/>
            <w:color w:val="000000"/>
          </w:rPr>
          <w:t>СПИСОК ЛИТЕРАТУРЫ</w:t>
        </w:r>
        <w:r>
          <w:rPr>
            <w:rStyle w:val="35"/>
            <w:color w:val="000000"/>
          </w:rPr>
          <w:tab/>
          <w:t>216</w:t>
        </w:r>
      </w:hyperlink>
    </w:p>
    <w:p w14:paraId="2F653E72" w14:textId="65B78754" w:rsidR="00D71244" w:rsidRDefault="002B242F" w:rsidP="002B242F">
      <w:pPr>
        <w:rPr>
          <w:rStyle w:val="21"/>
          <w:color w:val="000000"/>
        </w:rPr>
      </w:pPr>
      <w:r>
        <w:fldChar w:fldCharType="end"/>
      </w:r>
      <w:r>
        <w:rPr>
          <w:rStyle w:val="21"/>
          <w:color w:val="000000"/>
        </w:rPr>
        <w:t>ПРИЛОЖЕНИЯ</w:t>
      </w:r>
    </w:p>
    <w:p w14:paraId="4CCF8625" w14:textId="2BB2C621" w:rsidR="002B242F" w:rsidRDefault="002B242F" w:rsidP="002B242F">
      <w:pPr>
        <w:rPr>
          <w:rStyle w:val="21"/>
          <w:color w:val="000000"/>
        </w:rPr>
      </w:pPr>
    </w:p>
    <w:p w14:paraId="04679EC8" w14:textId="6880638A" w:rsidR="002B242F" w:rsidRDefault="002B242F" w:rsidP="002B242F">
      <w:pPr>
        <w:rPr>
          <w:rStyle w:val="21"/>
          <w:color w:val="000000"/>
        </w:rPr>
      </w:pPr>
    </w:p>
    <w:p w14:paraId="6634254C" w14:textId="77777777" w:rsidR="002B242F" w:rsidRDefault="002B242F" w:rsidP="002B242F">
      <w:pPr>
        <w:pStyle w:val="411"/>
        <w:keepNext/>
        <w:keepLines/>
        <w:shd w:val="clear" w:color="auto" w:fill="auto"/>
        <w:spacing w:after="0" w:line="485" w:lineRule="exact"/>
        <w:ind w:left="4160"/>
        <w:jc w:val="left"/>
      </w:pPr>
      <w:bookmarkStart w:id="6" w:name="bookmark48"/>
      <w:r>
        <w:rPr>
          <w:rStyle w:val="47"/>
          <w:b/>
          <w:bCs/>
          <w:color w:val="000000"/>
        </w:rPr>
        <w:t>ЗАКЛЮЧЕНИЕ</w:t>
      </w:r>
      <w:bookmarkEnd w:id="6"/>
    </w:p>
    <w:p w14:paraId="7987CC0B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284"/>
        </w:tabs>
        <w:spacing w:before="0" w:line="485" w:lineRule="exact"/>
        <w:ind w:left="180" w:firstLine="720"/>
        <w:jc w:val="both"/>
      </w:pPr>
      <w:r>
        <w:rPr>
          <w:rStyle w:val="51"/>
          <w:color w:val="000000"/>
        </w:rPr>
        <w:t>Были объяснены понятия "ценность", "управление ценностями" и "ценность для клиента" их отличия от понятий "качество обслуживания" и "удовлетворенность клиентов" следующим образом:</w:t>
      </w:r>
    </w:p>
    <w:p w14:paraId="69ABB05D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582"/>
        </w:tabs>
        <w:spacing w:before="0" w:line="485" w:lineRule="exact"/>
        <w:ind w:firstLine="900"/>
        <w:jc w:val="both"/>
      </w:pPr>
      <w:r>
        <w:rPr>
          <w:rStyle w:val="51"/>
          <w:color w:val="000000"/>
        </w:rPr>
        <w:t xml:space="preserve">“Ценность определяется совокупностью преимуществ, пожеланий </w:t>
      </w:r>
      <w:r>
        <w:rPr>
          <w:rStyle w:val="51"/>
          <w:color w:val="000000"/>
          <w:lang w:val="en-US" w:eastAsia="en-US"/>
        </w:rPr>
        <w:t>u</w:t>
      </w:r>
      <w:r w:rsidRPr="001F6B9E">
        <w:rPr>
          <w:rStyle w:val="51"/>
          <w:color w:val="000000"/>
          <w:lang w:eastAsia="en-US"/>
        </w:rPr>
        <w:t xml:space="preserve"> </w:t>
      </w:r>
      <w:r>
        <w:rPr>
          <w:rStyle w:val="51"/>
          <w:color w:val="000000"/>
        </w:rPr>
        <w:t>ожиданий физических и юридических лиц, за воплощение которых они готовы платить, что обеспечивает бизнесу широкий спектр возможностей.</w:t>
      </w:r>
    </w:p>
    <w:p w14:paraId="7A99CF0D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582"/>
        </w:tabs>
        <w:spacing w:before="0" w:line="480" w:lineRule="exact"/>
        <w:ind w:firstLine="900"/>
        <w:jc w:val="both"/>
      </w:pPr>
      <w:r>
        <w:rPr>
          <w:rStyle w:val="51"/>
          <w:color w:val="000000"/>
        </w:rPr>
        <w:t xml:space="preserve">“ Управление ценностью — это комплекс управленческих инструментов и процедур для создания и повышения ценности как на текущем, так и на будущем рынке. Эта ценность должна быть измеримой, динамичной, изменяемой в соответствии с новыми тенденциями, прогнозируемой, гибкой и разнообразной для экономии затрат и достижения </w:t>
      </w:r>
      <w:r>
        <w:rPr>
          <w:rStyle w:val="51"/>
          <w:color w:val="000000"/>
        </w:rPr>
        <w:lastRenderedPageBreak/>
        <w:t>дифференциации.”</w:t>
      </w:r>
    </w:p>
    <w:p w14:paraId="79A91BCE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582"/>
        </w:tabs>
        <w:spacing w:before="0" w:line="480" w:lineRule="exact"/>
        <w:ind w:firstLine="900"/>
        <w:jc w:val="both"/>
      </w:pPr>
      <w:r>
        <w:rPr>
          <w:rStyle w:val="51"/>
          <w:color w:val="000000"/>
        </w:rPr>
        <w:t>“ Потребительская ценность определяется в ресторанной индустрии как циклическое, в режиме реального времени, технологичное и целостное восприятие степени удовлетворения желаний, потребностей и ожиданий клиентов от продуктов и услуг ресторана в обмен на деньги и усилия, которые они затрачивают.”</w:t>
      </w:r>
    </w:p>
    <w:p w14:paraId="679CB83A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284"/>
        </w:tabs>
        <w:spacing w:before="0" w:line="480" w:lineRule="exact"/>
        <w:ind w:left="180" w:firstLine="720"/>
        <w:jc w:val="both"/>
      </w:pPr>
      <w:r>
        <w:rPr>
          <w:rStyle w:val="51"/>
          <w:color w:val="000000"/>
        </w:rPr>
        <w:t>Были изучены и подвергнуты критике направления исследования потребительской ценности. Таким образом, данное диссертационное исследование не выявило ранее существовавшего метода создания потребительской ценности в контексте цифровой трансформации ресторанного бизнеса. Кроме того, ранее не существовало метода измерения потребительской ценности в контексте цифровой трансформации ресторанного бизнеса.</w:t>
      </w:r>
    </w:p>
    <w:p w14:paraId="025475CC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284"/>
        </w:tabs>
        <w:spacing w:before="0" w:line="480" w:lineRule="exact"/>
        <w:ind w:left="180" w:firstLine="720"/>
        <w:jc w:val="both"/>
      </w:pPr>
      <w:r>
        <w:rPr>
          <w:rStyle w:val="51"/>
          <w:color w:val="000000"/>
        </w:rPr>
        <w:t>Были уточнены и измерены компоненты инфраструктурной готовности (т. е. доступность новейших технологий, увеличение прямых иностранных инвестиций и передачи технологий, количество абонентов</w:t>
      </w:r>
    </w:p>
    <w:p w14:paraId="7D37B5B9" w14:textId="77777777" w:rsidR="002B242F" w:rsidRDefault="002B242F" w:rsidP="002B242F">
      <w:pPr>
        <w:pStyle w:val="511"/>
        <w:shd w:val="clear" w:color="auto" w:fill="auto"/>
      </w:pPr>
      <w:r>
        <w:rPr>
          <w:rStyle w:val="51"/>
          <w:color w:val="000000"/>
        </w:rPr>
        <w:t>мобильной связи, число интернет-пользователей) и исследовательской готовности (т. е. расходы на исследования и разработки, количество задействованных в области исследований и разработок, число технических специалистов в области исследований и разработок) стран (Египта и Российской Федерации) к цифровой трансформации, доказана достоверность анализа. Таким образом выявлено, что инфраструктурная и исследовательская готовность государства к цифровым трансформациям способствует освоению цифровых технологий предприятиями и созданию технологической ценности для себя и своих потребителей.</w:t>
      </w:r>
    </w:p>
    <w:p w14:paraId="5D437743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047"/>
        </w:tabs>
        <w:spacing w:before="0" w:line="480" w:lineRule="exact"/>
        <w:ind w:firstLine="760"/>
        <w:jc w:val="both"/>
      </w:pPr>
      <w:r>
        <w:rPr>
          <w:rStyle w:val="51"/>
          <w:color w:val="000000"/>
        </w:rPr>
        <w:lastRenderedPageBreak/>
        <w:t>Была расширена модель цифровых динамических способностей для цифровой трансформации бизнеса, поскольку она ограничивалась способностями к трансформации. В результате модель не предполагала использование информации, которую в настоящее время генерируют цифровые клиенты, например, для рассмотрения их возможностей, удовлетворения их потребностей и обеспечения более высокой ценности. Таким образом, в этом диссертационном исследовании было предложено включить в модель способности к цифровой ориентации на потребителя (т. е. этап совершенствования).</w:t>
      </w:r>
    </w:p>
    <w:p w14:paraId="00433C41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057"/>
        </w:tabs>
        <w:spacing w:before="0" w:line="480" w:lineRule="exact"/>
        <w:ind w:firstLine="760"/>
        <w:jc w:val="both"/>
      </w:pPr>
      <w:r>
        <w:rPr>
          <w:rStyle w:val="51"/>
          <w:color w:val="000000"/>
        </w:rPr>
        <w:t>Выяснили, опираясь на предыдущие исследования потребительской ценности и цифровой трансформации ресторанов, что не существует модели для реализации цифровой трансформации и создания потребительской ценности в ресторанах, поэтому нами была разработана цикличная модель цифровых динамических способностей. Предложенная нами модель позволяет управлять динамическим преобразованием ресторанов в цифровой формат, а также созданием ценности для клиентов. Цикличная модель начинается с определения цифровых возможностей (новых потребительских ценностей), использования цифровых возможностей, преобразования цифровых возможностей (создания потребительской ценности) и совершенствования коммуникации с клиентами в цифровом формате (для оценки текущих и переходных ценностей и прогнозирования будущей потребительской ценности).</w:t>
      </w:r>
    </w:p>
    <w:p w14:paraId="2E6B4735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160"/>
        </w:tabs>
        <w:spacing w:before="0" w:line="480" w:lineRule="exact"/>
        <w:ind w:firstLine="760"/>
        <w:jc w:val="both"/>
      </w:pPr>
      <w:r>
        <w:rPr>
          <w:rStyle w:val="51"/>
          <w:color w:val="000000"/>
        </w:rPr>
        <w:t xml:space="preserve">Цикличная модель цифровых динамических способностей была измерена, проанализирована и </w:t>
      </w:r>
      <w:proofErr w:type="spellStart"/>
      <w:r>
        <w:rPr>
          <w:rStyle w:val="51"/>
          <w:color w:val="000000"/>
        </w:rPr>
        <w:t>валидирована</w:t>
      </w:r>
      <w:proofErr w:type="spellEnd"/>
      <w:r>
        <w:rPr>
          <w:rStyle w:val="51"/>
          <w:color w:val="000000"/>
        </w:rPr>
        <w:t xml:space="preserve"> после ее разработки. Таким образом, наше диссертационное исследование представляет собой совершенно новое теоретическое и научное дополнение к применению цифровой трансформации и способствует созданию ценности для </w:t>
      </w:r>
      <w:r>
        <w:rPr>
          <w:rStyle w:val="51"/>
          <w:color w:val="000000"/>
        </w:rPr>
        <w:lastRenderedPageBreak/>
        <w:t>потребителей ресторана.</w:t>
      </w:r>
    </w:p>
    <w:p w14:paraId="64977B91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160"/>
        </w:tabs>
        <w:spacing w:before="0" w:line="480" w:lineRule="exact"/>
        <w:ind w:firstLine="760"/>
        <w:jc w:val="both"/>
      </w:pPr>
      <w:r>
        <w:rPr>
          <w:rStyle w:val="51"/>
          <w:color w:val="000000"/>
        </w:rPr>
        <w:t>Было разработано подробное описание последовательности внедрения цикличной модели цифровых динамических способностей в ресторанах при одновременном создании ценности для клиентов. Эта методика объясняет этапы модели и предлагает цифровые инструменты, которые можно использовать на каждом этапе.</w:t>
      </w:r>
    </w:p>
    <w:p w14:paraId="226C648F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047"/>
        </w:tabs>
        <w:spacing w:before="0" w:line="480" w:lineRule="exact"/>
        <w:ind w:firstLine="760"/>
        <w:jc w:val="both"/>
      </w:pPr>
      <w:r>
        <w:rPr>
          <w:rStyle w:val="51"/>
          <w:color w:val="000000"/>
        </w:rPr>
        <w:t>На основе цикличной модели цифровых динамических способностей разработан инструмент оценки воспринимаемой потребительской ценности в контексте цифровой трансформации в ресторанах. Следовательно, в данном исследовании впервые во научном мире была предложена шкала измерения воспринимаемой цифровой потребительской ценности. Эта шкала измеряет ценность физических продуктов и услуг в дополнение к ценности цифровых компетенций. Предлагаемая шкала состоит из пяти основных показателей потребительской ценности.</w:t>
      </w:r>
    </w:p>
    <w:p w14:paraId="335A9798" w14:textId="77777777" w:rsidR="002B242F" w:rsidRDefault="002B242F" w:rsidP="009104CD">
      <w:pPr>
        <w:pStyle w:val="511"/>
        <w:numPr>
          <w:ilvl w:val="0"/>
          <w:numId w:val="4"/>
        </w:numPr>
        <w:shd w:val="clear" w:color="auto" w:fill="auto"/>
        <w:tabs>
          <w:tab w:val="left" w:pos="1160"/>
        </w:tabs>
        <w:spacing w:before="0" w:line="480" w:lineRule="exact"/>
        <w:ind w:firstLine="760"/>
        <w:jc w:val="both"/>
      </w:pPr>
      <w:r>
        <w:rPr>
          <w:rStyle w:val="51"/>
          <w:color w:val="000000"/>
        </w:rPr>
        <w:t>Мы определили "воспринимаемую цифровую потребительскую ценность" и размерность предлагаемой шкалы оценки цифровой потребительской ценности: "воспринимаемая цифровая ценовая ценность", "воспринимаемая цифровая гедонистическая ценность", "воспринимаемая цифровая эмпирическая ценность", "воспринимаемая цифровая релевантная ценность" и "воспринимаемая ценность качества цифрового обслуживания" следующим образом:</w:t>
      </w:r>
    </w:p>
    <w:p w14:paraId="35766D4C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80" w:lineRule="exact"/>
        <w:ind w:firstLine="740"/>
        <w:jc w:val="both"/>
      </w:pPr>
      <w:r>
        <w:rPr>
          <w:rStyle w:val="51"/>
          <w:color w:val="000000"/>
        </w:rPr>
        <w:t>Текущее исследование определяет воспринимаемую цифровую потребительскую ценность как выгоды, преференции и желания, которые клиенты получают от ресторанных услуг и продуктов, используя услуги ресторанных цифровых технологий в качестве посредника.</w:t>
      </w:r>
    </w:p>
    <w:p w14:paraId="1B4BD69A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80" w:lineRule="exact"/>
        <w:ind w:firstLine="740"/>
        <w:jc w:val="both"/>
      </w:pPr>
      <w:r>
        <w:rPr>
          <w:rStyle w:val="51"/>
          <w:color w:val="000000"/>
        </w:rPr>
        <w:t xml:space="preserve">Воспринимаемая цифровая ценовая ценность — это оценка клиентом преимуществ процесса цифровой оплаты, от цифровых </w:t>
      </w:r>
      <w:r>
        <w:rPr>
          <w:rStyle w:val="51"/>
          <w:color w:val="000000"/>
        </w:rPr>
        <w:lastRenderedPageBreak/>
        <w:t>ресторанных технологий и ценовых преимуществ продуктов и услуг.</w:t>
      </w:r>
    </w:p>
    <w:p w14:paraId="47748B31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80" w:lineRule="exact"/>
        <w:ind w:firstLine="740"/>
        <w:jc w:val="both"/>
      </w:pPr>
      <w:r>
        <w:rPr>
          <w:rStyle w:val="51"/>
          <w:color w:val="000000"/>
        </w:rPr>
        <w:t>Воспринимаемая цифровая гедонистическая ценность относится к тому, насколько счастливыми, веселыми, жизнерадостными чувствуют себя клиенты при использовании цифровых технологий ресторана.</w:t>
      </w:r>
    </w:p>
    <w:p w14:paraId="5D0CA7F2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80" w:lineRule="exact"/>
        <w:ind w:firstLine="740"/>
        <w:jc w:val="both"/>
      </w:pPr>
      <w:r>
        <w:rPr>
          <w:rStyle w:val="51"/>
          <w:color w:val="000000"/>
        </w:rPr>
        <w:t>Воспринимаемая цифровая эмпирическая ценность относится к преимуществам цифрового опыта, которые клиенты получают при использовании цифровых ресторанных технологий для получения ресторанных продуктов и услуг.</w:t>
      </w:r>
    </w:p>
    <w:p w14:paraId="4993E440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80" w:lineRule="exact"/>
        <w:ind w:firstLine="740"/>
        <w:jc w:val="both"/>
      </w:pPr>
      <w:r>
        <w:rPr>
          <w:rStyle w:val="51"/>
          <w:color w:val="000000"/>
        </w:rPr>
        <w:t>Воспринимаемая цифровая релевантная ценность относится к немедленным, временным выгодам, адаптированным для клиентов в соответствии с их предпочтениями и требованиями и превосходящим их ожидания.</w:t>
      </w:r>
    </w:p>
    <w:p w14:paraId="49A85652" w14:textId="77777777" w:rsidR="002B242F" w:rsidRDefault="002B242F" w:rsidP="009104CD">
      <w:pPr>
        <w:pStyle w:val="511"/>
        <w:numPr>
          <w:ilvl w:val="0"/>
          <w:numId w:val="3"/>
        </w:numPr>
        <w:shd w:val="clear" w:color="auto" w:fill="auto"/>
        <w:tabs>
          <w:tab w:val="left" w:pos="1438"/>
        </w:tabs>
        <w:spacing w:before="0" w:line="480" w:lineRule="exact"/>
        <w:ind w:firstLine="740"/>
        <w:jc w:val="both"/>
      </w:pPr>
      <w:r>
        <w:rPr>
          <w:rStyle w:val="51"/>
          <w:color w:val="000000"/>
        </w:rPr>
        <w:t>Воспринимаемая ценность качества цифрового обслуживания относится к эффективности и надежности цифровых технологий ресторанов и их удовлетворению требований клиентов, что приводит к обеспечению максимально высоких стандартов обслуживания.</w:t>
      </w:r>
    </w:p>
    <w:p w14:paraId="20779C92" w14:textId="5A047748" w:rsidR="002B242F" w:rsidRPr="002B242F" w:rsidRDefault="002B242F" w:rsidP="002B242F">
      <w:r>
        <w:rPr>
          <w:rStyle w:val="51"/>
          <w:color w:val="000000"/>
        </w:rPr>
        <w:t>В рамках методики оценки воспринимаемой цифровой потребительской ценности были представлены два метода измерения потребительской ценности в контексте цифровой трансформации. Первый метод — это опрос, проводимый рестораном для измерения воспринимаемой потребителем цифровой ценности с точки зрения клиента. Второй метод — это контрольный список, используемый рестораном для изучения всех процедур, чтобы обеспечить максимально возможную ценность для клиентов. Кроме того, мы подробно объяснили преимущества предлагаемого подхода.</w:t>
      </w:r>
    </w:p>
    <w:sectPr w:rsidR="002B242F" w:rsidRPr="002B242F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E6B2" w14:textId="77777777" w:rsidR="009104CD" w:rsidRDefault="009104CD">
      <w:pPr>
        <w:spacing w:after="0" w:line="240" w:lineRule="auto"/>
      </w:pPr>
      <w:r>
        <w:separator/>
      </w:r>
    </w:p>
  </w:endnote>
  <w:endnote w:type="continuationSeparator" w:id="0">
    <w:p w14:paraId="6EAC7904" w14:textId="77777777" w:rsidR="009104CD" w:rsidRDefault="0091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27A3" w14:textId="77777777" w:rsidR="009104CD" w:rsidRDefault="009104CD">
      <w:pPr>
        <w:spacing w:after="0" w:line="240" w:lineRule="auto"/>
      </w:pPr>
      <w:r>
        <w:separator/>
      </w:r>
    </w:p>
  </w:footnote>
  <w:footnote w:type="continuationSeparator" w:id="0">
    <w:p w14:paraId="570BD04A" w14:textId="77777777" w:rsidR="009104CD" w:rsidRDefault="0091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04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4CD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103338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7013</cp:revision>
  <dcterms:created xsi:type="dcterms:W3CDTF">2024-06-20T08:51:00Z</dcterms:created>
  <dcterms:modified xsi:type="dcterms:W3CDTF">2024-10-14T19:58:00Z</dcterms:modified>
  <cp:category/>
</cp:coreProperties>
</file>