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E17D48" w:rsidRDefault="00E17D48" w:rsidP="00E17D48">
      <w:pPr>
        <w:spacing w:line="360" w:lineRule="auto"/>
        <w:jc w:val="center"/>
      </w:pPr>
    </w:p>
    <w:p w:rsidR="00757760" w:rsidRDefault="00757760" w:rsidP="00757760">
      <w:pPr>
        <w:jc w:val="center"/>
        <w:rPr>
          <w:rFonts w:ascii="Times New Roman CYR" w:hAnsi="Times New Roman CYR"/>
          <w:sz w:val="28"/>
        </w:rPr>
      </w:pPr>
      <w:r>
        <w:rPr>
          <w:rFonts w:ascii="Times New Roman CYR" w:hAnsi="Times New Roman CYR"/>
          <w:sz w:val="28"/>
        </w:rPr>
        <w:t>МІНІСТЕРСТВО ОХОРОНИ ЗДОРОВ</w:t>
      </w:r>
      <w:r>
        <w:rPr>
          <w:sz w:val="28"/>
        </w:rPr>
        <w:t>’Я</w:t>
      </w:r>
      <w:r>
        <w:rPr>
          <w:rFonts w:ascii="Times New Roman CYR" w:hAnsi="Times New Roman CYR"/>
          <w:sz w:val="28"/>
        </w:rPr>
        <w:t xml:space="preserve"> УКРАЇНИ</w:t>
      </w:r>
    </w:p>
    <w:p w:rsidR="00757760" w:rsidRDefault="00757760" w:rsidP="00757760">
      <w:pPr>
        <w:jc w:val="center"/>
        <w:rPr>
          <w:rFonts w:ascii="Times New Roman CYR" w:hAnsi="Times New Roman CYR"/>
          <w:sz w:val="28"/>
        </w:rPr>
      </w:pPr>
      <w:r>
        <w:rPr>
          <w:rFonts w:ascii="Times New Roman CYR" w:hAnsi="Times New Roman CYR"/>
          <w:sz w:val="28"/>
        </w:rPr>
        <w:t>Івано</w:t>
      </w:r>
      <w:r w:rsidRPr="00757760">
        <w:rPr>
          <w:rFonts w:ascii="Times New Roman CYR" w:hAnsi="Times New Roman CYR"/>
          <w:sz w:val="28"/>
        </w:rPr>
        <w:t xml:space="preserve"> </w:t>
      </w:r>
      <w:r>
        <w:rPr>
          <w:rFonts w:ascii="Times New Roman CYR" w:hAnsi="Times New Roman CYR"/>
          <w:sz w:val="28"/>
        </w:rPr>
        <w:t>–</w:t>
      </w:r>
      <w:r w:rsidRPr="00757760">
        <w:rPr>
          <w:rFonts w:ascii="Times New Roman CYR" w:hAnsi="Times New Roman CYR"/>
          <w:sz w:val="28"/>
        </w:rPr>
        <w:t xml:space="preserve"> </w:t>
      </w:r>
      <w:r>
        <w:rPr>
          <w:rFonts w:ascii="Times New Roman CYR" w:hAnsi="Times New Roman CYR"/>
          <w:sz w:val="28"/>
        </w:rPr>
        <w:t>Франківський державний медичний університет</w:t>
      </w:r>
    </w:p>
    <w:p w:rsidR="00757760" w:rsidRDefault="00757760" w:rsidP="00757760">
      <w:pPr>
        <w:jc w:val="center"/>
        <w:rPr>
          <w:rFonts w:ascii="Times New Roman CYR" w:hAnsi="Times New Roman CYR"/>
          <w:sz w:val="28"/>
        </w:rPr>
      </w:pPr>
    </w:p>
    <w:p w:rsidR="00757760" w:rsidRDefault="00757760" w:rsidP="00757760">
      <w:pPr>
        <w:jc w:val="center"/>
        <w:rPr>
          <w:rFonts w:ascii="Times New Roman CYR" w:hAnsi="Times New Roman CYR"/>
          <w:sz w:val="28"/>
        </w:rPr>
      </w:pPr>
    </w:p>
    <w:p w:rsidR="00757760" w:rsidRDefault="00757760" w:rsidP="00757760">
      <w:pPr>
        <w:pStyle w:val="50"/>
      </w:pPr>
      <w:r>
        <w:t>На правах рукопису</w:t>
      </w:r>
    </w:p>
    <w:p w:rsidR="00757760" w:rsidRDefault="00757760" w:rsidP="00757760">
      <w:pPr>
        <w:jc w:val="center"/>
        <w:rPr>
          <w:rFonts w:ascii="Times New Roman CYR" w:hAnsi="Times New Roman CYR"/>
          <w:sz w:val="28"/>
        </w:rPr>
      </w:pPr>
    </w:p>
    <w:p w:rsidR="00757760" w:rsidRDefault="00757760" w:rsidP="00757760">
      <w:pPr>
        <w:jc w:val="center"/>
        <w:rPr>
          <w:rFonts w:ascii="Times New Roman CYR" w:hAnsi="Times New Roman CYR"/>
          <w:sz w:val="28"/>
        </w:rPr>
      </w:pPr>
    </w:p>
    <w:p w:rsidR="00757760" w:rsidRDefault="00757760" w:rsidP="00757760">
      <w:pPr>
        <w:pStyle w:val="1"/>
        <w:suppressAutoHyphens w:val="0"/>
        <w:rPr>
          <w:rFonts w:ascii="Times New Roman CYR" w:hAnsi="Times New Roman CYR"/>
          <w:caps/>
          <w:kern w:val="0"/>
          <w:szCs w:val="24"/>
        </w:rPr>
      </w:pPr>
      <w:proofErr w:type="gramStart"/>
      <w:r>
        <w:rPr>
          <w:rFonts w:ascii="Times New Roman CYR" w:hAnsi="Times New Roman CYR"/>
          <w:caps/>
          <w:kern w:val="0"/>
          <w:szCs w:val="24"/>
        </w:rPr>
        <w:t>АЛЕКСЕ</w:t>
      </w:r>
      <w:proofErr w:type="gramEnd"/>
      <w:r>
        <w:rPr>
          <w:rFonts w:ascii="Times New Roman CYR" w:hAnsi="Times New Roman CYR"/>
          <w:caps/>
          <w:kern w:val="0"/>
          <w:szCs w:val="24"/>
        </w:rPr>
        <w:t>ЄВА ЮЛЯ ІВАНІВНА</w:t>
      </w:r>
    </w:p>
    <w:p w:rsidR="00757760" w:rsidRPr="00D87B91" w:rsidRDefault="00757760" w:rsidP="00757760">
      <w:pPr>
        <w:rPr>
          <w:lang w:val="uk-UA"/>
        </w:rPr>
      </w:pPr>
    </w:p>
    <w:p w:rsidR="00757760" w:rsidRDefault="00757760" w:rsidP="00757760">
      <w:pPr>
        <w:jc w:val="center"/>
        <w:rPr>
          <w:rFonts w:ascii="Times New Roman CYR" w:hAnsi="Times New Roman CYR"/>
          <w:sz w:val="28"/>
        </w:rPr>
      </w:pPr>
    </w:p>
    <w:p w:rsidR="00757760" w:rsidRDefault="00757760" w:rsidP="00757760">
      <w:pPr>
        <w:pStyle w:val="1"/>
        <w:jc w:val="right"/>
        <w:rPr>
          <w:b w:val="0"/>
        </w:rPr>
      </w:pPr>
      <w:r>
        <w:rPr>
          <w:b w:val="0"/>
          <w:caps/>
        </w:rPr>
        <w:t xml:space="preserve">УДК 616-007.43+616-053.2.5+616.126.42  </w:t>
      </w:r>
    </w:p>
    <w:p w:rsidR="00757760" w:rsidRDefault="00757760" w:rsidP="00757760">
      <w:pPr>
        <w:rPr>
          <w:sz w:val="28"/>
        </w:rPr>
      </w:pPr>
    </w:p>
    <w:p w:rsidR="00757760" w:rsidRDefault="00757760" w:rsidP="00757760">
      <w:pPr>
        <w:jc w:val="center"/>
        <w:rPr>
          <w:rFonts w:ascii="Times New Roman CYR" w:hAnsi="Times New Roman CYR"/>
          <w:sz w:val="28"/>
        </w:rPr>
      </w:pPr>
    </w:p>
    <w:p w:rsidR="00757760" w:rsidRDefault="00757760" w:rsidP="00757760">
      <w:pPr>
        <w:jc w:val="center"/>
        <w:rPr>
          <w:rFonts w:ascii="Times New Roman CYR" w:hAnsi="Times New Roman CYR"/>
          <w:sz w:val="28"/>
        </w:rPr>
      </w:pPr>
    </w:p>
    <w:p w:rsidR="00757760" w:rsidRDefault="00757760" w:rsidP="00757760">
      <w:pPr>
        <w:pStyle w:val="affffffff5"/>
        <w:jc w:val="center"/>
        <w:rPr>
          <w:b/>
        </w:rPr>
      </w:pPr>
      <w:bookmarkStart w:id="0" w:name="_GoBack"/>
      <w:r>
        <w:rPr>
          <w:b/>
        </w:rPr>
        <w:t xml:space="preserve"> КЛІНІКО</w:t>
      </w:r>
      <w:r>
        <w:rPr>
          <w:bCs/>
        </w:rPr>
        <w:t>-</w:t>
      </w:r>
      <w:r>
        <w:rPr>
          <w:b/>
        </w:rPr>
        <w:t xml:space="preserve">ПАРАКЛІНІЧНІ ОСОБЛИВОСТІ АДАПТАЦІЇ У ДІТЕЙ ТА </w:t>
      </w:r>
      <w:proofErr w:type="gramStart"/>
      <w:r>
        <w:rPr>
          <w:b/>
        </w:rPr>
        <w:t>П</w:t>
      </w:r>
      <w:proofErr w:type="gramEnd"/>
      <w:r>
        <w:rPr>
          <w:b/>
        </w:rPr>
        <w:t>ІДЛІТКІВ З ХРОНІЧНОЮ ПАТОЛОГІЄЮ ГАСТРОДУОДЕНАЛЬНОЇ ЗОНИ</w:t>
      </w:r>
    </w:p>
    <w:bookmarkEnd w:id="0"/>
    <w:p w:rsidR="00757760" w:rsidRDefault="00757760" w:rsidP="00757760">
      <w:pPr>
        <w:rPr>
          <w:sz w:val="28"/>
        </w:rPr>
      </w:pPr>
    </w:p>
    <w:p w:rsidR="00757760" w:rsidRDefault="00757760" w:rsidP="00757760">
      <w:pPr>
        <w:jc w:val="center"/>
        <w:rPr>
          <w:rFonts w:ascii="Times New Roman CYR" w:hAnsi="Times New Roman CYR"/>
          <w:b/>
          <w:sz w:val="28"/>
        </w:rPr>
      </w:pPr>
    </w:p>
    <w:p w:rsidR="00757760" w:rsidRDefault="00757760" w:rsidP="00757760">
      <w:pPr>
        <w:pStyle w:val="affffffff5"/>
        <w:jc w:val="center"/>
      </w:pPr>
      <w:r>
        <w:t>14.01.10 – педіатрія</w:t>
      </w:r>
    </w:p>
    <w:p w:rsidR="00757760" w:rsidRDefault="00757760" w:rsidP="00757760">
      <w:pPr>
        <w:spacing w:line="360" w:lineRule="auto"/>
        <w:jc w:val="center"/>
        <w:rPr>
          <w:sz w:val="28"/>
        </w:rPr>
      </w:pPr>
    </w:p>
    <w:p w:rsidR="00757760" w:rsidRDefault="00757760" w:rsidP="00757760">
      <w:pPr>
        <w:pStyle w:val="2ffffa"/>
        <w:jc w:val="center"/>
      </w:pPr>
      <w:r>
        <w:t xml:space="preserve">Дисертація </w:t>
      </w:r>
      <w:r>
        <w:br/>
        <w:t>на здобуття наукового ступеня кандидата медичних наук</w:t>
      </w:r>
    </w:p>
    <w:p w:rsidR="00757760" w:rsidRDefault="00757760" w:rsidP="00757760">
      <w:pPr>
        <w:pStyle w:val="31"/>
      </w:pPr>
    </w:p>
    <w:p w:rsidR="00757760" w:rsidRDefault="00757760" w:rsidP="00757760">
      <w:pPr>
        <w:pStyle w:val="31"/>
        <w:ind w:left="5387"/>
        <w:jc w:val="right"/>
        <w:rPr>
          <w:b w:val="0"/>
        </w:rPr>
      </w:pPr>
    </w:p>
    <w:p w:rsidR="00757760" w:rsidRDefault="00757760" w:rsidP="00757760">
      <w:pPr>
        <w:pStyle w:val="31"/>
        <w:ind w:left="5387"/>
        <w:jc w:val="right"/>
      </w:pPr>
      <w:r>
        <w:rPr>
          <w:b w:val="0"/>
        </w:rPr>
        <w:t xml:space="preserve">  Науковий керівник:</w:t>
      </w:r>
      <w:r>
        <w:rPr>
          <w:b w:val="0"/>
        </w:rPr>
        <w:br/>
        <w:t xml:space="preserve"> доктор медичних наук, </w:t>
      </w:r>
      <w:r>
        <w:rPr>
          <w:b w:val="0"/>
        </w:rPr>
        <w:br/>
        <w:t>пр</w:t>
      </w:r>
      <w:r>
        <w:rPr>
          <w:b w:val="0"/>
        </w:rPr>
        <w:t>о</w:t>
      </w:r>
      <w:r>
        <w:rPr>
          <w:b w:val="0"/>
        </w:rPr>
        <w:t xml:space="preserve">фесор </w:t>
      </w:r>
      <w:r>
        <w:t xml:space="preserve"> ВОЛОСЯНКО А.Б.</w:t>
      </w:r>
    </w:p>
    <w:p w:rsidR="00757760" w:rsidRDefault="00757760" w:rsidP="00757760">
      <w:pPr>
        <w:pStyle w:val="affffffffc"/>
        <w:ind w:left="2268" w:hanging="2268"/>
        <w:jc w:val="center"/>
      </w:pPr>
    </w:p>
    <w:p w:rsidR="00757760" w:rsidRDefault="00757760" w:rsidP="00757760">
      <w:pPr>
        <w:pStyle w:val="affffffffc"/>
        <w:ind w:left="2268" w:hanging="2268"/>
        <w:jc w:val="center"/>
      </w:pPr>
    </w:p>
    <w:p w:rsidR="00757760" w:rsidRDefault="00757760" w:rsidP="00757760">
      <w:pPr>
        <w:pStyle w:val="affffffffc"/>
        <w:ind w:left="2268" w:hanging="2268"/>
        <w:jc w:val="center"/>
      </w:pPr>
    </w:p>
    <w:p w:rsidR="00757760" w:rsidRDefault="00757760" w:rsidP="00757760">
      <w:pPr>
        <w:pStyle w:val="affffffffc"/>
        <w:ind w:left="2268" w:hanging="2268"/>
        <w:jc w:val="center"/>
      </w:pPr>
    </w:p>
    <w:p w:rsidR="00757760" w:rsidRDefault="00757760" w:rsidP="00757760">
      <w:pPr>
        <w:pStyle w:val="affffffffc"/>
        <w:ind w:left="2268" w:hanging="2268"/>
        <w:jc w:val="center"/>
      </w:pPr>
    </w:p>
    <w:p w:rsidR="00757760" w:rsidRPr="000304BD" w:rsidRDefault="00757760" w:rsidP="00757760">
      <w:pPr>
        <w:jc w:val="center"/>
        <w:rPr>
          <w:rFonts w:ascii="Times New Roman CYR" w:hAnsi="Times New Roman CYR"/>
          <w:sz w:val="28"/>
          <w:lang w:val="uk-UA"/>
        </w:rPr>
      </w:pPr>
      <w:r>
        <w:rPr>
          <w:rFonts w:ascii="Times New Roman CYR" w:hAnsi="Times New Roman CYR"/>
          <w:sz w:val="28"/>
        </w:rPr>
        <w:t>Івано–Франківськ – 200</w:t>
      </w:r>
      <w:r>
        <w:rPr>
          <w:rFonts w:ascii="Times New Roman CYR" w:hAnsi="Times New Roman CYR"/>
          <w:sz w:val="28"/>
          <w:lang w:val="uk-UA"/>
        </w:rPr>
        <w:t>8</w:t>
      </w:r>
    </w:p>
    <w:p w:rsidR="00757760" w:rsidRDefault="00757760" w:rsidP="00757760">
      <w:pPr>
        <w:spacing w:line="360" w:lineRule="auto"/>
        <w:jc w:val="center"/>
        <w:rPr>
          <w:rFonts w:ascii="Times New Roman CYR" w:hAnsi="Times New Roman CYR"/>
          <w:sz w:val="28"/>
        </w:rPr>
      </w:pPr>
      <w:r>
        <w:rPr>
          <w:rFonts w:ascii="Times New Roman CYR" w:hAnsi="Times New Roman CYR"/>
          <w:sz w:val="28"/>
          <w:lang w:val="uk-UA"/>
        </w:rPr>
        <w:br w:type="page"/>
      </w:r>
      <w:r>
        <w:rPr>
          <w:rFonts w:ascii="Times New Roman CYR" w:hAnsi="Times New Roman CYR"/>
          <w:b/>
          <w:sz w:val="28"/>
        </w:rPr>
        <w:lastRenderedPageBreak/>
        <w:t>ЗМІ</w:t>
      </w:r>
      <w:proofErr w:type="gramStart"/>
      <w:r>
        <w:rPr>
          <w:rFonts w:ascii="Times New Roman CYR" w:hAnsi="Times New Roman CYR"/>
          <w:b/>
          <w:sz w:val="28"/>
        </w:rPr>
        <w:t>СТ</w:t>
      </w:r>
      <w:proofErr w:type="gramEnd"/>
    </w:p>
    <w:tbl>
      <w:tblPr>
        <w:tblStyle w:val="afffffffffffffffffffff3"/>
        <w:tblW w:w="0" w:type="auto"/>
        <w:tblLook w:val="00BF" w:firstRow="1" w:lastRow="0" w:firstColumn="1" w:lastColumn="0" w:noHBand="0" w:noVBand="0"/>
      </w:tblPr>
      <w:tblGrid>
        <w:gridCol w:w="9286"/>
        <w:gridCol w:w="567"/>
      </w:tblGrid>
      <w:tr w:rsidR="00757760" w:rsidTr="000B14BF">
        <w:tc>
          <w:tcPr>
            <w:tcW w:w="9288" w:type="dxa"/>
            <w:tcBorders>
              <w:top w:val="nil"/>
              <w:left w:val="nil"/>
              <w:bottom w:val="nil"/>
              <w:right w:val="nil"/>
            </w:tcBorders>
          </w:tcPr>
          <w:p w:rsidR="00757760" w:rsidRPr="000D4544" w:rsidRDefault="00757760" w:rsidP="000B14BF">
            <w:pPr>
              <w:spacing w:line="360" w:lineRule="auto"/>
              <w:ind w:rightChars="-426" w:right="-1022"/>
              <w:rPr>
                <w:rFonts w:ascii="Times New Roman CYR" w:hAnsi="Times New Roman CYR"/>
                <w:sz w:val="28"/>
                <w:lang w:val="uk-UA"/>
              </w:rPr>
            </w:pPr>
            <w:r>
              <w:rPr>
                <w:rFonts w:ascii="Times New Roman CYR" w:hAnsi="Times New Roman CYR"/>
                <w:sz w:val="28"/>
              </w:rPr>
              <w:t>ПЕРЕЛІК УМОВНИХ СКОРОЧЕНЬ</w:t>
            </w:r>
            <w:r>
              <w:rPr>
                <w:rFonts w:ascii="Times New Roman CYR" w:hAnsi="Times New Roman CYR"/>
                <w:sz w:val="28"/>
                <w:lang w:val="uk-UA"/>
              </w:rPr>
              <w:t>………………………………………….4</w:t>
            </w:r>
          </w:p>
        </w:tc>
        <w:tc>
          <w:tcPr>
            <w:tcW w:w="736" w:type="dxa"/>
            <w:tcBorders>
              <w:top w:val="nil"/>
              <w:left w:val="nil"/>
              <w:bottom w:val="nil"/>
              <w:right w:val="nil"/>
            </w:tcBorders>
          </w:tcPr>
          <w:p w:rsidR="00757760" w:rsidRDefault="00757760" w:rsidP="000B14BF">
            <w:pPr>
              <w:jc w:val="center"/>
              <w:rPr>
                <w:rFonts w:ascii="Times New Roman CYR" w:hAnsi="Times New Roman CYR"/>
                <w:sz w:val="28"/>
                <w:lang w:val="uk-UA"/>
              </w:rPr>
            </w:pPr>
          </w:p>
        </w:tc>
      </w:tr>
      <w:tr w:rsidR="00757760" w:rsidTr="000B14BF">
        <w:tc>
          <w:tcPr>
            <w:tcW w:w="9288" w:type="dxa"/>
            <w:tcBorders>
              <w:top w:val="nil"/>
              <w:left w:val="nil"/>
              <w:bottom w:val="nil"/>
              <w:right w:val="nil"/>
            </w:tcBorders>
          </w:tcPr>
          <w:p w:rsidR="00757760" w:rsidRDefault="00757760" w:rsidP="000B14BF">
            <w:pPr>
              <w:spacing w:line="360" w:lineRule="auto"/>
              <w:rPr>
                <w:rFonts w:ascii="Times New Roman CYR" w:hAnsi="Times New Roman CYR"/>
                <w:sz w:val="28"/>
                <w:lang w:val="uk-UA"/>
              </w:rPr>
            </w:pPr>
            <w:r w:rsidRPr="00EF1485">
              <w:rPr>
                <w:rFonts w:ascii="Times New Roman CYR" w:hAnsi="Times New Roman CYR"/>
                <w:sz w:val="28"/>
                <w:lang w:val="uk-UA"/>
              </w:rPr>
              <w:t>ВСТУП</w:t>
            </w:r>
            <w:r>
              <w:rPr>
                <w:rFonts w:ascii="Times New Roman CYR" w:hAnsi="Times New Roman CYR"/>
                <w:sz w:val="28"/>
                <w:lang w:val="uk-UA"/>
              </w:rPr>
              <w:t>…………………………………………………………………………..6</w:t>
            </w:r>
          </w:p>
        </w:tc>
        <w:tc>
          <w:tcPr>
            <w:tcW w:w="736" w:type="dxa"/>
            <w:tcBorders>
              <w:top w:val="nil"/>
              <w:left w:val="nil"/>
              <w:bottom w:val="nil"/>
              <w:right w:val="nil"/>
            </w:tcBorders>
          </w:tcPr>
          <w:p w:rsidR="00757760" w:rsidRDefault="00757760" w:rsidP="000B14BF">
            <w:pPr>
              <w:jc w:val="center"/>
              <w:rPr>
                <w:rFonts w:ascii="Times New Roman CYR" w:hAnsi="Times New Roman CYR"/>
                <w:sz w:val="28"/>
                <w:lang w:val="uk-UA"/>
              </w:rPr>
            </w:pPr>
          </w:p>
        </w:tc>
      </w:tr>
      <w:tr w:rsidR="00757760" w:rsidTr="000B14BF">
        <w:tc>
          <w:tcPr>
            <w:tcW w:w="9288" w:type="dxa"/>
            <w:tcBorders>
              <w:top w:val="nil"/>
              <w:left w:val="nil"/>
              <w:bottom w:val="nil"/>
              <w:right w:val="nil"/>
            </w:tcBorders>
          </w:tcPr>
          <w:p w:rsidR="00757760" w:rsidRDefault="00757760" w:rsidP="000B14BF">
            <w:pPr>
              <w:spacing w:line="360" w:lineRule="auto"/>
              <w:rPr>
                <w:rFonts w:ascii="Times New Roman CYR" w:hAnsi="Times New Roman CYR"/>
                <w:sz w:val="28"/>
                <w:lang w:val="uk-UA"/>
              </w:rPr>
            </w:pPr>
            <w:r w:rsidRPr="00EF1485">
              <w:rPr>
                <w:rFonts w:ascii="Times New Roman CYR" w:hAnsi="Times New Roman CYR"/>
                <w:sz w:val="28"/>
                <w:lang w:val="uk-UA"/>
              </w:rPr>
              <w:t>РОЗДІЛ 1</w:t>
            </w:r>
            <w:r>
              <w:rPr>
                <w:rFonts w:ascii="Times New Roman CYR" w:hAnsi="Times New Roman CYR"/>
                <w:sz w:val="28"/>
                <w:lang w:val="uk-UA"/>
              </w:rPr>
              <w:t xml:space="preserve">. </w:t>
            </w:r>
            <w:r>
              <w:rPr>
                <w:sz w:val="28"/>
                <w:lang w:val="uk-UA"/>
              </w:rPr>
              <w:t>СУЧАСНІ ПОГЛЯДИ НА ЕТІОЛОГІЮ, ПАТО</w:t>
            </w:r>
            <w:r>
              <w:rPr>
                <w:sz w:val="28"/>
                <w:lang w:val="uk-UA"/>
              </w:rPr>
              <w:softHyphen/>
              <w:t>ГЕНЕЗ ТА ЛІКУВАННЯ ХРОНІЧНИХ ЗАХВОРЮВАНЬ ГАСТРОДУОДЕНАЛЬНОЇ ЗОНИ У ДІТЕЙ ТА ПІДЛІТКІВ……………………………………………..14</w:t>
            </w:r>
          </w:p>
        </w:tc>
        <w:tc>
          <w:tcPr>
            <w:tcW w:w="736" w:type="dxa"/>
            <w:tcBorders>
              <w:top w:val="nil"/>
              <w:left w:val="nil"/>
              <w:bottom w:val="nil"/>
              <w:right w:val="nil"/>
            </w:tcBorders>
            <w:vAlign w:val="bottom"/>
          </w:tcPr>
          <w:p w:rsidR="00757760" w:rsidRDefault="00757760" w:rsidP="000B14BF">
            <w:pPr>
              <w:jc w:val="center"/>
              <w:rPr>
                <w:rFonts w:ascii="Times New Roman CYR" w:hAnsi="Times New Roman CYR"/>
                <w:sz w:val="28"/>
                <w:lang w:val="uk-UA"/>
              </w:rPr>
            </w:pPr>
          </w:p>
        </w:tc>
      </w:tr>
      <w:tr w:rsidR="00757760" w:rsidTr="000B14BF">
        <w:tc>
          <w:tcPr>
            <w:tcW w:w="9288" w:type="dxa"/>
            <w:tcBorders>
              <w:top w:val="nil"/>
              <w:left w:val="nil"/>
              <w:bottom w:val="nil"/>
              <w:right w:val="nil"/>
            </w:tcBorders>
          </w:tcPr>
          <w:p w:rsidR="00757760" w:rsidRPr="000976BF" w:rsidRDefault="00757760" w:rsidP="000B14BF">
            <w:pPr>
              <w:spacing w:line="360" w:lineRule="auto"/>
              <w:rPr>
                <w:rFonts w:ascii="Times New Roman CYR" w:hAnsi="Times New Roman CYR"/>
                <w:sz w:val="28"/>
                <w:lang w:val="uk-UA"/>
              </w:rPr>
            </w:pPr>
            <w:r w:rsidRPr="00EF1485">
              <w:rPr>
                <w:rFonts w:ascii="Times New Roman CYR" w:hAnsi="Times New Roman CYR"/>
                <w:sz w:val="28"/>
                <w:lang w:val="uk-UA"/>
              </w:rPr>
              <w:t>РОЗ</w:t>
            </w:r>
            <w:r>
              <w:rPr>
                <w:rFonts w:ascii="Times New Roman CYR" w:hAnsi="Times New Roman CYR"/>
                <w:sz w:val="28"/>
              </w:rPr>
              <w:t xml:space="preserve">ДІЛ 2. </w:t>
            </w:r>
            <w:r>
              <w:rPr>
                <w:sz w:val="28"/>
              </w:rPr>
              <w:t xml:space="preserve">ОБ’ЄКТ ТА МЕТОДИ </w:t>
            </w:r>
            <w:proofErr w:type="gramStart"/>
            <w:r>
              <w:rPr>
                <w:sz w:val="28"/>
                <w:lang w:val="uk-UA"/>
              </w:rPr>
              <w:t>Д</w:t>
            </w:r>
            <w:r>
              <w:rPr>
                <w:sz w:val="28"/>
              </w:rPr>
              <w:t>ОСЛ</w:t>
            </w:r>
            <w:proofErr w:type="gramEnd"/>
            <w:r>
              <w:rPr>
                <w:sz w:val="28"/>
              </w:rPr>
              <w:t>ІДЖЕННЯ</w:t>
            </w:r>
            <w:r>
              <w:rPr>
                <w:sz w:val="28"/>
                <w:lang w:val="uk-UA"/>
              </w:rPr>
              <w:t>……………………….36</w:t>
            </w:r>
          </w:p>
        </w:tc>
        <w:tc>
          <w:tcPr>
            <w:tcW w:w="736" w:type="dxa"/>
            <w:tcBorders>
              <w:top w:val="nil"/>
              <w:left w:val="nil"/>
              <w:bottom w:val="nil"/>
              <w:right w:val="nil"/>
            </w:tcBorders>
          </w:tcPr>
          <w:p w:rsidR="00757760" w:rsidRDefault="00757760" w:rsidP="000B14BF">
            <w:pPr>
              <w:jc w:val="center"/>
              <w:rPr>
                <w:rFonts w:ascii="Times New Roman CYR" w:hAnsi="Times New Roman CYR"/>
                <w:sz w:val="28"/>
                <w:lang w:val="uk-UA"/>
              </w:rPr>
            </w:pPr>
          </w:p>
        </w:tc>
      </w:tr>
      <w:tr w:rsidR="00757760" w:rsidTr="000B14BF">
        <w:trPr>
          <w:trHeight w:val="240"/>
        </w:trPr>
        <w:tc>
          <w:tcPr>
            <w:tcW w:w="9288" w:type="dxa"/>
            <w:tcBorders>
              <w:top w:val="nil"/>
              <w:left w:val="nil"/>
              <w:bottom w:val="nil"/>
              <w:right w:val="nil"/>
            </w:tcBorders>
          </w:tcPr>
          <w:p w:rsidR="00757760" w:rsidRPr="000976BF" w:rsidRDefault="00757760" w:rsidP="000B14BF">
            <w:pPr>
              <w:spacing w:line="360" w:lineRule="auto"/>
              <w:rPr>
                <w:rFonts w:ascii="Times New Roman CYR" w:hAnsi="Times New Roman CYR"/>
                <w:sz w:val="28"/>
                <w:szCs w:val="28"/>
                <w:lang w:val="uk-UA"/>
              </w:rPr>
            </w:pPr>
            <w:r w:rsidRPr="000976BF">
              <w:rPr>
                <w:sz w:val="28"/>
                <w:szCs w:val="28"/>
                <w:lang w:val="uk-UA"/>
              </w:rPr>
              <w:t>РОЗДІЛ 3. КЛІНІКО-ПАРАКЛІНІЧНІ ОСОБЛИВОСТІ ПЕРЕБІГУ ХРОНІЧНИХ ЗАХВОРЮВАНЬ ГАСТРОДУОДЕНАЛЬНОЇ ЗОНИ У ДІТЕЙ ТА ПІДЛІТКІВ</w:t>
            </w:r>
            <w:r>
              <w:rPr>
                <w:sz w:val="28"/>
                <w:szCs w:val="28"/>
                <w:lang w:val="uk-UA"/>
              </w:rPr>
              <w:t>………………………………………………………..49</w:t>
            </w:r>
          </w:p>
        </w:tc>
        <w:tc>
          <w:tcPr>
            <w:tcW w:w="736" w:type="dxa"/>
            <w:tcBorders>
              <w:top w:val="nil"/>
              <w:left w:val="nil"/>
              <w:bottom w:val="nil"/>
              <w:right w:val="nil"/>
            </w:tcBorders>
            <w:shd w:val="clear" w:color="auto" w:fill="auto"/>
            <w:vAlign w:val="bottom"/>
          </w:tcPr>
          <w:p w:rsidR="00757760" w:rsidRDefault="00757760" w:rsidP="000B14BF">
            <w:pPr>
              <w:jc w:val="center"/>
              <w:rPr>
                <w:rFonts w:ascii="Times New Roman CYR" w:hAnsi="Times New Roman CYR"/>
                <w:sz w:val="28"/>
                <w:lang w:val="uk-UA"/>
              </w:rPr>
            </w:pPr>
          </w:p>
        </w:tc>
      </w:tr>
      <w:tr w:rsidR="00757760" w:rsidTr="000B14BF">
        <w:trPr>
          <w:trHeight w:val="240"/>
        </w:trPr>
        <w:tc>
          <w:tcPr>
            <w:tcW w:w="9288" w:type="dxa"/>
            <w:tcBorders>
              <w:top w:val="nil"/>
              <w:left w:val="nil"/>
              <w:bottom w:val="nil"/>
              <w:right w:val="nil"/>
            </w:tcBorders>
          </w:tcPr>
          <w:p w:rsidR="00757760" w:rsidRPr="000976BF" w:rsidRDefault="00757760" w:rsidP="000B14BF">
            <w:pPr>
              <w:spacing w:line="360" w:lineRule="auto"/>
              <w:rPr>
                <w:sz w:val="28"/>
                <w:szCs w:val="28"/>
                <w:lang w:val="uk-UA"/>
              </w:rPr>
            </w:pPr>
            <w:r>
              <w:rPr>
                <w:rFonts w:ascii="Times New Roman CYR" w:hAnsi="Times New Roman CYR"/>
                <w:sz w:val="28"/>
                <w:lang w:val="uk-UA"/>
              </w:rPr>
              <w:t>3</w:t>
            </w:r>
            <w:r>
              <w:rPr>
                <w:rFonts w:ascii="Times New Roman CYR" w:hAnsi="Times New Roman CYR"/>
                <w:sz w:val="28"/>
              </w:rPr>
              <w:t>.1</w:t>
            </w:r>
            <w:r>
              <w:rPr>
                <w:rFonts w:ascii="Times New Roman CYR" w:hAnsi="Times New Roman CYR"/>
                <w:b/>
                <w:bCs/>
                <w:sz w:val="28"/>
              </w:rPr>
              <w:t xml:space="preserve"> </w:t>
            </w:r>
            <w:r>
              <w:rPr>
                <w:sz w:val="28"/>
                <w:lang w:val="uk-UA"/>
              </w:rPr>
              <w:t>Характеристика основних клінічних синдромів та даних лабораторного обстеження у дітей та підлітків із хронічною патологією гастродуоденальної зони……………………………………………………...49</w:t>
            </w:r>
          </w:p>
        </w:tc>
        <w:tc>
          <w:tcPr>
            <w:tcW w:w="736" w:type="dxa"/>
            <w:tcBorders>
              <w:top w:val="nil"/>
              <w:left w:val="nil"/>
              <w:bottom w:val="nil"/>
              <w:right w:val="nil"/>
            </w:tcBorders>
            <w:shd w:val="clear" w:color="auto" w:fill="auto"/>
          </w:tcPr>
          <w:p w:rsidR="00757760" w:rsidRDefault="00757760" w:rsidP="000B14BF">
            <w:pPr>
              <w:jc w:val="center"/>
              <w:rPr>
                <w:rFonts w:ascii="Times New Roman CYR" w:hAnsi="Times New Roman CYR"/>
                <w:sz w:val="28"/>
                <w:lang w:val="uk-UA"/>
              </w:rPr>
            </w:pPr>
          </w:p>
        </w:tc>
      </w:tr>
      <w:tr w:rsidR="00757760" w:rsidTr="000B14BF">
        <w:trPr>
          <w:trHeight w:val="240"/>
        </w:trPr>
        <w:tc>
          <w:tcPr>
            <w:tcW w:w="9288" w:type="dxa"/>
            <w:tcBorders>
              <w:top w:val="nil"/>
              <w:left w:val="nil"/>
              <w:bottom w:val="nil"/>
              <w:right w:val="nil"/>
            </w:tcBorders>
          </w:tcPr>
          <w:p w:rsidR="00757760" w:rsidRPr="000976BF" w:rsidRDefault="00757760" w:rsidP="000B14BF">
            <w:pPr>
              <w:spacing w:line="360" w:lineRule="auto"/>
              <w:rPr>
                <w:sz w:val="28"/>
                <w:szCs w:val="28"/>
                <w:lang w:val="uk-UA"/>
              </w:rPr>
            </w:pPr>
            <w:r w:rsidRPr="000976BF">
              <w:rPr>
                <w:rFonts w:ascii="Times New Roman CYR" w:hAnsi="Times New Roman CYR"/>
                <w:sz w:val="28"/>
                <w:szCs w:val="28"/>
                <w:lang w:val="uk-UA"/>
              </w:rPr>
              <w:t>3</w:t>
            </w:r>
            <w:r w:rsidRPr="000976BF">
              <w:rPr>
                <w:rFonts w:ascii="Times New Roman CYR" w:hAnsi="Times New Roman CYR"/>
                <w:sz w:val="28"/>
                <w:szCs w:val="28"/>
              </w:rPr>
              <w:t>.</w:t>
            </w:r>
            <w:r w:rsidRPr="000976BF">
              <w:rPr>
                <w:rFonts w:ascii="Times New Roman CYR" w:hAnsi="Times New Roman CYR"/>
                <w:sz w:val="28"/>
                <w:szCs w:val="28"/>
                <w:lang w:val="uk-UA"/>
              </w:rPr>
              <w:t>2</w:t>
            </w:r>
            <w:r w:rsidRPr="000976BF">
              <w:rPr>
                <w:rFonts w:ascii="Times New Roman CYR" w:hAnsi="Times New Roman CYR"/>
                <w:sz w:val="28"/>
                <w:szCs w:val="28"/>
              </w:rPr>
              <w:t xml:space="preserve"> </w:t>
            </w:r>
            <w:r w:rsidRPr="000976BF">
              <w:rPr>
                <w:sz w:val="28"/>
                <w:szCs w:val="28"/>
              </w:rPr>
              <w:t>Стан вегетативного гомеостазу  у дітей</w:t>
            </w:r>
            <w:r w:rsidRPr="000976BF">
              <w:rPr>
                <w:sz w:val="28"/>
                <w:szCs w:val="28"/>
                <w:lang w:val="uk-UA"/>
              </w:rPr>
              <w:t xml:space="preserve"> та підлітків</w:t>
            </w:r>
            <w:r w:rsidRPr="000976BF">
              <w:rPr>
                <w:sz w:val="28"/>
                <w:szCs w:val="28"/>
              </w:rPr>
              <w:t xml:space="preserve"> з хронічною патологією  гастродуоденальної зони</w:t>
            </w:r>
            <w:r>
              <w:rPr>
                <w:sz w:val="28"/>
                <w:szCs w:val="28"/>
                <w:lang w:val="uk-UA"/>
              </w:rPr>
              <w:t>……………………………………….64</w:t>
            </w:r>
          </w:p>
        </w:tc>
        <w:tc>
          <w:tcPr>
            <w:tcW w:w="736" w:type="dxa"/>
            <w:tcBorders>
              <w:top w:val="nil"/>
              <w:left w:val="nil"/>
              <w:bottom w:val="nil"/>
              <w:right w:val="nil"/>
            </w:tcBorders>
            <w:shd w:val="clear" w:color="auto" w:fill="auto"/>
          </w:tcPr>
          <w:p w:rsidR="00757760" w:rsidRDefault="00757760" w:rsidP="000B14BF">
            <w:pPr>
              <w:jc w:val="center"/>
              <w:rPr>
                <w:rFonts w:ascii="Times New Roman CYR" w:hAnsi="Times New Roman CYR"/>
                <w:sz w:val="28"/>
                <w:lang w:val="uk-UA"/>
              </w:rPr>
            </w:pPr>
          </w:p>
        </w:tc>
      </w:tr>
      <w:tr w:rsidR="00757760" w:rsidTr="000B14BF">
        <w:trPr>
          <w:trHeight w:val="240"/>
        </w:trPr>
        <w:tc>
          <w:tcPr>
            <w:tcW w:w="9288" w:type="dxa"/>
            <w:tcBorders>
              <w:top w:val="nil"/>
              <w:left w:val="nil"/>
              <w:bottom w:val="nil"/>
              <w:right w:val="nil"/>
            </w:tcBorders>
          </w:tcPr>
          <w:p w:rsidR="00757760" w:rsidRPr="000976BF" w:rsidRDefault="00757760" w:rsidP="000B14BF">
            <w:pPr>
              <w:spacing w:line="360" w:lineRule="auto"/>
              <w:rPr>
                <w:sz w:val="28"/>
                <w:szCs w:val="28"/>
                <w:lang w:val="uk-UA"/>
              </w:rPr>
            </w:pPr>
            <w:r w:rsidRPr="000976BF">
              <w:rPr>
                <w:sz w:val="28"/>
                <w:szCs w:val="28"/>
              </w:rPr>
              <w:t xml:space="preserve">РОЗДІЛ 4. </w:t>
            </w:r>
            <w:r w:rsidRPr="000976BF">
              <w:rPr>
                <w:sz w:val="28"/>
                <w:szCs w:val="28"/>
                <w:lang w:val="uk-UA"/>
              </w:rPr>
              <w:t>ОСОБЛИВОСТІ ПСИХОЕМОЦІЙНОГО  ТА ГОРМОНАЛЬНОГО СТАТУСУ У ДІТЕЙ ТА ПІДЛІТКІВ З ХРОНІЧНОЮ ПАТОЛОГІЄЮ ГАСТРОДУОДЕНАЛЬНОЇ ЗОНИ</w:t>
            </w:r>
            <w:r>
              <w:rPr>
                <w:sz w:val="28"/>
                <w:szCs w:val="28"/>
                <w:lang w:val="uk-UA"/>
              </w:rPr>
              <w:t>………………………..76</w:t>
            </w:r>
          </w:p>
        </w:tc>
        <w:tc>
          <w:tcPr>
            <w:tcW w:w="736" w:type="dxa"/>
            <w:tcBorders>
              <w:top w:val="nil"/>
              <w:left w:val="nil"/>
              <w:bottom w:val="nil"/>
              <w:right w:val="nil"/>
            </w:tcBorders>
            <w:shd w:val="clear" w:color="auto" w:fill="auto"/>
          </w:tcPr>
          <w:p w:rsidR="00757760" w:rsidRDefault="00757760" w:rsidP="000B14BF">
            <w:pPr>
              <w:jc w:val="center"/>
              <w:rPr>
                <w:rFonts w:ascii="Times New Roman CYR" w:hAnsi="Times New Roman CYR"/>
                <w:sz w:val="28"/>
                <w:lang w:val="uk-UA"/>
              </w:rPr>
            </w:pPr>
          </w:p>
        </w:tc>
      </w:tr>
      <w:tr w:rsidR="00757760" w:rsidTr="000B14BF">
        <w:tc>
          <w:tcPr>
            <w:tcW w:w="9288" w:type="dxa"/>
            <w:tcBorders>
              <w:top w:val="nil"/>
              <w:left w:val="nil"/>
              <w:bottom w:val="nil"/>
              <w:right w:val="nil"/>
            </w:tcBorders>
          </w:tcPr>
          <w:p w:rsidR="00757760" w:rsidRDefault="00757760" w:rsidP="000B14BF">
            <w:pPr>
              <w:spacing w:line="360" w:lineRule="auto"/>
              <w:rPr>
                <w:rFonts w:ascii="Times New Roman CYR" w:hAnsi="Times New Roman CYR"/>
                <w:sz w:val="28"/>
                <w:lang w:val="uk-UA"/>
              </w:rPr>
            </w:pPr>
            <w:r>
              <w:rPr>
                <w:rFonts w:ascii="Times New Roman CYR" w:hAnsi="Times New Roman CYR"/>
                <w:sz w:val="28"/>
                <w:lang w:val="uk-UA"/>
              </w:rPr>
              <w:t xml:space="preserve">4.1 </w:t>
            </w:r>
            <w:r w:rsidRPr="00B16A0C">
              <w:rPr>
                <w:sz w:val="28"/>
                <w:szCs w:val="28"/>
                <w:lang w:val="uk-UA"/>
              </w:rPr>
              <w:t>Психоемоційний статус у дітей</w:t>
            </w:r>
            <w:r>
              <w:rPr>
                <w:sz w:val="28"/>
                <w:szCs w:val="28"/>
                <w:lang w:val="uk-UA"/>
              </w:rPr>
              <w:t xml:space="preserve"> та підлітків</w:t>
            </w:r>
            <w:r w:rsidRPr="00B16A0C">
              <w:rPr>
                <w:sz w:val="28"/>
                <w:szCs w:val="28"/>
                <w:lang w:val="uk-UA"/>
              </w:rPr>
              <w:t xml:space="preserve"> із хронічною патологією гастродуоденальної зони</w:t>
            </w:r>
            <w:r>
              <w:rPr>
                <w:sz w:val="28"/>
                <w:szCs w:val="28"/>
                <w:lang w:val="uk-UA"/>
              </w:rPr>
              <w:t>……………………………………………………..76</w:t>
            </w:r>
          </w:p>
        </w:tc>
        <w:tc>
          <w:tcPr>
            <w:tcW w:w="736" w:type="dxa"/>
            <w:tcBorders>
              <w:top w:val="nil"/>
              <w:left w:val="nil"/>
              <w:bottom w:val="nil"/>
              <w:right w:val="nil"/>
            </w:tcBorders>
          </w:tcPr>
          <w:p w:rsidR="00757760" w:rsidRDefault="00757760" w:rsidP="000B14BF">
            <w:pPr>
              <w:jc w:val="center"/>
              <w:rPr>
                <w:rFonts w:ascii="Times New Roman CYR" w:hAnsi="Times New Roman CYR"/>
                <w:sz w:val="28"/>
                <w:lang w:val="uk-UA"/>
              </w:rPr>
            </w:pPr>
          </w:p>
        </w:tc>
      </w:tr>
      <w:tr w:rsidR="00757760" w:rsidTr="000B14BF">
        <w:tc>
          <w:tcPr>
            <w:tcW w:w="9288" w:type="dxa"/>
            <w:tcBorders>
              <w:top w:val="nil"/>
              <w:left w:val="nil"/>
              <w:bottom w:val="nil"/>
              <w:right w:val="nil"/>
            </w:tcBorders>
          </w:tcPr>
          <w:p w:rsidR="00757760" w:rsidRPr="00E33606" w:rsidRDefault="00757760" w:rsidP="000B14BF">
            <w:pPr>
              <w:spacing w:line="360" w:lineRule="auto"/>
              <w:rPr>
                <w:rFonts w:ascii="Times New Roman CYR" w:hAnsi="Times New Roman CYR"/>
                <w:sz w:val="28"/>
                <w:szCs w:val="28"/>
                <w:lang w:val="uk-UA"/>
              </w:rPr>
            </w:pPr>
            <w:r w:rsidRPr="00E33606">
              <w:rPr>
                <w:sz w:val="28"/>
                <w:szCs w:val="28"/>
                <w:lang w:val="uk-UA"/>
              </w:rPr>
              <w:t>4.2 Показники кортизолу та адренокортикотропного гормону у підлітків із хронічною патологією гастродуоденальної зони</w:t>
            </w:r>
            <w:r>
              <w:rPr>
                <w:sz w:val="28"/>
                <w:szCs w:val="28"/>
                <w:lang w:val="uk-UA"/>
              </w:rPr>
              <w:t>…………………………..82</w:t>
            </w:r>
          </w:p>
        </w:tc>
        <w:tc>
          <w:tcPr>
            <w:tcW w:w="736" w:type="dxa"/>
            <w:tcBorders>
              <w:top w:val="nil"/>
              <w:left w:val="nil"/>
              <w:bottom w:val="nil"/>
              <w:right w:val="nil"/>
            </w:tcBorders>
          </w:tcPr>
          <w:p w:rsidR="00757760" w:rsidRDefault="00757760" w:rsidP="000B14BF">
            <w:pPr>
              <w:jc w:val="center"/>
              <w:rPr>
                <w:rFonts w:ascii="Times New Roman CYR" w:hAnsi="Times New Roman CYR"/>
                <w:sz w:val="28"/>
                <w:lang w:val="uk-UA"/>
              </w:rPr>
            </w:pPr>
          </w:p>
        </w:tc>
      </w:tr>
      <w:tr w:rsidR="00757760" w:rsidTr="000B14BF">
        <w:tc>
          <w:tcPr>
            <w:tcW w:w="9288" w:type="dxa"/>
            <w:tcBorders>
              <w:top w:val="nil"/>
              <w:left w:val="nil"/>
              <w:bottom w:val="nil"/>
              <w:right w:val="nil"/>
            </w:tcBorders>
          </w:tcPr>
          <w:p w:rsidR="00757760" w:rsidRDefault="00757760" w:rsidP="000B14BF">
            <w:pPr>
              <w:spacing w:line="360" w:lineRule="auto"/>
              <w:rPr>
                <w:rFonts w:ascii="Times New Roman CYR" w:hAnsi="Times New Roman CYR"/>
                <w:sz w:val="28"/>
                <w:lang w:val="uk-UA"/>
              </w:rPr>
            </w:pPr>
            <w:r w:rsidRPr="00EF1485">
              <w:rPr>
                <w:rFonts w:ascii="Times New Roman CYR" w:hAnsi="Times New Roman CYR"/>
                <w:sz w:val="28"/>
                <w:lang w:val="uk-UA"/>
              </w:rPr>
              <w:t xml:space="preserve">РОЗДІЛ 5. </w:t>
            </w:r>
            <w:r>
              <w:rPr>
                <w:rFonts w:ascii="Times New Roman CYR" w:hAnsi="Times New Roman CYR"/>
                <w:sz w:val="28"/>
                <w:lang w:val="uk-UA"/>
              </w:rPr>
              <w:t xml:space="preserve">КОРЕКЦІЯ ПСИХОСОМАТИЧНИХ ЗМІН У ПІДЛІТКІВ </w:t>
            </w:r>
            <w:r>
              <w:rPr>
                <w:sz w:val="28"/>
                <w:lang w:val="uk-UA"/>
              </w:rPr>
              <w:t>ІЗ ХРОНІЧНОЮ ПАТОЛОГІЄЮ ГАСТРОДУОДЕНАЛЬНОЇ ЗОНИ………86</w:t>
            </w:r>
          </w:p>
        </w:tc>
        <w:tc>
          <w:tcPr>
            <w:tcW w:w="736" w:type="dxa"/>
            <w:tcBorders>
              <w:top w:val="nil"/>
              <w:left w:val="nil"/>
              <w:bottom w:val="nil"/>
              <w:right w:val="nil"/>
            </w:tcBorders>
          </w:tcPr>
          <w:p w:rsidR="00757760" w:rsidRDefault="00757760" w:rsidP="000B14BF">
            <w:pPr>
              <w:jc w:val="center"/>
              <w:rPr>
                <w:rFonts w:ascii="Times New Roman CYR" w:hAnsi="Times New Roman CYR"/>
                <w:sz w:val="28"/>
                <w:lang w:val="uk-UA"/>
              </w:rPr>
            </w:pPr>
          </w:p>
        </w:tc>
      </w:tr>
      <w:tr w:rsidR="00757760" w:rsidTr="000B14BF">
        <w:tc>
          <w:tcPr>
            <w:tcW w:w="9288" w:type="dxa"/>
            <w:tcBorders>
              <w:top w:val="nil"/>
              <w:left w:val="nil"/>
              <w:bottom w:val="nil"/>
              <w:right w:val="nil"/>
            </w:tcBorders>
          </w:tcPr>
          <w:p w:rsidR="00757760" w:rsidRDefault="00757760" w:rsidP="000B14BF">
            <w:pPr>
              <w:spacing w:line="360" w:lineRule="auto"/>
              <w:rPr>
                <w:sz w:val="28"/>
                <w:lang w:val="uk-UA"/>
              </w:rPr>
            </w:pPr>
            <w:r>
              <w:rPr>
                <w:rFonts w:ascii="Times New Roman CYR" w:hAnsi="Times New Roman CYR"/>
                <w:sz w:val="28"/>
                <w:lang w:val="uk-UA"/>
              </w:rPr>
              <w:t xml:space="preserve">5.1 </w:t>
            </w:r>
            <w:r>
              <w:rPr>
                <w:sz w:val="28"/>
                <w:lang w:val="uk-UA"/>
              </w:rPr>
              <w:t>Динаміка основних клінічних синдромів та показників синдрому ендогенної інтоксикації у підлітків під впливом лікування……………….86</w:t>
            </w:r>
          </w:p>
          <w:p w:rsidR="00757760" w:rsidRDefault="00757760" w:rsidP="000B14BF">
            <w:pPr>
              <w:spacing w:line="360" w:lineRule="auto"/>
              <w:rPr>
                <w:rFonts w:ascii="Times New Roman CYR" w:hAnsi="Times New Roman CYR"/>
                <w:sz w:val="28"/>
                <w:lang w:val="uk-UA"/>
              </w:rPr>
            </w:pPr>
            <w:r>
              <w:rPr>
                <w:sz w:val="28"/>
                <w:lang w:val="uk-UA"/>
              </w:rPr>
              <w:t xml:space="preserve">5.2 </w:t>
            </w:r>
            <w:r w:rsidRPr="00E466AC">
              <w:rPr>
                <w:rFonts w:ascii="Times New Roman CYR" w:hAnsi="Times New Roman CYR"/>
                <w:bCs/>
                <w:sz w:val="28"/>
                <w:lang w:val="uk-UA"/>
              </w:rPr>
              <w:t>Вплив лікування на показники вегетативного гомеостазу у підлітків з хронічною патологією гастродуоденальної зони</w:t>
            </w:r>
            <w:r>
              <w:rPr>
                <w:rFonts w:ascii="Times New Roman CYR" w:hAnsi="Times New Roman CYR"/>
                <w:bCs/>
                <w:sz w:val="28"/>
                <w:lang w:val="uk-UA"/>
              </w:rPr>
              <w:t>………………………….106</w:t>
            </w:r>
          </w:p>
        </w:tc>
        <w:tc>
          <w:tcPr>
            <w:tcW w:w="736" w:type="dxa"/>
            <w:tcBorders>
              <w:top w:val="nil"/>
              <w:left w:val="nil"/>
              <w:bottom w:val="nil"/>
              <w:right w:val="nil"/>
            </w:tcBorders>
          </w:tcPr>
          <w:p w:rsidR="00757760" w:rsidRDefault="00757760" w:rsidP="000B14BF">
            <w:pPr>
              <w:jc w:val="center"/>
              <w:rPr>
                <w:rFonts w:ascii="Times New Roman CYR" w:hAnsi="Times New Roman CYR"/>
                <w:sz w:val="28"/>
                <w:lang w:val="uk-UA"/>
              </w:rPr>
            </w:pPr>
          </w:p>
        </w:tc>
      </w:tr>
      <w:tr w:rsidR="00757760" w:rsidTr="000B14BF">
        <w:tc>
          <w:tcPr>
            <w:tcW w:w="9288" w:type="dxa"/>
            <w:tcBorders>
              <w:top w:val="nil"/>
              <w:left w:val="nil"/>
              <w:bottom w:val="nil"/>
              <w:right w:val="nil"/>
            </w:tcBorders>
          </w:tcPr>
          <w:p w:rsidR="00757760" w:rsidRPr="004A15FD" w:rsidRDefault="00757760" w:rsidP="000B14BF">
            <w:pPr>
              <w:spacing w:line="360" w:lineRule="auto"/>
              <w:rPr>
                <w:rFonts w:ascii="Times New Roman CYR" w:hAnsi="Times New Roman CYR"/>
                <w:sz w:val="28"/>
                <w:szCs w:val="28"/>
                <w:lang w:val="uk-UA"/>
              </w:rPr>
            </w:pPr>
            <w:r w:rsidRPr="00E33606">
              <w:rPr>
                <w:rFonts w:ascii="Times New Roman CYR" w:hAnsi="Times New Roman CYR"/>
                <w:sz w:val="28"/>
                <w:szCs w:val="28"/>
              </w:rPr>
              <w:lastRenderedPageBreak/>
              <w:t xml:space="preserve">5.3 </w:t>
            </w:r>
            <w:r w:rsidRPr="00E33606">
              <w:rPr>
                <w:sz w:val="28"/>
                <w:szCs w:val="28"/>
              </w:rPr>
              <w:t xml:space="preserve">Динаміка показників гормонального та психологічного статусу у хворих з хронічною патологією гастродуоденальної зони </w:t>
            </w:r>
            <w:proofErr w:type="gramStart"/>
            <w:r w:rsidRPr="00E33606">
              <w:rPr>
                <w:sz w:val="28"/>
                <w:szCs w:val="28"/>
              </w:rPr>
              <w:t>п</w:t>
            </w:r>
            <w:proofErr w:type="gramEnd"/>
            <w:r w:rsidRPr="00E33606">
              <w:rPr>
                <w:sz w:val="28"/>
                <w:szCs w:val="28"/>
              </w:rPr>
              <w:t>ід впливо</w:t>
            </w:r>
            <w:r>
              <w:rPr>
                <w:sz w:val="28"/>
                <w:szCs w:val="28"/>
                <w:lang w:val="uk-UA"/>
              </w:rPr>
              <w:t>м</w:t>
            </w:r>
            <w:r w:rsidRPr="00E33606">
              <w:rPr>
                <w:sz w:val="28"/>
                <w:szCs w:val="28"/>
              </w:rPr>
              <w:t xml:space="preserve"> лкування</w:t>
            </w:r>
            <w:r>
              <w:rPr>
                <w:sz w:val="28"/>
                <w:szCs w:val="28"/>
                <w:lang w:val="uk-UA"/>
              </w:rPr>
              <w:t>………………………………………………………………………112</w:t>
            </w:r>
          </w:p>
        </w:tc>
        <w:tc>
          <w:tcPr>
            <w:tcW w:w="736" w:type="dxa"/>
            <w:tcBorders>
              <w:top w:val="nil"/>
              <w:left w:val="nil"/>
              <w:bottom w:val="nil"/>
              <w:right w:val="nil"/>
            </w:tcBorders>
          </w:tcPr>
          <w:p w:rsidR="00757760" w:rsidRDefault="00757760" w:rsidP="000B14BF">
            <w:pPr>
              <w:jc w:val="center"/>
              <w:rPr>
                <w:rFonts w:ascii="Times New Roman CYR" w:hAnsi="Times New Roman CYR"/>
                <w:sz w:val="28"/>
                <w:lang w:val="uk-UA"/>
              </w:rPr>
            </w:pPr>
          </w:p>
        </w:tc>
      </w:tr>
      <w:tr w:rsidR="00757760" w:rsidTr="000B14BF">
        <w:tc>
          <w:tcPr>
            <w:tcW w:w="9288" w:type="dxa"/>
            <w:tcBorders>
              <w:top w:val="nil"/>
              <w:left w:val="nil"/>
              <w:bottom w:val="nil"/>
              <w:right w:val="nil"/>
            </w:tcBorders>
          </w:tcPr>
          <w:p w:rsidR="00757760" w:rsidRPr="004A15FD" w:rsidRDefault="00757760" w:rsidP="000B14BF">
            <w:pPr>
              <w:spacing w:line="360" w:lineRule="auto"/>
              <w:rPr>
                <w:rFonts w:ascii="Times New Roman CYR" w:hAnsi="Times New Roman CYR"/>
                <w:sz w:val="28"/>
                <w:lang w:val="uk-UA"/>
              </w:rPr>
            </w:pPr>
            <w:r>
              <w:rPr>
                <w:rFonts w:ascii="Times New Roman CYR" w:hAnsi="Times New Roman CYR"/>
                <w:sz w:val="28"/>
              </w:rPr>
              <w:t>АНАЛІ</w:t>
            </w:r>
            <w:proofErr w:type="gramStart"/>
            <w:r>
              <w:rPr>
                <w:rFonts w:ascii="Times New Roman CYR" w:hAnsi="Times New Roman CYR"/>
                <w:sz w:val="28"/>
              </w:rPr>
              <w:t>З</w:t>
            </w:r>
            <w:proofErr w:type="gramEnd"/>
            <w:r>
              <w:rPr>
                <w:rFonts w:ascii="Times New Roman CYR" w:hAnsi="Times New Roman CYR"/>
                <w:sz w:val="28"/>
              </w:rPr>
              <w:t xml:space="preserve"> І УЗАГАЛЬНЕННЯ РЕЗУЛЬТАТІВ ДОСЛІДЖЕНЬ</w:t>
            </w:r>
            <w:r>
              <w:rPr>
                <w:rFonts w:ascii="Times New Roman CYR" w:hAnsi="Times New Roman CYR"/>
                <w:sz w:val="28"/>
                <w:lang w:val="uk-UA"/>
              </w:rPr>
              <w:t>…………...133</w:t>
            </w:r>
          </w:p>
        </w:tc>
        <w:tc>
          <w:tcPr>
            <w:tcW w:w="736" w:type="dxa"/>
            <w:tcBorders>
              <w:top w:val="nil"/>
              <w:left w:val="nil"/>
              <w:bottom w:val="nil"/>
              <w:right w:val="nil"/>
            </w:tcBorders>
          </w:tcPr>
          <w:p w:rsidR="00757760" w:rsidRDefault="00757760" w:rsidP="000B14BF">
            <w:pPr>
              <w:jc w:val="center"/>
              <w:rPr>
                <w:rFonts w:ascii="Times New Roman CYR" w:hAnsi="Times New Roman CYR"/>
                <w:sz w:val="28"/>
                <w:lang w:val="uk-UA"/>
              </w:rPr>
            </w:pPr>
          </w:p>
        </w:tc>
      </w:tr>
      <w:tr w:rsidR="00757760" w:rsidTr="000B14BF">
        <w:tc>
          <w:tcPr>
            <w:tcW w:w="9288" w:type="dxa"/>
            <w:tcBorders>
              <w:top w:val="nil"/>
              <w:left w:val="nil"/>
              <w:bottom w:val="nil"/>
              <w:right w:val="nil"/>
            </w:tcBorders>
          </w:tcPr>
          <w:p w:rsidR="00757760" w:rsidRPr="004A15FD" w:rsidRDefault="00757760" w:rsidP="000B14BF">
            <w:pPr>
              <w:spacing w:line="360" w:lineRule="auto"/>
              <w:rPr>
                <w:rFonts w:ascii="Times New Roman CYR" w:hAnsi="Times New Roman CYR"/>
                <w:sz w:val="28"/>
                <w:lang w:val="uk-UA"/>
              </w:rPr>
            </w:pPr>
            <w:r>
              <w:rPr>
                <w:rFonts w:ascii="Times New Roman CYR" w:hAnsi="Times New Roman CYR"/>
                <w:sz w:val="28"/>
              </w:rPr>
              <w:t>ВИСНОВКИ</w:t>
            </w:r>
            <w:r>
              <w:rPr>
                <w:rFonts w:ascii="Times New Roman CYR" w:hAnsi="Times New Roman CYR"/>
                <w:sz w:val="28"/>
                <w:lang w:val="uk-UA"/>
              </w:rPr>
              <w:t>………………………………………………………………….158</w:t>
            </w:r>
          </w:p>
        </w:tc>
        <w:tc>
          <w:tcPr>
            <w:tcW w:w="736" w:type="dxa"/>
            <w:tcBorders>
              <w:top w:val="nil"/>
              <w:left w:val="nil"/>
              <w:bottom w:val="nil"/>
              <w:right w:val="nil"/>
            </w:tcBorders>
          </w:tcPr>
          <w:p w:rsidR="00757760" w:rsidRDefault="00757760" w:rsidP="000B14BF">
            <w:pPr>
              <w:jc w:val="center"/>
              <w:rPr>
                <w:rFonts w:ascii="Times New Roman CYR" w:hAnsi="Times New Roman CYR"/>
                <w:sz w:val="28"/>
                <w:lang w:val="uk-UA"/>
              </w:rPr>
            </w:pPr>
          </w:p>
        </w:tc>
      </w:tr>
      <w:tr w:rsidR="00757760" w:rsidTr="000B14BF">
        <w:tc>
          <w:tcPr>
            <w:tcW w:w="9288" w:type="dxa"/>
            <w:tcBorders>
              <w:top w:val="nil"/>
              <w:left w:val="nil"/>
              <w:bottom w:val="nil"/>
              <w:right w:val="nil"/>
            </w:tcBorders>
          </w:tcPr>
          <w:p w:rsidR="00757760" w:rsidRPr="004A15FD" w:rsidRDefault="00757760" w:rsidP="000B14BF">
            <w:pPr>
              <w:spacing w:line="360" w:lineRule="auto"/>
              <w:rPr>
                <w:rFonts w:ascii="Times New Roman CYR" w:hAnsi="Times New Roman CYR"/>
                <w:sz w:val="28"/>
                <w:lang w:val="uk-UA"/>
              </w:rPr>
            </w:pPr>
            <w:r>
              <w:rPr>
                <w:rFonts w:ascii="Times New Roman CYR" w:hAnsi="Times New Roman CYR"/>
                <w:sz w:val="28"/>
              </w:rPr>
              <w:t>ПРАКТИЧНІ РЕКОМЕНДАЦІЇ</w:t>
            </w:r>
            <w:r>
              <w:rPr>
                <w:rFonts w:ascii="Times New Roman CYR" w:hAnsi="Times New Roman CYR"/>
                <w:sz w:val="28"/>
                <w:lang w:val="uk-UA"/>
              </w:rPr>
              <w:t>…………………………………………….160</w:t>
            </w:r>
          </w:p>
        </w:tc>
        <w:tc>
          <w:tcPr>
            <w:tcW w:w="736" w:type="dxa"/>
            <w:tcBorders>
              <w:top w:val="nil"/>
              <w:left w:val="nil"/>
              <w:bottom w:val="nil"/>
              <w:right w:val="nil"/>
            </w:tcBorders>
          </w:tcPr>
          <w:p w:rsidR="00757760" w:rsidRDefault="00757760" w:rsidP="000B14BF">
            <w:pPr>
              <w:jc w:val="center"/>
              <w:rPr>
                <w:rFonts w:ascii="Times New Roman CYR" w:hAnsi="Times New Roman CYR"/>
                <w:sz w:val="28"/>
                <w:lang w:val="uk-UA"/>
              </w:rPr>
            </w:pPr>
          </w:p>
        </w:tc>
      </w:tr>
      <w:tr w:rsidR="00757760" w:rsidTr="000B14BF">
        <w:tc>
          <w:tcPr>
            <w:tcW w:w="9288" w:type="dxa"/>
            <w:tcBorders>
              <w:top w:val="nil"/>
              <w:left w:val="nil"/>
              <w:bottom w:val="nil"/>
              <w:right w:val="nil"/>
            </w:tcBorders>
          </w:tcPr>
          <w:p w:rsidR="00757760" w:rsidRPr="004A15FD" w:rsidRDefault="00757760" w:rsidP="000B14BF">
            <w:pPr>
              <w:spacing w:line="360" w:lineRule="auto"/>
              <w:rPr>
                <w:rFonts w:ascii="Times New Roman CYR" w:hAnsi="Times New Roman CYR"/>
                <w:sz w:val="28"/>
                <w:lang w:val="uk-UA"/>
              </w:rPr>
            </w:pPr>
            <w:r>
              <w:rPr>
                <w:sz w:val="28"/>
              </w:rPr>
              <w:t>СПИСОК ВИКОРИСТАН</w:t>
            </w:r>
            <w:r>
              <w:rPr>
                <w:sz w:val="28"/>
                <w:lang w:val="uk-UA"/>
              </w:rPr>
              <w:t>ИХ</w:t>
            </w:r>
            <w:r>
              <w:rPr>
                <w:sz w:val="28"/>
              </w:rPr>
              <w:t xml:space="preserve"> ЛІТЕРАТУР</w:t>
            </w:r>
            <w:r>
              <w:rPr>
                <w:sz w:val="28"/>
                <w:lang w:val="uk-UA"/>
              </w:rPr>
              <w:t>НИХ ДЖЕРЕЛ………………161</w:t>
            </w:r>
          </w:p>
        </w:tc>
        <w:tc>
          <w:tcPr>
            <w:tcW w:w="736" w:type="dxa"/>
            <w:tcBorders>
              <w:top w:val="nil"/>
              <w:left w:val="nil"/>
              <w:bottom w:val="nil"/>
              <w:right w:val="nil"/>
            </w:tcBorders>
          </w:tcPr>
          <w:p w:rsidR="00757760" w:rsidRDefault="00757760" w:rsidP="000B14BF">
            <w:pPr>
              <w:jc w:val="center"/>
              <w:rPr>
                <w:rFonts w:ascii="Times New Roman CYR" w:hAnsi="Times New Roman CYR"/>
                <w:sz w:val="28"/>
                <w:lang w:val="uk-UA"/>
              </w:rPr>
            </w:pPr>
          </w:p>
        </w:tc>
      </w:tr>
      <w:tr w:rsidR="00757760" w:rsidTr="000B14BF">
        <w:tc>
          <w:tcPr>
            <w:tcW w:w="9288" w:type="dxa"/>
            <w:tcBorders>
              <w:top w:val="nil"/>
              <w:left w:val="nil"/>
              <w:bottom w:val="nil"/>
              <w:right w:val="nil"/>
            </w:tcBorders>
          </w:tcPr>
          <w:p w:rsidR="00757760" w:rsidRDefault="00757760" w:rsidP="000B14BF">
            <w:pPr>
              <w:spacing w:line="360" w:lineRule="auto"/>
              <w:rPr>
                <w:rFonts w:ascii="Times New Roman CYR" w:hAnsi="Times New Roman CYR"/>
                <w:sz w:val="28"/>
                <w:lang w:val="uk-UA"/>
              </w:rPr>
            </w:pPr>
            <w:r>
              <w:rPr>
                <w:sz w:val="28"/>
                <w:lang w:val="uk-UA"/>
              </w:rPr>
              <w:t>ДОДАТКИ……………………………………………………………………193</w:t>
            </w:r>
          </w:p>
        </w:tc>
        <w:tc>
          <w:tcPr>
            <w:tcW w:w="736" w:type="dxa"/>
            <w:tcBorders>
              <w:top w:val="nil"/>
              <w:left w:val="nil"/>
              <w:bottom w:val="nil"/>
              <w:right w:val="nil"/>
            </w:tcBorders>
          </w:tcPr>
          <w:p w:rsidR="00757760" w:rsidRDefault="00757760" w:rsidP="000B14BF">
            <w:pPr>
              <w:jc w:val="center"/>
              <w:rPr>
                <w:rFonts w:ascii="Times New Roman CYR" w:hAnsi="Times New Roman CYR"/>
                <w:sz w:val="28"/>
                <w:lang w:val="uk-UA"/>
              </w:rPr>
            </w:pPr>
          </w:p>
        </w:tc>
      </w:tr>
    </w:tbl>
    <w:p w:rsidR="00757760" w:rsidRDefault="00757760" w:rsidP="00757760">
      <w:pPr>
        <w:jc w:val="center"/>
        <w:rPr>
          <w:rFonts w:ascii="Times New Roman CYR" w:hAnsi="Times New Roman CYR"/>
          <w:b/>
          <w:sz w:val="28"/>
        </w:rPr>
      </w:pPr>
      <w:r>
        <w:rPr>
          <w:rFonts w:ascii="Times New Roman CYR" w:hAnsi="Times New Roman CYR"/>
          <w:sz w:val="28"/>
          <w:lang w:val="uk-UA"/>
        </w:rPr>
        <w:br w:type="page"/>
      </w:r>
      <w:r>
        <w:rPr>
          <w:b/>
          <w:sz w:val="28"/>
        </w:rPr>
        <w:lastRenderedPageBreak/>
        <w:t>ПЕРЕЛІК УМОВНИХ СКОРОЧЕНЬ</w:t>
      </w:r>
    </w:p>
    <w:p w:rsidR="00757760" w:rsidRDefault="00757760" w:rsidP="00757760">
      <w:pPr>
        <w:spacing w:line="360" w:lineRule="auto"/>
        <w:ind w:firstLine="720"/>
        <w:jc w:val="center"/>
        <w:rPr>
          <w:rFonts w:ascii="Times New Roman CYR" w:hAnsi="Times New Roman CYR"/>
          <w:b/>
          <w:sz w:val="28"/>
          <w:lang w:val="uk-UA"/>
        </w:rPr>
      </w:pPr>
    </w:p>
    <w:p w:rsidR="00757760" w:rsidRDefault="00757760" w:rsidP="00757760">
      <w:pPr>
        <w:spacing w:line="360" w:lineRule="auto"/>
        <w:rPr>
          <w:rFonts w:ascii="Times New Roman CYR" w:hAnsi="Times New Roman CYR"/>
          <w:bCs/>
          <w:sz w:val="28"/>
          <w:lang w:val="uk-UA"/>
        </w:rPr>
      </w:pPr>
      <w:r>
        <w:rPr>
          <w:rFonts w:ascii="Times New Roman CYR" w:hAnsi="Times New Roman CYR"/>
          <w:bCs/>
          <w:sz w:val="28"/>
          <w:lang w:val="uk-UA"/>
        </w:rPr>
        <w:t>АМ</w:t>
      </w:r>
      <w:r>
        <w:rPr>
          <w:rFonts w:ascii="Times New Roman CYR" w:hAnsi="Times New Roman CYR"/>
          <w:bCs/>
          <w:sz w:val="28"/>
          <w:vertAlign w:val="subscript"/>
          <w:lang w:val="uk-UA"/>
        </w:rPr>
        <w:t>0</w:t>
      </w:r>
      <w:r>
        <w:rPr>
          <w:rFonts w:ascii="Times New Roman CYR" w:hAnsi="Times New Roman CYR"/>
          <w:bCs/>
          <w:sz w:val="28"/>
          <w:lang w:val="uk-UA"/>
        </w:rPr>
        <w:t xml:space="preserve"> </w:t>
      </w:r>
      <w:r>
        <w:rPr>
          <w:sz w:val="28"/>
        </w:rPr>
        <w:t>–</w:t>
      </w:r>
      <w:r>
        <w:rPr>
          <w:sz w:val="28"/>
          <w:lang w:val="uk-UA"/>
        </w:rPr>
        <w:t xml:space="preserve"> амплітуда моди</w:t>
      </w:r>
    </w:p>
    <w:p w:rsidR="00757760" w:rsidRDefault="00757760" w:rsidP="00757760">
      <w:pPr>
        <w:pStyle w:val="5f"/>
        <w:autoSpaceDE/>
        <w:rPr>
          <w:lang w:val="uk-UA"/>
        </w:rPr>
      </w:pPr>
      <w:r>
        <w:t>АКТГ – адренокортикотропний гормон</w:t>
      </w:r>
    </w:p>
    <w:p w:rsidR="00757760" w:rsidRDefault="00757760" w:rsidP="00757760">
      <w:pPr>
        <w:pStyle w:val="affffffff8"/>
        <w:spacing w:line="360" w:lineRule="auto"/>
        <w:rPr>
          <w:rFonts w:ascii="Times New Roman CYR" w:hAnsi="Times New Roman CYR"/>
        </w:rPr>
      </w:pPr>
      <w:r>
        <w:rPr>
          <w:rFonts w:ascii="Times New Roman CYR" w:hAnsi="Times New Roman CYR"/>
        </w:rPr>
        <w:t>ВД - вегетативна дисфункція</w:t>
      </w:r>
    </w:p>
    <w:p w:rsidR="00757760" w:rsidRDefault="00757760" w:rsidP="00757760">
      <w:pPr>
        <w:pStyle w:val="affffffff8"/>
        <w:spacing w:line="360" w:lineRule="auto"/>
        <w:rPr>
          <w:rFonts w:ascii="Times New Roman CYR" w:hAnsi="Times New Roman CYR"/>
        </w:rPr>
      </w:pPr>
      <w:r>
        <w:rPr>
          <w:rFonts w:ascii="Times New Roman CYR" w:hAnsi="Times New Roman CYR"/>
        </w:rPr>
        <w:t>ВІК – вегетативний індекс Кердо</w:t>
      </w:r>
    </w:p>
    <w:p w:rsidR="00757760" w:rsidRDefault="00757760" w:rsidP="00757760">
      <w:pPr>
        <w:pStyle w:val="affffffff8"/>
        <w:spacing w:line="360" w:lineRule="auto"/>
        <w:rPr>
          <w:rFonts w:ascii="Times New Roman CYR" w:hAnsi="Times New Roman CYR"/>
        </w:rPr>
      </w:pPr>
      <w:r>
        <w:rPr>
          <w:rFonts w:ascii="Times New Roman CYR" w:hAnsi="Times New Roman CYR"/>
        </w:rPr>
        <w:t>ВНС – вегетативна нервова система</w:t>
      </w:r>
    </w:p>
    <w:p w:rsidR="00757760" w:rsidRDefault="00757760" w:rsidP="00757760">
      <w:pPr>
        <w:pStyle w:val="affffffff8"/>
        <w:spacing w:line="360" w:lineRule="auto"/>
      </w:pPr>
      <w:r>
        <w:rPr>
          <w:rFonts w:ascii="Times New Roman CYR" w:hAnsi="Times New Roman CYR"/>
        </w:rPr>
        <w:t xml:space="preserve">ВПР - </w:t>
      </w:r>
      <w:r>
        <w:t>вегетативний показник ритму</w:t>
      </w:r>
    </w:p>
    <w:p w:rsidR="00757760" w:rsidRDefault="00757760" w:rsidP="00757760">
      <w:pPr>
        <w:pStyle w:val="affffffff8"/>
        <w:spacing w:line="360" w:lineRule="auto"/>
        <w:rPr>
          <w:rFonts w:ascii="Times New Roman CYR" w:hAnsi="Times New Roman CYR"/>
        </w:rPr>
      </w:pPr>
      <w:r>
        <w:t>ВР – вегетативна реактивність</w:t>
      </w:r>
    </w:p>
    <w:p w:rsidR="00757760" w:rsidRDefault="00757760" w:rsidP="00757760">
      <w:pPr>
        <w:spacing w:line="360" w:lineRule="auto"/>
        <w:rPr>
          <w:rFonts w:ascii="Times New Roman CYR" w:hAnsi="Times New Roman CYR"/>
          <w:sz w:val="28"/>
          <w:lang w:val="uk-UA"/>
        </w:rPr>
      </w:pPr>
      <w:r>
        <w:rPr>
          <w:rFonts w:ascii="Times New Roman CYR" w:hAnsi="Times New Roman CYR"/>
          <w:sz w:val="28"/>
        </w:rPr>
        <w:t>ВСД – вегетативно</w:t>
      </w:r>
      <w:r>
        <w:rPr>
          <w:rFonts w:ascii="Times New Roman CYR" w:hAnsi="Times New Roman CYR"/>
          <w:sz w:val="28"/>
          <w:lang w:val="uk-UA"/>
        </w:rPr>
        <w:t>-</w:t>
      </w:r>
      <w:r>
        <w:rPr>
          <w:rFonts w:ascii="Times New Roman CYR" w:hAnsi="Times New Roman CYR"/>
          <w:sz w:val="28"/>
        </w:rPr>
        <w:t>судинна дисфункція</w:t>
      </w:r>
    </w:p>
    <w:p w:rsidR="00757760" w:rsidRDefault="00757760" w:rsidP="00757760">
      <w:pPr>
        <w:pStyle w:val="affffffff8"/>
        <w:spacing w:line="360" w:lineRule="auto"/>
        <w:rPr>
          <w:rFonts w:ascii="Times New Roman CYR" w:hAnsi="Times New Roman CYR"/>
        </w:rPr>
      </w:pPr>
      <w:r>
        <w:rPr>
          <w:rFonts w:ascii="Times New Roman CYR" w:hAnsi="Times New Roman CYR"/>
        </w:rPr>
        <w:t>ГДЗ – гастродуоденальна зона</w:t>
      </w:r>
    </w:p>
    <w:p w:rsidR="00757760" w:rsidRDefault="00757760" w:rsidP="00757760">
      <w:pPr>
        <w:pStyle w:val="affffffff8"/>
        <w:spacing w:line="360" w:lineRule="auto"/>
        <w:rPr>
          <w:rFonts w:ascii="Times New Roman CYR" w:hAnsi="Times New Roman CYR"/>
        </w:rPr>
      </w:pPr>
      <w:r>
        <w:rPr>
          <w:rFonts w:ascii="Times New Roman CYR" w:hAnsi="Times New Roman CYR"/>
        </w:rPr>
        <w:t xml:space="preserve">ГЕРХ – гастроезофагеальна рефлюксна </w:t>
      </w:r>
      <w:proofErr w:type="gramStart"/>
      <w:r>
        <w:rPr>
          <w:rFonts w:ascii="Times New Roman CYR" w:hAnsi="Times New Roman CYR"/>
        </w:rPr>
        <w:t>хвороба</w:t>
      </w:r>
      <w:proofErr w:type="gramEnd"/>
    </w:p>
    <w:p w:rsidR="00757760" w:rsidRDefault="00757760" w:rsidP="00757760">
      <w:pPr>
        <w:pStyle w:val="affffffff8"/>
        <w:spacing w:line="360" w:lineRule="auto"/>
        <w:rPr>
          <w:rFonts w:ascii="Times New Roman CYR" w:hAnsi="Times New Roman CYR"/>
        </w:rPr>
      </w:pPr>
      <w:r>
        <w:rPr>
          <w:rFonts w:ascii="Times New Roman CYR" w:hAnsi="Times New Roman CYR"/>
        </w:rPr>
        <w:t>ДАТ – діастолічний артеріальний тиск</w:t>
      </w:r>
    </w:p>
    <w:p w:rsidR="00757760" w:rsidRDefault="00757760" w:rsidP="00757760">
      <w:pPr>
        <w:pStyle w:val="affffffff8"/>
        <w:spacing w:line="360" w:lineRule="auto"/>
        <w:rPr>
          <w:rFonts w:ascii="Times New Roman CYR" w:hAnsi="Times New Roman CYR"/>
        </w:rPr>
      </w:pPr>
      <w:r>
        <w:rPr>
          <w:rFonts w:ascii="Times New Roman CYR" w:hAnsi="Times New Roman CYR"/>
        </w:rPr>
        <w:t xml:space="preserve">ДЖМ </w:t>
      </w:r>
      <w:r>
        <w:t>– дискінезія жовчевого міхура</w:t>
      </w:r>
    </w:p>
    <w:p w:rsidR="00757760" w:rsidRDefault="00757760" w:rsidP="00757760">
      <w:pPr>
        <w:pStyle w:val="affffffff8"/>
        <w:spacing w:line="360" w:lineRule="auto"/>
        <w:rPr>
          <w:rFonts w:ascii="Times New Roman CYR" w:hAnsi="Times New Roman CYR"/>
        </w:rPr>
      </w:pPr>
      <w:r>
        <w:rPr>
          <w:rFonts w:ascii="Times New Roman CYR" w:hAnsi="Times New Roman CYR"/>
        </w:rPr>
        <w:t>ДПК – дванадцятипала кишка</w:t>
      </w:r>
    </w:p>
    <w:p w:rsidR="00757760" w:rsidRDefault="00757760" w:rsidP="00757760">
      <w:pPr>
        <w:spacing w:line="360" w:lineRule="auto"/>
        <w:rPr>
          <w:rFonts w:ascii="Times New Roman CYR" w:hAnsi="Times New Roman CYR"/>
          <w:sz w:val="28"/>
        </w:rPr>
      </w:pPr>
      <w:r>
        <w:rPr>
          <w:rFonts w:ascii="Times New Roman CYR" w:hAnsi="Times New Roman CYR"/>
          <w:sz w:val="28"/>
        </w:rPr>
        <w:t>ЕКГ – електрокардіографія</w:t>
      </w:r>
    </w:p>
    <w:p w:rsidR="00757760" w:rsidRDefault="00757760" w:rsidP="00757760">
      <w:pPr>
        <w:spacing w:line="360" w:lineRule="auto"/>
        <w:rPr>
          <w:rFonts w:ascii="Times New Roman CYR" w:hAnsi="Times New Roman CYR"/>
          <w:sz w:val="28"/>
          <w:lang w:val="uk-UA"/>
        </w:rPr>
      </w:pPr>
      <w:r>
        <w:rPr>
          <w:rFonts w:ascii="Times New Roman CYR" w:hAnsi="Times New Roman CYR"/>
          <w:sz w:val="28"/>
        </w:rPr>
        <w:t>ІН - індекс напруги</w:t>
      </w:r>
    </w:p>
    <w:p w:rsidR="00757760" w:rsidRDefault="00757760" w:rsidP="00757760">
      <w:pPr>
        <w:spacing w:line="360" w:lineRule="auto"/>
        <w:rPr>
          <w:sz w:val="28"/>
          <w:lang w:val="uk-UA"/>
        </w:rPr>
      </w:pPr>
      <w:r>
        <w:rPr>
          <w:sz w:val="28"/>
          <w:lang w:val="uk-UA"/>
        </w:rPr>
        <w:t xml:space="preserve">ІК </w:t>
      </w:r>
      <w:r>
        <w:rPr>
          <w:sz w:val="28"/>
        </w:rPr>
        <w:t>–</w:t>
      </w:r>
      <w:r>
        <w:rPr>
          <w:sz w:val="28"/>
          <w:lang w:val="uk-UA"/>
        </w:rPr>
        <w:t xml:space="preserve"> індекс Кердо</w:t>
      </w:r>
    </w:p>
    <w:p w:rsidR="00757760" w:rsidRDefault="00757760" w:rsidP="00757760">
      <w:pPr>
        <w:spacing w:line="360" w:lineRule="auto"/>
        <w:rPr>
          <w:rFonts w:ascii="Times New Roman CYR" w:hAnsi="Times New Roman CYR"/>
          <w:sz w:val="28"/>
          <w:lang w:val="uk-UA"/>
        </w:rPr>
      </w:pPr>
      <w:r>
        <w:rPr>
          <w:sz w:val="28"/>
          <w:lang w:val="uk-UA"/>
        </w:rPr>
        <w:t xml:space="preserve">ІФА </w:t>
      </w:r>
      <w:r>
        <w:rPr>
          <w:sz w:val="28"/>
        </w:rPr>
        <w:t>–</w:t>
      </w:r>
      <w:r>
        <w:rPr>
          <w:sz w:val="28"/>
          <w:lang w:val="uk-UA"/>
        </w:rPr>
        <w:t xml:space="preserve"> імуноферментний аналіз</w:t>
      </w:r>
    </w:p>
    <w:p w:rsidR="00757760" w:rsidRDefault="00757760" w:rsidP="00757760">
      <w:pPr>
        <w:spacing w:line="360" w:lineRule="auto"/>
        <w:rPr>
          <w:rFonts w:ascii="Times New Roman CYR" w:hAnsi="Times New Roman CYR"/>
          <w:sz w:val="28"/>
        </w:rPr>
      </w:pPr>
      <w:r>
        <w:rPr>
          <w:rFonts w:ascii="Times New Roman CYR" w:hAnsi="Times New Roman CYR"/>
          <w:sz w:val="28"/>
        </w:rPr>
        <w:t xml:space="preserve">КІГ – кардіоінтервалографія  </w:t>
      </w:r>
    </w:p>
    <w:p w:rsidR="00757760" w:rsidRDefault="00757760" w:rsidP="00757760">
      <w:pPr>
        <w:spacing w:line="360" w:lineRule="auto"/>
        <w:rPr>
          <w:rFonts w:ascii="Times New Roman CYR" w:hAnsi="Times New Roman CYR"/>
          <w:sz w:val="28"/>
          <w:lang w:val="uk-UA"/>
        </w:rPr>
      </w:pPr>
      <w:r>
        <w:rPr>
          <w:rFonts w:ascii="Times New Roman CYR" w:hAnsi="Times New Roman CYR"/>
          <w:sz w:val="28"/>
        </w:rPr>
        <w:t>КОП – кліноортостатична проба</w:t>
      </w:r>
    </w:p>
    <w:p w:rsidR="00757760" w:rsidRDefault="00757760" w:rsidP="00757760">
      <w:pPr>
        <w:spacing w:line="360" w:lineRule="auto"/>
        <w:rPr>
          <w:rFonts w:ascii="Times New Roman CYR" w:hAnsi="Times New Roman CYR"/>
          <w:sz w:val="28"/>
          <w:lang w:val="uk-UA"/>
        </w:rPr>
      </w:pPr>
      <w:r>
        <w:rPr>
          <w:rFonts w:ascii="Times New Roman CYR" w:hAnsi="Times New Roman CYR"/>
          <w:sz w:val="28"/>
          <w:lang w:val="uk-UA"/>
        </w:rPr>
        <w:t xml:space="preserve">КХ </w:t>
      </w:r>
      <w:r>
        <w:rPr>
          <w:rFonts w:ascii="Times New Roman CYR" w:hAnsi="Times New Roman CYR"/>
          <w:sz w:val="28"/>
        </w:rPr>
        <w:t>–</w:t>
      </w:r>
      <w:r>
        <w:rPr>
          <w:rFonts w:ascii="Times New Roman CYR" w:hAnsi="Times New Roman CYR"/>
          <w:sz w:val="28"/>
          <w:lang w:val="uk-UA"/>
        </w:rPr>
        <w:t xml:space="preserve"> коефіцієнт Хільдебрандта</w:t>
      </w:r>
    </w:p>
    <w:p w:rsidR="00757760" w:rsidRDefault="00757760" w:rsidP="00757760">
      <w:pPr>
        <w:spacing w:line="360" w:lineRule="auto"/>
        <w:rPr>
          <w:rFonts w:ascii="Times New Roman CYR" w:hAnsi="Times New Roman CYR"/>
          <w:sz w:val="28"/>
          <w:lang w:val="uk-UA"/>
        </w:rPr>
      </w:pPr>
      <w:r>
        <w:rPr>
          <w:rFonts w:ascii="Times New Roman CYR" w:hAnsi="Times New Roman CYR"/>
          <w:sz w:val="28"/>
          <w:lang w:val="uk-UA"/>
        </w:rPr>
        <w:t>ЛІІ – лейкоцитарний індекс інтоксикації</w:t>
      </w:r>
    </w:p>
    <w:p w:rsidR="00757760" w:rsidRDefault="00757760" w:rsidP="00757760">
      <w:pPr>
        <w:spacing w:line="360" w:lineRule="auto"/>
        <w:rPr>
          <w:rFonts w:ascii="Times New Roman CYR" w:hAnsi="Times New Roman CYR"/>
          <w:sz w:val="28"/>
          <w:lang w:val="uk-UA"/>
        </w:rPr>
      </w:pPr>
      <w:r>
        <w:rPr>
          <w:rFonts w:ascii="Times New Roman CYR" w:hAnsi="Times New Roman CYR"/>
          <w:sz w:val="28"/>
          <w:lang w:val="uk-UA"/>
        </w:rPr>
        <w:t>М</w:t>
      </w:r>
      <w:r>
        <w:rPr>
          <w:rFonts w:ascii="Times New Roman CYR" w:hAnsi="Times New Roman CYR"/>
          <w:sz w:val="28"/>
          <w:vertAlign w:val="subscript"/>
          <w:lang w:val="uk-UA"/>
        </w:rPr>
        <w:t xml:space="preserve">0 </w:t>
      </w:r>
      <w:r>
        <w:rPr>
          <w:sz w:val="28"/>
        </w:rPr>
        <w:t>–</w:t>
      </w:r>
      <w:r>
        <w:rPr>
          <w:sz w:val="28"/>
          <w:lang w:val="uk-UA"/>
        </w:rPr>
        <w:t xml:space="preserve"> величина моди</w:t>
      </w:r>
    </w:p>
    <w:p w:rsidR="00757760" w:rsidRDefault="00757760" w:rsidP="00757760">
      <w:pPr>
        <w:spacing w:line="360" w:lineRule="auto"/>
        <w:rPr>
          <w:rFonts w:ascii="Times New Roman CYR" w:hAnsi="Times New Roman CYR"/>
          <w:sz w:val="28"/>
          <w:lang w:val="uk-UA"/>
        </w:rPr>
      </w:pPr>
      <w:r>
        <w:rPr>
          <w:rFonts w:ascii="Times New Roman CYR" w:hAnsi="Times New Roman CYR"/>
          <w:sz w:val="28"/>
          <w:lang w:val="uk-UA"/>
        </w:rPr>
        <w:t xml:space="preserve">МСМ </w:t>
      </w:r>
      <w:r>
        <w:rPr>
          <w:rFonts w:ascii="Times New Roman CYR" w:hAnsi="Times New Roman CYR"/>
          <w:sz w:val="28"/>
        </w:rPr>
        <w:t>–</w:t>
      </w:r>
      <w:r>
        <w:rPr>
          <w:rFonts w:ascii="Times New Roman CYR" w:hAnsi="Times New Roman CYR"/>
          <w:sz w:val="28"/>
          <w:lang w:val="uk-UA"/>
        </w:rPr>
        <w:t xml:space="preserve"> молекули середньої маси</w:t>
      </w:r>
    </w:p>
    <w:p w:rsidR="00757760" w:rsidRDefault="00757760" w:rsidP="00757760">
      <w:pPr>
        <w:spacing w:line="360" w:lineRule="auto"/>
        <w:rPr>
          <w:sz w:val="28"/>
          <w:lang w:val="uk-UA"/>
        </w:rPr>
      </w:pPr>
      <w:r>
        <w:rPr>
          <w:rFonts w:ascii="Times New Roman CYR" w:hAnsi="Times New Roman CYR"/>
          <w:sz w:val="28"/>
          <w:lang w:val="uk-UA"/>
        </w:rPr>
        <w:t xml:space="preserve">ПАПР </w:t>
      </w:r>
      <w:r>
        <w:rPr>
          <w:sz w:val="28"/>
        </w:rPr>
        <w:t>–</w:t>
      </w:r>
      <w:r>
        <w:rPr>
          <w:sz w:val="28"/>
          <w:lang w:val="uk-UA"/>
        </w:rPr>
        <w:t xml:space="preserve"> показник адекватності процесів регуляції</w:t>
      </w:r>
    </w:p>
    <w:p w:rsidR="00757760" w:rsidRPr="002025FC" w:rsidRDefault="00757760" w:rsidP="00757760">
      <w:pPr>
        <w:spacing w:line="360" w:lineRule="auto"/>
        <w:rPr>
          <w:sz w:val="28"/>
          <w:lang w:val="uk-UA"/>
        </w:rPr>
      </w:pPr>
      <w:r>
        <w:rPr>
          <w:sz w:val="28"/>
          <w:lang w:val="uk-UA"/>
        </w:rPr>
        <w:t xml:space="preserve">ПЛР </w:t>
      </w:r>
      <w:r>
        <w:rPr>
          <w:sz w:val="28"/>
        </w:rPr>
        <w:t>–</w:t>
      </w:r>
      <w:r>
        <w:rPr>
          <w:sz w:val="28"/>
          <w:lang w:val="uk-UA"/>
        </w:rPr>
        <w:t xml:space="preserve"> полімеразна ланцюгова реакція</w:t>
      </w:r>
    </w:p>
    <w:p w:rsidR="00757760" w:rsidRDefault="00757760" w:rsidP="00757760">
      <w:pPr>
        <w:spacing w:line="360" w:lineRule="auto"/>
        <w:rPr>
          <w:rFonts w:ascii="Times New Roman CYR" w:hAnsi="Times New Roman CYR"/>
          <w:sz w:val="28"/>
          <w:lang w:val="uk-UA"/>
        </w:rPr>
      </w:pPr>
      <w:r>
        <w:rPr>
          <w:sz w:val="28"/>
          <w:lang w:val="uk-UA"/>
        </w:rPr>
        <w:t xml:space="preserve">ПМК </w:t>
      </w:r>
      <w:r>
        <w:rPr>
          <w:sz w:val="28"/>
        </w:rPr>
        <w:t>–</w:t>
      </w:r>
      <w:r>
        <w:rPr>
          <w:sz w:val="28"/>
          <w:lang w:val="uk-UA"/>
        </w:rPr>
        <w:t xml:space="preserve"> пролапс мітрального клапана</w:t>
      </w:r>
    </w:p>
    <w:p w:rsidR="00757760" w:rsidRDefault="00757760" w:rsidP="00757760">
      <w:pPr>
        <w:spacing w:line="360" w:lineRule="auto"/>
        <w:rPr>
          <w:rFonts w:ascii="Times New Roman CYR" w:hAnsi="Times New Roman CYR"/>
          <w:sz w:val="28"/>
          <w:lang w:val="uk-UA"/>
        </w:rPr>
      </w:pPr>
      <w:r>
        <w:rPr>
          <w:rFonts w:ascii="Times New Roman CYR" w:hAnsi="Times New Roman CYR"/>
          <w:sz w:val="28"/>
          <w:lang w:val="uk-UA"/>
        </w:rPr>
        <w:t xml:space="preserve">РеоЕГ </w:t>
      </w:r>
      <w:r>
        <w:rPr>
          <w:rFonts w:ascii="Times New Roman CYR" w:hAnsi="Times New Roman CYR"/>
          <w:sz w:val="28"/>
        </w:rPr>
        <w:t>–</w:t>
      </w:r>
      <w:r>
        <w:rPr>
          <w:rFonts w:ascii="Times New Roman CYR" w:hAnsi="Times New Roman CYR"/>
          <w:sz w:val="28"/>
          <w:lang w:val="uk-UA"/>
        </w:rPr>
        <w:t xml:space="preserve"> реоенцефалографія</w:t>
      </w:r>
    </w:p>
    <w:p w:rsidR="00757760" w:rsidRDefault="00757760" w:rsidP="00757760">
      <w:pPr>
        <w:spacing w:line="360" w:lineRule="auto"/>
        <w:rPr>
          <w:rFonts w:ascii="Times New Roman CYR" w:hAnsi="Times New Roman CYR"/>
          <w:sz w:val="28"/>
          <w:lang w:val="uk-UA"/>
        </w:rPr>
      </w:pPr>
      <w:r>
        <w:rPr>
          <w:rFonts w:ascii="Times New Roman CYR" w:hAnsi="Times New Roman CYR"/>
          <w:sz w:val="28"/>
          <w:lang w:val="uk-UA"/>
        </w:rPr>
        <w:t xml:space="preserve">САТ </w:t>
      </w:r>
      <w:r>
        <w:rPr>
          <w:rFonts w:ascii="Times New Roman CYR" w:hAnsi="Times New Roman CYR"/>
          <w:sz w:val="28"/>
        </w:rPr>
        <w:t>–</w:t>
      </w:r>
      <w:r>
        <w:rPr>
          <w:rFonts w:ascii="Times New Roman CYR" w:hAnsi="Times New Roman CYR"/>
          <w:sz w:val="28"/>
          <w:lang w:val="uk-UA"/>
        </w:rPr>
        <w:t xml:space="preserve"> систолічний артеріальний тиск</w:t>
      </w:r>
    </w:p>
    <w:p w:rsidR="00757760" w:rsidRDefault="00757760" w:rsidP="00757760">
      <w:pPr>
        <w:spacing w:line="360" w:lineRule="auto"/>
        <w:rPr>
          <w:sz w:val="28"/>
          <w:lang w:val="uk-UA"/>
        </w:rPr>
      </w:pPr>
      <w:r>
        <w:rPr>
          <w:rFonts w:ascii="Times New Roman CYR" w:hAnsi="Times New Roman CYR"/>
          <w:sz w:val="28"/>
          <w:lang w:val="uk-UA"/>
        </w:rPr>
        <w:lastRenderedPageBreak/>
        <w:t xml:space="preserve">СІН </w:t>
      </w:r>
      <w:r>
        <w:rPr>
          <w:sz w:val="28"/>
        </w:rPr>
        <w:t>–</w:t>
      </w:r>
      <w:r>
        <w:rPr>
          <w:sz w:val="28"/>
          <w:lang w:val="uk-UA"/>
        </w:rPr>
        <w:t xml:space="preserve"> середній індекс напруження</w:t>
      </w:r>
    </w:p>
    <w:p w:rsidR="00757760" w:rsidRDefault="00757760" w:rsidP="00757760">
      <w:pPr>
        <w:spacing w:line="360" w:lineRule="auto"/>
        <w:rPr>
          <w:sz w:val="28"/>
          <w:lang w:val="uk-UA"/>
        </w:rPr>
      </w:pPr>
      <w:r>
        <w:rPr>
          <w:sz w:val="28"/>
          <w:lang w:val="uk-UA"/>
        </w:rPr>
        <w:t xml:space="preserve">ССС </w:t>
      </w:r>
      <w:r>
        <w:rPr>
          <w:sz w:val="28"/>
        </w:rPr>
        <w:t>–</w:t>
      </w:r>
      <w:r>
        <w:rPr>
          <w:sz w:val="28"/>
          <w:lang w:val="uk-UA"/>
        </w:rPr>
        <w:t xml:space="preserve"> серцево-судинна система </w:t>
      </w:r>
    </w:p>
    <w:p w:rsidR="00757760" w:rsidRDefault="00757760" w:rsidP="00757760">
      <w:pPr>
        <w:spacing w:line="360" w:lineRule="auto"/>
        <w:rPr>
          <w:rFonts w:ascii="Times New Roman CYR" w:hAnsi="Times New Roman CYR"/>
          <w:sz w:val="28"/>
          <w:lang w:val="uk-UA"/>
        </w:rPr>
      </w:pPr>
      <w:r>
        <w:rPr>
          <w:sz w:val="28"/>
          <w:lang w:val="uk-UA"/>
        </w:rPr>
        <w:t>СХНІ – синдром хронічної неспецифічної інтоксикації</w:t>
      </w:r>
    </w:p>
    <w:p w:rsidR="00757760" w:rsidRDefault="00757760" w:rsidP="00757760">
      <w:pPr>
        <w:spacing w:line="360" w:lineRule="auto"/>
        <w:rPr>
          <w:rFonts w:ascii="Times New Roman CYR" w:hAnsi="Times New Roman CYR"/>
          <w:sz w:val="28"/>
          <w:lang w:val="uk-UA"/>
        </w:rPr>
      </w:pPr>
      <w:r>
        <w:rPr>
          <w:rFonts w:ascii="Times New Roman CYR" w:hAnsi="Times New Roman CYR"/>
          <w:sz w:val="28"/>
          <w:lang w:val="uk-UA"/>
        </w:rPr>
        <w:t xml:space="preserve">ФЕГДС </w:t>
      </w:r>
      <w:r w:rsidRPr="00757760">
        <w:rPr>
          <w:rFonts w:ascii="Times New Roman CYR" w:hAnsi="Times New Roman CYR"/>
          <w:sz w:val="28"/>
          <w:lang w:val="uk-UA"/>
        </w:rPr>
        <w:t>–</w:t>
      </w:r>
      <w:r>
        <w:rPr>
          <w:rFonts w:ascii="Times New Roman CYR" w:hAnsi="Times New Roman CYR"/>
          <w:sz w:val="28"/>
          <w:lang w:val="uk-UA"/>
        </w:rPr>
        <w:t xml:space="preserve"> фіброезофагогастродуоденоскопія</w:t>
      </w:r>
    </w:p>
    <w:p w:rsidR="00757760" w:rsidRDefault="00757760" w:rsidP="00757760">
      <w:pPr>
        <w:spacing w:line="360" w:lineRule="auto"/>
        <w:rPr>
          <w:rFonts w:ascii="Times New Roman CYR" w:hAnsi="Times New Roman CYR"/>
          <w:sz w:val="28"/>
          <w:lang w:val="uk-UA"/>
        </w:rPr>
      </w:pPr>
      <w:r>
        <w:rPr>
          <w:rFonts w:ascii="Times New Roman CYR" w:hAnsi="Times New Roman CYR"/>
          <w:sz w:val="28"/>
          <w:lang w:val="uk-UA"/>
        </w:rPr>
        <w:t xml:space="preserve">ФІ </w:t>
      </w:r>
      <w:r w:rsidRPr="00757760">
        <w:rPr>
          <w:rFonts w:ascii="Times New Roman CYR" w:hAnsi="Times New Roman CYR"/>
          <w:sz w:val="28"/>
          <w:lang w:val="uk-UA"/>
        </w:rPr>
        <w:t>–</w:t>
      </w:r>
      <w:r>
        <w:rPr>
          <w:rFonts w:ascii="Times New Roman CYR" w:hAnsi="Times New Roman CYR"/>
          <w:sz w:val="28"/>
          <w:lang w:val="uk-UA"/>
        </w:rPr>
        <w:t xml:space="preserve"> функціональний інтервал</w:t>
      </w:r>
    </w:p>
    <w:p w:rsidR="00757760" w:rsidRDefault="00757760" w:rsidP="00757760">
      <w:pPr>
        <w:pStyle w:val="5f"/>
        <w:autoSpaceDE/>
        <w:rPr>
          <w:rFonts w:ascii="Times New Roman CYR" w:hAnsi="Times New Roman CYR"/>
          <w:lang w:val="uk-UA"/>
        </w:rPr>
      </w:pPr>
      <w:r>
        <w:rPr>
          <w:szCs w:val="24"/>
          <w:lang w:val="uk-UA"/>
        </w:rPr>
        <w:t xml:space="preserve">ХГД </w:t>
      </w:r>
      <w:r w:rsidRPr="00757760">
        <w:rPr>
          <w:rFonts w:ascii="Times New Roman CYR" w:hAnsi="Times New Roman CYR"/>
          <w:lang w:val="uk-UA"/>
        </w:rPr>
        <w:t>–</w:t>
      </w:r>
      <w:r>
        <w:rPr>
          <w:rFonts w:ascii="Times New Roman CYR" w:hAnsi="Times New Roman CYR"/>
          <w:lang w:val="uk-UA"/>
        </w:rPr>
        <w:t xml:space="preserve"> хронічний гастродуоденіт</w:t>
      </w:r>
    </w:p>
    <w:p w:rsidR="00757760" w:rsidRDefault="00757760" w:rsidP="00757760">
      <w:pPr>
        <w:pStyle w:val="5f"/>
        <w:autoSpaceDE/>
        <w:rPr>
          <w:rFonts w:ascii="Times New Roman CYR" w:hAnsi="Times New Roman CYR"/>
          <w:lang w:val="uk-UA"/>
        </w:rPr>
      </w:pPr>
      <w:r>
        <w:rPr>
          <w:szCs w:val="24"/>
          <w:lang w:val="uk-UA"/>
        </w:rPr>
        <w:t xml:space="preserve">ЦІК </w:t>
      </w:r>
      <w:r>
        <w:rPr>
          <w:rFonts w:ascii="Times New Roman CYR" w:hAnsi="Times New Roman CYR"/>
        </w:rPr>
        <w:t>–</w:t>
      </w:r>
      <w:r>
        <w:rPr>
          <w:rFonts w:ascii="Times New Roman CYR" w:hAnsi="Times New Roman CYR"/>
          <w:lang w:val="uk-UA"/>
        </w:rPr>
        <w:t xml:space="preserve"> циркулюючі імунні комплекси</w:t>
      </w:r>
    </w:p>
    <w:p w:rsidR="00757760" w:rsidRDefault="00757760" w:rsidP="00757760">
      <w:pPr>
        <w:spacing w:line="360" w:lineRule="auto"/>
        <w:rPr>
          <w:sz w:val="28"/>
          <w:lang w:val="uk-UA"/>
        </w:rPr>
      </w:pPr>
      <w:r>
        <w:rPr>
          <w:sz w:val="28"/>
          <w:lang w:val="uk-UA"/>
        </w:rPr>
        <w:t xml:space="preserve">ЧД </w:t>
      </w:r>
      <w:r>
        <w:rPr>
          <w:rFonts w:ascii="Times New Roman CYR" w:hAnsi="Times New Roman CYR"/>
          <w:sz w:val="28"/>
        </w:rPr>
        <w:t>–</w:t>
      </w:r>
      <w:r>
        <w:rPr>
          <w:rFonts w:ascii="Times New Roman CYR" w:hAnsi="Times New Roman CYR"/>
          <w:sz w:val="28"/>
          <w:lang w:val="uk-UA"/>
        </w:rPr>
        <w:t xml:space="preserve"> частота дихань</w:t>
      </w:r>
    </w:p>
    <w:p w:rsidR="00757760" w:rsidRDefault="00757760" w:rsidP="00757760">
      <w:pPr>
        <w:spacing w:line="360" w:lineRule="auto"/>
        <w:rPr>
          <w:rFonts w:ascii="Times New Roman CYR" w:hAnsi="Times New Roman CYR"/>
          <w:sz w:val="28"/>
          <w:lang w:val="uk-UA"/>
        </w:rPr>
      </w:pPr>
      <w:r>
        <w:rPr>
          <w:sz w:val="28"/>
          <w:lang w:val="uk-UA"/>
        </w:rPr>
        <w:t xml:space="preserve">ЧСС </w:t>
      </w:r>
      <w:r>
        <w:rPr>
          <w:rFonts w:ascii="Times New Roman CYR" w:hAnsi="Times New Roman CYR"/>
          <w:sz w:val="28"/>
        </w:rPr>
        <w:t>–</w:t>
      </w:r>
      <w:r>
        <w:rPr>
          <w:rFonts w:ascii="Times New Roman CYR" w:hAnsi="Times New Roman CYR"/>
          <w:sz w:val="28"/>
          <w:lang w:val="uk-UA"/>
        </w:rPr>
        <w:t xml:space="preserve"> частота серцевих скорочень</w:t>
      </w:r>
    </w:p>
    <w:p w:rsidR="00757760" w:rsidRDefault="00757760" w:rsidP="00757760">
      <w:pPr>
        <w:spacing w:line="360" w:lineRule="auto"/>
        <w:rPr>
          <w:sz w:val="28"/>
          <w:lang w:val="uk-UA"/>
        </w:rPr>
      </w:pPr>
      <w:r>
        <w:rPr>
          <w:rFonts w:ascii="Times New Roman CYR" w:hAnsi="Times New Roman CYR"/>
          <w:sz w:val="28"/>
          <w:lang w:val="uk-UA"/>
        </w:rPr>
        <w:t xml:space="preserve">Нр </w:t>
      </w:r>
      <w:r>
        <w:rPr>
          <w:sz w:val="28"/>
          <w:lang w:val="uk-UA"/>
        </w:rPr>
        <w:t>– гелікобактер пілорі</w:t>
      </w:r>
    </w:p>
    <w:p w:rsidR="00757760" w:rsidRDefault="00757760" w:rsidP="00757760">
      <w:pPr>
        <w:spacing w:line="360" w:lineRule="auto"/>
        <w:rPr>
          <w:sz w:val="28"/>
          <w:lang w:val="uk-UA"/>
        </w:rPr>
      </w:pPr>
      <w:r>
        <w:rPr>
          <w:sz w:val="28"/>
          <w:lang w:val="uk-UA"/>
        </w:rPr>
        <w:t>рН – рівень кислотоутворюючої функції слизової оболонки шлунку</w:t>
      </w:r>
    </w:p>
    <w:p w:rsidR="00757760" w:rsidRDefault="00757760" w:rsidP="00757760">
      <w:pPr>
        <w:spacing w:line="360" w:lineRule="auto"/>
        <w:rPr>
          <w:sz w:val="28"/>
          <w:lang w:val="uk-UA"/>
        </w:rPr>
      </w:pPr>
      <w:r>
        <w:rPr>
          <w:sz w:val="28"/>
        </w:rPr>
        <w:sym w:font="Symbol" w:char="F044"/>
      </w:r>
      <w:r>
        <w:rPr>
          <w:sz w:val="28"/>
        </w:rPr>
        <w:t>Х</w:t>
      </w:r>
      <w:r>
        <w:rPr>
          <w:rFonts w:ascii="Times New Roman CYR" w:hAnsi="Times New Roman CYR"/>
          <w:sz w:val="28"/>
        </w:rPr>
        <w:t xml:space="preserve"> – </w:t>
      </w:r>
      <w:r>
        <w:rPr>
          <w:rFonts w:ascii="Times New Roman CYR" w:hAnsi="Times New Roman CYR"/>
          <w:sz w:val="28"/>
          <w:lang w:val="uk-UA"/>
        </w:rPr>
        <w:t>показник варіаційного розмаху</w:t>
      </w:r>
    </w:p>
    <w:p w:rsidR="00757760" w:rsidRDefault="00757760" w:rsidP="00757760">
      <w:pPr>
        <w:pStyle w:val="5f"/>
        <w:keepNext w:val="0"/>
        <w:autoSpaceDE/>
        <w:rPr>
          <w:szCs w:val="24"/>
          <w:lang w:val="uk-UA"/>
        </w:rPr>
      </w:pPr>
    </w:p>
    <w:p w:rsidR="00757760" w:rsidRDefault="00757760" w:rsidP="00757760">
      <w:pPr>
        <w:rPr>
          <w:sz w:val="28"/>
          <w:lang w:val="uk-UA"/>
        </w:rPr>
      </w:pPr>
    </w:p>
    <w:p w:rsidR="00757760" w:rsidRDefault="00757760" w:rsidP="00757760">
      <w:pPr>
        <w:rPr>
          <w:sz w:val="28"/>
          <w:lang w:val="uk-UA"/>
        </w:rPr>
      </w:pPr>
    </w:p>
    <w:p w:rsidR="00757760" w:rsidRDefault="00757760" w:rsidP="00757760">
      <w:pPr>
        <w:pStyle w:val="5f"/>
        <w:keepNext w:val="0"/>
        <w:autoSpaceDE/>
        <w:rPr>
          <w:szCs w:val="24"/>
          <w:lang w:val="uk-UA"/>
        </w:rPr>
      </w:pPr>
    </w:p>
    <w:p w:rsidR="00757760" w:rsidRDefault="00757760" w:rsidP="00757760">
      <w:pPr>
        <w:rPr>
          <w:sz w:val="28"/>
          <w:lang w:val="uk-UA"/>
        </w:rPr>
      </w:pPr>
    </w:p>
    <w:p w:rsidR="00757760" w:rsidRDefault="00757760" w:rsidP="00757760">
      <w:pPr>
        <w:rPr>
          <w:sz w:val="28"/>
          <w:lang w:val="uk-UA"/>
        </w:rPr>
      </w:pPr>
    </w:p>
    <w:p w:rsidR="00757760" w:rsidRDefault="00757760" w:rsidP="00757760">
      <w:pPr>
        <w:rPr>
          <w:sz w:val="28"/>
          <w:lang w:val="uk-UA"/>
        </w:rPr>
      </w:pPr>
    </w:p>
    <w:p w:rsidR="00757760" w:rsidRDefault="00757760" w:rsidP="00757760">
      <w:pPr>
        <w:rPr>
          <w:sz w:val="28"/>
          <w:lang w:val="uk-UA"/>
        </w:rPr>
      </w:pPr>
    </w:p>
    <w:p w:rsidR="00757760" w:rsidRDefault="00757760" w:rsidP="00757760">
      <w:pPr>
        <w:rPr>
          <w:sz w:val="28"/>
          <w:lang w:val="uk-UA"/>
        </w:rPr>
      </w:pPr>
    </w:p>
    <w:p w:rsidR="00757760" w:rsidRDefault="00757760" w:rsidP="00757760">
      <w:pPr>
        <w:rPr>
          <w:sz w:val="28"/>
          <w:lang w:val="uk-UA"/>
        </w:rPr>
      </w:pPr>
    </w:p>
    <w:p w:rsidR="00757760" w:rsidRDefault="00757760" w:rsidP="00757760">
      <w:pPr>
        <w:rPr>
          <w:sz w:val="28"/>
          <w:lang w:val="uk-UA"/>
        </w:rPr>
      </w:pPr>
    </w:p>
    <w:p w:rsidR="00757760" w:rsidRDefault="00757760" w:rsidP="00757760">
      <w:pPr>
        <w:rPr>
          <w:sz w:val="28"/>
          <w:lang w:val="uk-UA"/>
        </w:rPr>
      </w:pPr>
    </w:p>
    <w:p w:rsidR="00757760" w:rsidRDefault="00757760" w:rsidP="00757760">
      <w:pPr>
        <w:rPr>
          <w:sz w:val="28"/>
          <w:lang w:val="uk-UA"/>
        </w:rPr>
      </w:pPr>
    </w:p>
    <w:p w:rsidR="00757760" w:rsidRDefault="00757760" w:rsidP="00757760">
      <w:pPr>
        <w:rPr>
          <w:sz w:val="28"/>
          <w:lang w:val="uk-UA"/>
        </w:rPr>
      </w:pPr>
    </w:p>
    <w:p w:rsidR="00757760" w:rsidRDefault="00757760" w:rsidP="00757760">
      <w:pPr>
        <w:rPr>
          <w:sz w:val="28"/>
          <w:lang w:val="uk-UA"/>
        </w:rPr>
      </w:pPr>
    </w:p>
    <w:p w:rsidR="00757760" w:rsidRDefault="00757760" w:rsidP="00757760">
      <w:pPr>
        <w:rPr>
          <w:sz w:val="28"/>
          <w:lang w:val="uk-UA"/>
        </w:rPr>
      </w:pPr>
    </w:p>
    <w:p w:rsidR="00757760" w:rsidRDefault="00757760" w:rsidP="00757760">
      <w:pPr>
        <w:rPr>
          <w:sz w:val="28"/>
          <w:lang w:val="uk-UA"/>
        </w:rPr>
      </w:pPr>
    </w:p>
    <w:p w:rsidR="00757760" w:rsidRDefault="00757760" w:rsidP="00757760">
      <w:pPr>
        <w:rPr>
          <w:sz w:val="28"/>
          <w:lang w:val="uk-UA"/>
        </w:rPr>
      </w:pPr>
    </w:p>
    <w:p w:rsidR="00757760" w:rsidRDefault="00757760" w:rsidP="00757760">
      <w:pPr>
        <w:rPr>
          <w:lang w:val="uk-UA"/>
        </w:rPr>
      </w:pPr>
    </w:p>
    <w:p w:rsidR="00757760" w:rsidRDefault="00757760" w:rsidP="00757760">
      <w:pPr>
        <w:pStyle w:val="1"/>
      </w:pPr>
    </w:p>
    <w:p w:rsidR="00757760" w:rsidRDefault="00757760" w:rsidP="00757760">
      <w:pPr>
        <w:pStyle w:val="1"/>
      </w:pPr>
      <w:r>
        <w:br w:type="page"/>
      </w:r>
      <w:proofErr w:type="gramStart"/>
      <w:r>
        <w:lastRenderedPageBreak/>
        <w:t>вступ</w:t>
      </w:r>
      <w:proofErr w:type="gramEnd"/>
    </w:p>
    <w:p w:rsidR="00757760" w:rsidRDefault="00757760" w:rsidP="00757760">
      <w:pPr>
        <w:rPr>
          <w:sz w:val="28"/>
        </w:rPr>
      </w:pPr>
    </w:p>
    <w:p w:rsidR="00757760" w:rsidRDefault="00757760" w:rsidP="00757760">
      <w:pPr>
        <w:pStyle w:val="affffffff5"/>
        <w:ind w:firstLine="720"/>
      </w:pPr>
      <w:r>
        <w:rPr>
          <w:b/>
          <w:szCs w:val="28"/>
        </w:rPr>
        <w:t>Актуальність теми</w:t>
      </w:r>
      <w:r>
        <w:rPr>
          <w:szCs w:val="28"/>
        </w:rPr>
        <w:t>.</w:t>
      </w:r>
      <w:r>
        <w:rPr>
          <w:b/>
          <w:szCs w:val="28"/>
        </w:rPr>
        <w:t xml:space="preserve"> </w:t>
      </w:r>
      <w:r>
        <w:rPr>
          <w:szCs w:val="28"/>
        </w:rPr>
        <w:t xml:space="preserve"> </w:t>
      </w:r>
      <w:r>
        <w:t xml:space="preserve">В умовах сучасного суспільства </w:t>
      </w:r>
      <w:proofErr w:type="gramStart"/>
      <w:r>
        <w:t>р</w:t>
      </w:r>
      <w:proofErr w:type="gramEnd"/>
      <w:r>
        <w:t xml:space="preserve">івень здоров’я дітей, який визначається на 75 - 80% способом життя, залишається в центрі уваги медичної громадськості [89,92,139,150,178]. </w:t>
      </w:r>
    </w:p>
    <w:p w:rsidR="00757760" w:rsidRDefault="00757760" w:rsidP="00757760">
      <w:pPr>
        <w:spacing w:line="360" w:lineRule="auto"/>
        <w:ind w:firstLine="720"/>
        <w:jc w:val="both"/>
        <w:rPr>
          <w:sz w:val="28"/>
          <w:lang w:val="uk-UA"/>
        </w:rPr>
      </w:pPr>
      <w:r>
        <w:rPr>
          <w:sz w:val="28"/>
          <w:lang w:val="uk-UA"/>
        </w:rPr>
        <w:t>Важливу роль в розробці концепції якості життя в педіатрії відіграє визначення поняття “здоров’я”, запропоноване ВООЗ: “Здоров’я - це повне фізичне, соціальне і психологічне благополуччя людини, а не просто відсутність захворювання або фізичних дефектів” [139,150,178]. Очевидно, що концепція дослідження якості життя в педіатрії логічно опирається на основні складової визначення здоров’я ВООЗ, пропонуючи ефективну модель інтегральної оцінки стану дитини, різнобічне і глибоке розуміння впливу хвороби на його фізичне, психологічне, емоційне і соціальне функціонування [89,92,218]. Охорона здоров’я дітей та підлітків є важливим державним завданням, що відображено у концепції національної безпеки України, яка була прийнята Верховною Радою України в 1999 році</w:t>
      </w:r>
      <w:r w:rsidRPr="00B739C7">
        <w:rPr>
          <w:sz w:val="28"/>
          <w:lang w:val="uk-UA"/>
        </w:rPr>
        <w:t xml:space="preserve"> [</w:t>
      </w:r>
      <w:r>
        <w:rPr>
          <w:sz w:val="28"/>
          <w:lang w:val="uk-UA"/>
        </w:rPr>
        <w:t>132</w:t>
      </w:r>
      <w:r w:rsidRPr="00B739C7">
        <w:rPr>
          <w:sz w:val="28"/>
          <w:lang w:val="uk-UA"/>
        </w:rPr>
        <w:t>]</w:t>
      </w:r>
      <w:r>
        <w:rPr>
          <w:sz w:val="28"/>
          <w:lang w:val="uk-UA"/>
        </w:rPr>
        <w:t xml:space="preserve">. Реальним кроком до медицини майбутнього стало ухвалення урядом міжгалузевої комплексної програми “Здоров’я нації”, яка відповідає стратегії ВООЗ “Здоров’я для всіх у ХХІ столітті” [132,135]. </w:t>
      </w:r>
    </w:p>
    <w:p w:rsidR="00757760" w:rsidRDefault="00757760" w:rsidP="00757760">
      <w:pPr>
        <w:pStyle w:val="affffffff5"/>
        <w:ind w:firstLine="720"/>
      </w:pPr>
      <w:r w:rsidRPr="00757760">
        <w:rPr>
          <w:lang w:val="uk-UA"/>
        </w:rPr>
        <w:t xml:space="preserve">Здоров’я підростаючого покоління формується під впливом біологічних, природних, соціальних факторів, які характеризуються домінуванням загальної позитивної або негативної спрямованості. </w:t>
      </w:r>
      <w:r>
        <w:t xml:space="preserve">Функціонування в умовах постійного інтенсивного розвитку, притаманне дитячому організму, вимагає високоадаптивних реакцій.  В умовах сучасного суспільства негативному впливу </w:t>
      </w:r>
      <w:proofErr w:type="gramStart"/>
      <w:r>
        <w:t>п</w:t>
      </w:r>
      <w:proofErr w:type="gramEnd"/>
      <w:r>
        <w:t xml:space="preserve">іддається не лише фізичне, але і психологічне, емоційне і соціальне благополуччя дітей [78,92,113,114,150]. </w:t>
      </w:r>
    </w:p>
    <w:p w:rsidR="00757760" w:rsidRDefault="00757760" w:rsidP="00757760">
      <w:pPr>
        <w:pStyle w:val="affffffff5"/>
        <w:ind w:firstLine="709"/>
        <w:rPr>
          <w:szCs w:val="28"/>
        </w:rPr>
      </w:pPr>
      <w:r>
        <w:rPr>
          <w:szCs w:val="28"/>
        </w:rPr>
        <w:t>За останні роки в нашій країні склалася тривожна ситуація у зв</w:t>
      </w:r>
      <w:r w:rsidRPr="00537F6B">
        <w:rPr>
          <w:szCs w:val="28"/>
        </w:rPr>
        <w:t>’</w:t>
      </w:r>
      <w:r>
        <w:rPr>
          <w:szCs w:val="28"/>
        </w:rPr>
        <w:t>язку з бурхливим зростанням захворюваності серед підлітків (у порівнянні з 70 - 80 роками у 3,5 - 10 разів), постійне погіршення стану здоров</w:t>
      </w:r>
      <w:r w:rsidRPr="00537F6B">
        <w:rPr>
          <w:szCs w:val="28"/>
        </w:rPr>
        <w:t>’</w:t>
      </w:r>
      <w:r>
        <w:rPr>
          <w:szCs w:val="28"/>
        </w:rPr>
        <w:t xml:space="preserve">я яких набуло особливої гостроти через посилення негативного впливу соціальних та екологічних факторів </w:t>
      </w:r>
      <w:proofErr w:type="gramStart"/>
      <w:r>
        <w:rPr>
          <w:szCs w:val="28"/>
        </w:rPr>
        <w:t>в</w:t>
      </w:r>
      <w:proofErr w:type="gramEnd"/>
      <w:r>
        <w:rPr>
          <w:szCs w:val="28"/>
        </w:rPr>
        <w:t xml:space="preserve"> умовах притаманної пубертату перебудови нейроендокринної та психоемоційної сфери, що в значній мі</w:t>
      </w:r>
      <w:proofErr w:type="gramStart"/>
      <w:r>
        <w:rPr>
          <w:szCs w:val="28"/>
        </w:rPr>
        <w:t>р</w:t>
      </w:r>
      <w:proofErr w:type="gramEnd"/>
      <w:r>
        <w:rPr>
          <w:szCs w:val="28"/>
        </w:rPr>
        <w:t xml:space="preserve">і ускладнює діагностику і лікування захворювань  </w:t>
      </w:r>
      <w:r w:rsidRPr="00EE74A1">
        <w:rPr>
          <w:szCs w:val="28"/>
        </w:rPr>
        <w:t>[</w:t>
      </w:r>
      <w:r>
        <w:rPr>
          <w:szCs w:val="28"/>
        </w:rPr>
        <w:t>31,55,219</w:t>
      </w:r>
      <w:r w:rsidRPr="00EE74A1">
        <w:rPr>
          <w:szCs w:val="28"/>
        </w:rPr>
        <w:t>]</w:t>
      </w:r>
      <w:r>
        <w:rPr>
          <w:szCs w:val="28"/>
        </w:rPr>
        <w:t xml:space="preserve">. </w:t>
      </w:r>
    </w:p>
    <w:p w:rsidR="00757760" w:rsidRDefault="00757760" w:rsidP="00757760">
      <w:pPr>
        <w:spacing w:line="360" w:lineRule="auto"/>
        <w:ind w:firstLine="720"/>
        <w:jc w:val="both"/>
        <w:rPr>
          <w:sz w:val="28"/>
          <w:lang w:val="uk-UA"/>
        </w:rPr>
      </w:pPr>
      <w:r w:rsidRPr="00F24B74">
        <w:rPr>
          <w:sz w:val="28"/>
          <w:szCs w:val="28"/>
          <w:lang w:val="uk-UA"/>
        </w:rPr>
        <w:t>Одне з провідних місць в структурі патології дітей та підлітків займають хронічні захворювання органів травлення, які складають 60 -</w:t>
      </w:r>
      <w:r>
        <w:rPr>
          <w:sz w:val="28"/>
          <w:szCs w:val="28"/>
          <w:lang w:val="uk-UA"/>
        </w:rPr>
        <w:t xml:space="preserve"> </w:t>
      </w:r>
      <w:r w:rsidRPr="00F24B74">
        <w:rPr>
          <w:sz w:val="28"/>
          <w:szCs w:val="28"/>
          <w:lang w:val="uk-UA"/>
        </w:rPr>
        <w:t xml:space="preserve">65% всієї соматичної патології, і, на жаль, не виявляють тенденції до зниження </w:t>
      </w:r>
      <w:r>
        <w:rPr>
          <w:sz w:val="28"/>
          <w:lang w:val="uk-UA"/>
        </w:rPr>
        <w:t xml:space="preserve">[20,56,62,109,159,269]. В </w:t>
      </w:r>
      <w:r>
        <w:rPr>
          <w:sz w:val="28"/>
          <w:lang w:val="uk-UA"/>
        </w:rPr>
        <w:lastRenderedPageBreak/>
        <w:t xml:space="preserve">Україні в останні роки розповсюдженість захворювань органів травлення складає 39 - 41 на 1000 дітей у віці 0 - 18 років [29,84,113,159]. </w:t>
      </w:r>
    </w:p>
    <w:p w:rsidR="00757760" w:rsidRDefault="00757760" w:rsidP="00757760">
      <w:pPr>
        <w:spacing w:line="360" w:lineRule="auto"/>
        <w:ind w:firstLine="720"/>
        <w:jc w:val="both"/>
        <w:rPr>
          <w:sz w:val="28"/>
          <w:lang w:val="uk-UA"/>
        </w:rPr>
      </w:pPr>
      <w:r>
        <w:rPr>
          <w:sz w:val="28"/>
          <w:lang w:val="uk-UA"/>
        </w:rPr>
        <w:t>Не можна не враховувати, що період шкільного віку - це період росту і розвитку, коли чутливість дитини до несприятливих факторів зовнішнього середовища є досить високою, і надмірні навчальні навантаження, недостатня рухова активність, порушення в навчальному процесі і режимі дня мають негативний вплив на ще несформований до кінця дитячий організм. Ці фактори потенціюють розвиток і сприяють прогресуванню, насамперед, захворювань шлунково-кишкового тракту, або сприяють розвитку необхідного підгрунтя для їх виникнення в подальшому [8,77,89,99,146].</w:t>
      </w:r>
    </w:p>
    <w:p w:rsidR="00757760" w:rsidRDefault="00757760" w:rsidP="00757760">
      <w:pPr>
        <w:pStyle w:val="affffffff5"/>
        <w:ind w:firstLine="709"/>
        <w:rPr>
          <w:szCs w:val="28"/>
        </w:rPr>
      </w:pPr>
      <w:r w:rsidRPr="00757760">
        <w:rPr>
          <w:szCs w:val="28"/>
          <w:lang w:val="uk-UA"/>
        </w:rPr>
        <w:t xml:space="preserve">Аналіз літератури останніх років свідчить про те, що все більше значення у виникненні і прогресуванні захворювань гастродуоденальної зони (ГДЗ) мають вегетативна дисфункція (ВД), вплив стресогенних чинників, порушення в емоційній і психічній сферах [29,91,137,146]. </w:t>
      </w:r>
      <w:r>
        <w:rPr>
          <w:szCs w:val="28"/>
        </w:rPr>
        <w:t>Вивчення</w:t>
      </w:r>
      <w:r w:rsidRPr="00AC7600">
        <w:rPr>
          <w:szCs w:val="28"/>
        </w:rPr>
        <w:t xml:space="preserve"> вказаних пат</w:t>
      </w:r>
      <w:r>
        <w:rPr>
          <w:szCs w:val="28"/>
        </w:rPr>
        <w:t xml:space="preserve">огенетичних механізмів набуває особливого значення, </w:t>
      </w:r>
      <w:r w:rsidRPr="00AC7600">
        <w:rPr>
          <w:szCs w:val="28"/>
        </w:rPr>
        <w:t>так як своєчасне виявлення</w:t>
      </w:r>
      <w:r>
        <w:rPr>
          <w:szCs w:val="28"/>
        </w:rPr>
        <w:t xml:space="preserve"> вегетативних,</w:t>
      </w:r>
      <w:r w:rsidRPr="00AC7600">
        <w:rPr>
          <w:szCs w:val="28"/>
        </w:rPr>
        <w:t xml:space="preserve"> психологічних</w:t>
      </w:r>
      <w:r>
        <w:rPr>
          <w:szCs w:val="28"/>
        </w:rPr>
        <w:t>, гормональних</w:t>
      </w:r>
      <w:r w:rsidRPr="00AC7600">
        <w:rPr>
          <w:szCs w:val="28"/>
        </w:rPr>
        <w:t xml:space="preserve"> порушень та особливостей структури особистості на початку захворювання дозволить</w:t>
      </w:r>
      <w:r w:rsidRPr="00F56866">
        <w:t xml:space="preserve"> </w:t>
      </w:r>
      <w:r w:rsidRPr="00AC7600">
        <w:rPr>
          <w:szCs w:val="28"/>
        </w:rPr>
        <w:t>п</w:t>
      </w:r>
      <w:r>
        <w:rPr>
          <w:szCs w:val="28"/>
        </w:rPr>
        <w:t>опередити хронізацію соматичної</w:t>
      </w:r>
      <w:r w:rsidRPr="00AC7600">
        <w:rPr>
          <w:szCs w:val="28"/>
        </w:rPr>
        <w:t xml:space="preserve"> </w:t>
      </w:r>
      <w:r>
        <w:rPr>
          <w:szCs w:val="28"/>
        </w:rPr>
        <w:t>патології</w:t>
      </w:r>
      <w:r w:rsidRPr="00AC7600">
        <w:rPr>
          <w:szCs w:val="28"/>
        </w:rPr>
        <w:t>.</w:t>
      </w:r>
      <w:r>
        <w:rPr>
          <w:szCs w:val="28"/>
        </w:rPr>
        <w:t xml:space="preserve"> На сьогодні потребує подальшого вивчення істотність впливу вказаних патогенетичних факторів на виникнення і перебіг </w:t>
      </w:r>
      <w:proofErr w:type="gramStart"/>
      <w:r>
        <w:rPr>
          <w:szCs w:val="28"/>
        </w:rPr>
        <w:t>р</w:t>
      </w:r>
      <w:proofErr w:type="gramEnd"/>
      <w:r>
        <w:rPr>
          <w:szCs w:val="28"/>
        </w:rPr>
        <w:t>ізних захворювань ГДЗ в залежності від нозології, актуальними залишаються питання прогресування патології з віком й ранньої діагностики порушень адаптації. Особливої уваги заслуговує обґрунтування принципів диференційованого лікування в залежності від вираженості</w:t>
      </w:r>
      <w:r w:rsidRPr="006F7452">
        <w:rPr>
          <w:szCs w:val="28"/>
        </w:rPr>
        <w:t xml:space="preserve"> </w:t>
      </w:r>
      <w:r>
        <w:rPr>
          <w:szCs w:val="28"/>
        </w:rPr>
        <w:t xml:space="preserve">дезадаптивних змін та варіанту патології ГДЗ із використанням сучасних принципів терапії. </w:t>
      </w:r>
    </w:p>
    <w:p w:rsidR="00757760" w:rsidRPr="00D34BFC" w:rsidRDefault="00757760" w:rsidP="00757760">
      <w:pPr>
        <w:spacing w:line="360" w:lineRule="auto"/>
        <w:ind w:firstLine="426"/>
        <w:jc w:val="both"/>
        <w:rPr>
          <w:sz w:val="28"/>
          <w:szCs w:val="28"/>
          <w:lang w:val="uk-UA"/>
        </w:rPr>
      </w:pPr>
      <w:r>
        <w:rPr>
          <w:sz w:val="28"/>
          <w:szCs w:val="28"/>
        </w:rPr>
        <w:t xml:space="preserve">Вирішення цих питань представляє бузумовний теоретичний інтерес і має практичну спрямованість, що послужило </w:t>
      </w:r>
      <w:proofErr w:type="gramStart"/>
      <w:r>
        <w:rPr>
          <w:sz w:val="28"/>
          <w:szCs w:val="28"/>
        </w:rPr>
        <w:t>п</w:t>
      </w:r>
      <w:proofErr w:type="gramEnd"/>
      <w:r>
        <w:rPr>
          <w:sz w:val="28"/>
          <w:szCs w:val="28"/>
        </w:rPr>
        <w:t>ідставою для визначення мети й завдань</w:t>
      </w:r>
      <w:r>
        <w:rPr>
          <w:sz w:val="28"/>
          <w:szCs w:val="28"/>
          <w:lang w:val="uk-UA"/>
        </w:rPr>
        <w:t xml:space="preserve"> дослідження.</w:t>
      </w:r>
    </w:p>
    <w:p w:rsidR="00757760" w:rsidRDefault="00757760" w:rsidP="00757760">
      <w:pPr>
        <w:spacing w:line="360" w:lineRule="auto"/>
        <w:ind w:firstLine="426"/>
        <w:jc w:val="both"/>
        <w:rPr>
          <w:bCs/>
          <w:sz w:val="28"/>
          <w:szCs w:val="28"/>
          <w:lang w:val="uk-UA"/>
        </w:rPr>
      </w:pPr>
      <w:r>
        <w:rPr>
          <w:b/>
          <w:sz w:val="28"/>
          <w:szCs w:val="28"/>
          <w:lang w:val="uk-UA"/>
        </w:rPr>
        <w:t xml:space="preserve"> Зв'язок роботи</w:t>
      </w:r>
      <w:r w:rsidRPr="00F24B74">
        <w:rPr>
          <w:b/>
          <w:sz w:val="28"/>
          <w:szCs w:val="28"/>
          <w:lang w:val="uk-UA"/>
        </w:rPr>
        <w:t xml:space="preserve"> з науковими</w:t>
      </w:r>
      <w:r>
        <w:rPr>
          <w:b/>
          <w:sz w:val="28"/>
          <w:szCs w:val="28"/>
          <w:lang w:val="uk-UA"/>
        </w:rPr>
        <w:t xml:space="preserve"> програмами</w:t>
      </w:r>
      <w:r w:rsidRPr="00F24B74">
        <w:rPr>
          <w:b/>
          <w:sz w:val="28"/>
          <w:szCs w:val="28"/>
          <w:lang w:val="uk-UA"/>
        </w:rPr>
        <w:t>, планами, темами.</w:t>
      </w:r>
      <w:r>
        <w:rPr>
          <w:sz w:val="28"/>
          <w:szCs w:val="28"/>
          <w:lang w:val="uk-UA"/>
        </w:rPr>
        <w:t xml:space="preserve"> Дисертаційна праця виконана відповідно до плану науково-дослідних робіт кафедри дитячих хвороб з курсом дитячих інфекційних хвороб Івано-Франківського державного медичного університету, є фрагментом дослідження</w:t>
      </w:r>
      <w:r>
        <w:rPr>
          <w:bCs/>
          <w:sz w:val="28"/>
          <w:szCs w:val="28"/>
          <w:lang w:val="uk-UA"/>
        </w:rPr>
        <w:t xml:space="preserve"> планової науково - дослідної роботи кафедри “Стан серцево-судинної системи у дітей із соматичною патологією та особливості формування серцево-судинної дезадаптації: діагностика, корекція, профілактика” в рамках затвердженої МОЗ України (№ державної реєстрації  0102</w:t>
      </w:r>
      <w:r>
        <w:rPr>
          <w:bCs/>
          <w:sz w:val="28"/>
          <w:szCs w:val="28"/>
          <w:lang w:val="en-US"/>
        </w:rPr>
        <w:t>U</w:t>
      </w:r>
      <w:r>
        <w:rPr>
          <w:bCs/>
          <w:sz w:val="28"/>
          <w:szCs w:val="28"/>
          <w:lang w:val="uk-UA"/>
        </w:rPr>
        <w:t>007368).</w:t>
      </w:r>
    </w:p>
    <w:p w:rsidR="00757760" w:rsidRPr="00757760" w:rsidRDefault="00757760" w:rsidP="00757760">
      <w:pPr>
        <w:pStyle w:val="affffffffc"/>
        <w:widowControl w:val="0"/>
        <w:tabs>
          <w:tab w:val="left" w:pos="4140"/>
        </w:tabs>
        <w:ind w:firstLine="540"/>
        <w:rPr>
          <w:b/>
          <w:lang w:val="uk-UA"/>
        </w:rPr>
      </w:pPr>
      <w:r w:rsidRPr="00757760">
        <w:rPr>
          <w:b/>
          <w:szCs w:val="28"/>
          <w:lang w:val="uk-UA"/>
        </w:rPr>
        <w:lastRenderedPageBreak/>
        <w:t xml:space="preserve">Мета дослідження </w:t>
      </w:r>
      <w:r w:rsidRPr="00757760">
        <w:rPr>
          <w:szCs w:val="28"/>
          <w:lang w:val="uk-UA"/>
        </w:rPr>
        <w:t xml:space="preserve">– </w:t>
      </w:r>
      <w:r w:rsidRPr="00757760">
        <w:rPr>
          <w:lang w:val="uk-UA"/>
        </w:rPr>
        <w:t>удосконалення діагностики та підвищення ефективності лікування дезадаптивних змін у дітей і підлітків з хронічним гастродуоденітом, виразковою хворобою дванадцятипалої кишки, гастроезофагеальною рефлюксною хворобою шляхом комплексного вивчення порушень вегетативного, психоемоційного статусу, гормонального гомеостазу, синдрому ендогенної інтоксикації та корекція виявлених змін препаратами метаболічної і седативної дії.</w:t>
      </w:r>
    </w:p>
    <w:p w:rsidR="00757760" w:rsidRDefault="00757760" w:rsidP="00757760">
      <w:pPr>
        <w:pStyle w:val="affffffffc"/>
        <w:widowControl w:val="0"/>
        <w:ind w:firstLine="540"/>
        <w:rPr>
          <w:b/>
        </w:rPr>
      </w:pPr>
      <w:r w:rsidRPr="00757760">
        <w:rPr>
          <w:b/>
          <w:lang w:val="uk-UA"/>
        </w:rPr>
        <w:t xml:space="preserve"> </w:t>
      </w:r>
      <w:r>
        <w:rPr>
          <w:b/>
        </w:rPr>
        <w:t xml:space="preserve">Завдання </w:t>
      </w:r>
      <w:proofErr w:type="gramStart"/>
      <w:r>
        <w:rPr>
          <w:b/>
        </w:rPr>
        <w:t>досл</w:t>
      </w:r>
      <w:proofErr w:type="gramEnd"/>
      <w:r>
        <w:rPr>
          <w:b/>
        </w:rPr>
        <w:t>ідження:</w:t>
      </w:r>
    </w:p>
    <w:p w:rsidR="00757760" w:rsidRDefault="00757760" w:rsidP="00BC37A4">
      <w:pPr>
        <w:numPr>
          <w:ilvl w:val="0"/>
          <w:numId w:val="67"/>
        </w:numPr>
        <w:tabs>
          <w:tab w:val="clear" w:pos="720"/>
          <w:tab w:val="num" w:pos="360"/>
        </w:tabs>
        <w:suppressAutoHyphens w:val="0"/>
        <w:spacing w:line="360" w:lineRule="auto"/>
        <w:ind w:left="0" w:firstLine="540"/>
        <w:jc w:val="both"/>
        <w:rPr>
          <w:sz w:val="28"/>
          <w:lang w:val="uk-UA"/>
        </w:rPr>
      </w:pPr>
      <w:r>
        <w:rPr>
          <w:sz w:val="28"/>
          <w:lang w:val="uk-UA"/>
        </w:rPr>
        <w:t>Дати характеристику основних клінічних синдромів, які супроводжують хронічний гастродуоденіт, виразкову хворобу дванадцятипалої кишки та гастроезофагеальну рефлюксну хворобу.</w:t>
      </w:r>
    </w:p>
    <w:p w:rsidR="00757760" w:rsidRDefault="00757760" w:rsidP="00BC37A4">
      <w:pPr>
        <w:numPr>
          <w:ilvl w:val="0"/>
          <w:numId w:val="67"/>
        </w:numPr>
        <w:tabs>
          <w:tab w:val="clear" w:pos="720"/>
          <w:tab w:val="num" w:pos="0"/>
        </w:tabs>
        <w:suppressAutoHyphens w:val="0"/>
        <w:spacing w:line="360" w:lineRule="auto"/>
        <w:ind w:left="0" w:firstLine="540"/>
        <w:jc w:val="both"/>
        <w:rPr>
          <w:sz w:val="28"/>
          <w:lang w:val="uk-UA"/>
        </w:rPr>
      </w:pPr>
      <w:r>
        <w:rPr>
          <w:sz w:val="28"/>
          <w:lang w:val="uk-UA"/>
        </w:rPr>
        <w:t xml:space="preserve">Вивчити особливості вегетативного гомеостазу у дітей та підлітків із патологією гастро дуоденальної зони </w:t>
      </w:r>
      <w:r>
        <w:rPr>
          <w:sz w:val="28"/>
          <w:szCs w:val="28"/>
          <w:lang w:val="uk-UA"/>
        </w:rPr>
        <w:t xml:space="preserve">шляхом комплексного дослідження вихідного вегетативного тонусу за таблицями А.М. Вейна, кардіоінтервалографії, кліноортостатичної проби  і його вплив на перебіг </w:t>
      </w:r>
      <w:r>
        <w:rPr>
          <w:sz w:val="28"/>
          <w:lang w:val="uk-UA"/>
        </w:rPr>
        <w:t>хронічного гастродуоденіту, виразкової хвороби дванадцятипалої кишки та гастроезофагеальної рефлюксної хвороби.</w:t>
      </w:r>
    </w:p>
    <w:p w:rsidR="00757760" w:rsidRDefault="00757760" w:rsidP="00BC37A4">
      <w:pPr>
        <w:numPr>
          <w:ilvl w:val="0"/>
          <w:numId w:val="67"/>
        </w:numPr>
        <w:tabs>
          <w:tab w:val="clear" w:pos="720"/>
          <w:tab w:val="num" w:pos="0"/>
        </w:tabs>
        <w:suppressAutoHyphens w:val="0"/>
        <w:spacing w:line="360" w:lineRule="auto"/>
        <w:ind w:left="0" w:firstLine="540"/>
        <w:jc w:val="both"/>
        <w:rPr>
          <w:sz w:val="28"/>
          <w:lang w:val="uk-UA"/>
        </w:rPr>
      </w:pPr>
      <w:r>
        <w:rPr>
          <w:sz w:val="28"/>
          <w:lang w:val="uk-UA"/>
        </w:rPr>
        <w:t>Вивчити психологічний статус і тип відношення до хвороби дітей та підлітків із патологією гастродуоденальної зони (методика визначення самопочуття, активності, настрою, тип відношення до хвороби Бєхтєрєвського інституту, рівень шкільної тривожності Філліпса) в залежності від нозології та тривалості захворювання.</w:t>
      </w:r>
    </w:p>
    <w:p w:rsidR="00757760" w:rsidRDefault="00757760" w:rsidP="00BC37A4">
      <w:pPr>
        <w:numPr>
          <w:ilvl w:val="0"/>
          <w:numId w:val="67"/>
        </w:numPr>
        <w:tabs>
          <w:tab w:val="clear" w:pos="720"/>
          <w:tab w:val="num" w:pos="0"/>
        </w:tabs>
        <w:suppressAutoHyphens w:val="0"/>
        <w:spacing w:line="360" w:lineRule="auto"/>
        <w:ind w:left="0" w:firstLine="540"/>
        <w:jc w:val="both"/>
        <w:rPr>
          <w:sz w:val="28"/>
          <w:lang w:val="uk-UA"/>
        </w:rPr>
      </w:pPr>
      <w:r>
        <w:rPr>
          <w:sz w:val="28"/>
          <w:lang w:val="uk-UA"/>
        </w:rPr>
        <w:t xml:space="preserve">Визначити рівень кортизолу та адренокортикотропного гормону, як стрес-реалізуючих гормонів у підлітків із  хронічною патологією верхніх відділів травної системи. </w:t>
      </w:r>
    </w:p>
    <w:p w:rsidR="00757760" w:rsidRDefault="00757760" w:rsidP="00BC37A4">
      <w:pPr>
        <w:numPr>
          <w:ilvl w:val="0"/>
          <w:numId w:val="67"/>
        </w:numPr>
        <w:tabs>
          <w:tab w:val="clear" w:pos="720"/>
          <w:tab w:val="num" w:pos="0"/>
        </w:tabs>
        <w:suppressAutoHyphens w:val="0"/>
        <w:spacing w:line="360" w:lineRule="auto"/>
        <w:ind w:left="0" w:firstLine="540"/>
        <w:jc w:val="both"/>
        <w:rPr>
          <w:sz w:val="28"/>
          <w:lang w:val="uk-UA"/>
        </w:rPr>
      </w:pPr>
      <w:r>
        <w:rPr>
          <w:sz w:val="28"/>
          <w:lang w:val="uk-UA"/>
        </w:rPr>
        <w:t>Визначити наявність та особливості синдрому ендогенної інтоксикації у дітей і підлітків з хронічним гастродуоденітом, виразковою хворобою дванадцятипалої кишки, гастроезофагеальною рефлюксною хворобою на основі визначення рівнів молекул середньої маси, лейкоцитарного індексу інтоксикації та циркулюючих імунних комплексів в сироватці крові.</w:t>
      </w:r>
    </w:p>
    <w:p w:rsidR="00757760" w:rsidRPr="00757760" w:rsidRDefault="00757760" w:rsidP="00BC37A4">
      <w:pPr>
        <w:pStyle w:val="25"/>
        <w:numPr>
          <w:ilvl w:val="0"/>
          <w:numId w:val="67"/>
        </w:numPr>
        <w:tabs>
          <w:tab w:val="clear" w:pos="720"/>
          <w:tab w:val="num" w:pos="0"/>
        </w:tabs>
        <w:spacing w:after="0" w:line="360" w:lineRule="auto"/>
        <w:ind w:left="0" w:firstLine="540"/>
        <w:jc w:val="both"/>
        <w:rPr>
          <w:lang w:val="uk-UA"/>
        </w:rPr>
      </w:pPr>
      <w:r w:rsidRPr="00757760">
        <w:rPr>
          <w:lang w:val="uk-UA"/>
        </w:rPr>
        <w:t xml:space="preserve">Оцінити ефективність корекції виявлених клінічних особливостей, змін вегетативного, психоемоційного статусу, гормонального гомеостазу, синдрому ендогенної інтоксикації у підлітків із хронічним гастродуоденітом, </w:t>
      </w:r>
      <w:r w:rsidRPr="00757760">
        <w:rPr>
          <w:lang w:val="uk-UA"/>
        </w:rPr>
        <w:lastRenderedPageBreak/>
        <w:t>виразковою хворобою дванадцятипалої кишки, гастроезофагеальною рефлюксною хворобою препаратами метаболічної  та седативної дії.</w:t>
      </w:r>
    </w:p>
    <w:p w:rsidR="00757760" w:rsidRDefault="00757760" w:rsidP="00757760">
      <w:pPr>
        <w:spacing w:line="360" w:lineRule="auto"/>
        <w:ind w:firstLine="567"/>
        <w:jc w:val="both"/>
        <w:rPr>
          <w:sz w:val="28"/>
          <w:lang w:val="uk-UA"/>
        </w:rPr>
      </w:pPr>
      <w:r>
        <w:rPr>
          <w:b/>
          <w:sz w:val="28"/>
          <w:lang w:val="uk-UA"/>
        </w:rPr>
        <w:t>Об’єкт дослідження:</w:t>
      </w:r>
      <w:r>
        <w:rPr>
          <w:sz w:val="28"/>
          <w:lang w:val="uk-UA"/>
        </w:rPr>
        <w:t xml:space="preserve"> перебіг хронічних захворювань ГДЗ у дітей та підлітків.</w:t>
      </w:r>
    </w:p>
    <w:p w:rsidR="00757760" w:rsidRPr="00A97763" w:rsidRDefault="00757760" w:rsidP="00757760">
      <w:pPr>
        <w:spacing w:line="360" w:lineRule="auto"/>
        <w:ind w:firstLine="709"/>
        <w:jc w:val="both"/>
        <w:rPr>
          <w:sz w:val="28"/>
          <w:lang w:val="uk-UA"/>
        </w:rPr>
      </w:pPr>
      <w:r w:rsidRPr="00A97763">
        <w:rPr>
          <w:b/>
          <w:sz w:val="28"/>
          <w:lang w:val="uk-UA"/>
        </w:rPr>
        <w:t>Предмет дослідження:</w:t>
      </w:r>
      <w:r>
        <w:rPr>
          <w:b/>
          <w:sz w:val="28"/>
          <w:lang w:val="uk-UA"/>
        </w:rPr>
        <w:t xml:space="preserve"> </w:t>
      </w:r>
      <w:r>
        <w:rPr>
          <w:bCs/>
          <w:sz w:val="28"/>
          <w:lang w:val="uk-UA"/>
        </w:rPr>
        <w:t>клінічні особливості</w:t>
      </w:r>
      <w:r>
        <w:rPr>
          <w:b/>
          <w:sz w:val="28"/>
          <w:lang w:val="uk-UA"/>
        </w:rPr>
        <w:t xml:space="preserve">, </w:t>
      </w:r>
      <w:r w:rsidRPr="00A97763">
        <w:rPr>
          <w:sz w:val="28"/>
          <w:lang w:val="uk-UA"/>
        </w:rPr>
        <w:t>стан вегетативного</w:t>
      </w:r>
      <w:r>
        <w:rPr>
          <w:sz w:val="28"/>
          <w:lang w:val="uk-UA"/>
        </w:rPr>
        <w:t xml:space="preserve"> </w:t>
      </w:r>
      <w:r w:rsidRPr="00A97763">
        <w:rPr>
          <w:sz w:val="28"/>
          <w:lang w:val="uk-UA"/>
        </w:rPr>
        <w:t>та гормонального гомеостазу</w:t>
      </w:r>
      <w:r>
        <w:rPr>
          <w:sz w:val="28"/>
          <w:lang w:val="uk-UA"/>
        </w:rPr>
        <w:t xml:space="preserve">, </w:t>
      </w:r>
      <w:r w:rsidRPr="00A97763">
        <w:rPr>
          <w:sz w:val="28"/>
          <w:lang w:val="uk-UA"/>
        </w:rPr>
        <w:t>психоемоці</w:t>
      </w:r>
      <w:r>
        <w:rPr>
          <w:sz w:val="28"/>
          <w:lang w:val="uk-UA"/>
        </w:rPr>
        <w:t>йний</w:t>
      </w:r>
      <w:r w:rsidRPr="00A97763">
        <w:rPr>
          <w:sz w:val="28"/>
          <w:lang w:val="uk-UA"/>
        </w:rPr>
        <w:t xml:space="preserve"> статус</w:t>
      </w:r>
      <w:r>
        <w:rPr>
          <w:sz w:val="28"/>
          <w:lang w:val="uk-UA"/>
        </w:rPr>
        <w:t xml:space="preserve">, синдром ендогенної інтоксикації </w:t>
      </w:r>
      <w:r w:rsidRPr="00A97763">
        <w:rPr>
          <w:sz w:val="28"/>
          <w:lang w:val="uk-UA"/>
        </w:rPr>
        <w:t>у</w:t>
      </w:r>
      <w:r>
        <w:rPr>
          <w:sz w:val="28"/>
          <w:lang w:val="uk-UA"/>
        </w:rPr>
        <w:t xml:space="preserve"> д</w:t>
      </w:r>
      <w:r w:rsidRPr="00A97763">
        <w:rPr>
          <w:sz w:val="28"/>
          <w:lang w:val="uk-UA"/>
        </w:rPr>
        <w:t>і</w:t>
      </w:r>
      <w:r>
        <w:rPr>
          <w:sz w:val="28"/>
          <w:lang w:val="uk-UA"/>
        </w:rPr>
        <w:t>тей та підлітків</w:t>
      </w:r>
      <w:r w:rsidRPr="00A97763">
        <w:rPr>
          <w:sz w:val="28"/>
          <w:lang w:val="uk-UA"/>
        </w:rPr>
        <w:t>.</w:t>
      </w:r>
    </w:p>
    <w:p w:rsidR="00757760" w:rsidRPr="0066137C" w:rsidRDefault="00757760" w:rsidP="00757760">
      <w:pPr>
        <w:spacing w:line="360" w:lineRule="auto"/>
        <w:ind w:firstLine="567"/>
        <w:jc w:val="both"/>
        <w:rPr>
          <w:sz w:val="28"/>
          <w:lang w:val="uk-UA"/>
        </w:rPr>
      </w:pPr>
      <w:r w:rsidRPr="0066137C">
        <w:rPr>
          <w:b/>
          <w:sz w:val="28"/>
          <w:lang w:val="uk-UA"/>
        </w:rPr>
        <w:t>Методи дослідження:</w:t>
      </w:r>
      <w:r w:rsidRPr="0066137C">
        <w:rPr>
          <w:i/>
          <w:sz w:val="28"/>
          <w:lang w:val="uk-UA"/>
        </w:rPr>
        <w:t xml:space="preserve"> </w:t>
      </w:r>
      <w:r w:rsidRPr="0066137C">
        <w:rPr>
          <w:sz w:val="28"/>
          <w:lang w:val="uk-UA"/>
        </w:rPr>
        <w:t xml:space="preserve">клінічні - для оцінки стану дитини, перебігу </w:t>
      </w:r>
      <w:r>
        <w:rPr>
          <w:sz w:val="28"/>
          <w:lang w:val="uk-UA"/>
        </w:rPr>
        <w:t>гастродуоденальнї патології</w:t>
      </w:r>
      <w:r w:rsidRPr="0066137C">
        <w:rPr>
          <w:sz w:val="28"/>
          <w:lang w:val="uk-UA"/>
        </w:rPr>
        <w:t xml:space="preserve">; </w:t>
      </w:r>
      <w:r>
        <w:rPr>
          <w:sz w:val="28"/>
          <w:lang w:val="uk-UA"/>
        </w:rPr>
        <w:t>лабораторні – для оцінки синдрому ендогенної інтоксикації; імуноферментні – для визначення інфікування гелікобактер пілорі та</w:t>
      </w:r>
      <w:r w:rsidRPr="0066137C">
        <w:rPr>
          <w:sz w:val="28"/>
          <w:lang w:val="uk-UA"/>
        </w:rPr>
        <w:t xml:space="preserve"> стану гормонального гомеостазу</w:t>
      </w:r>
      <w:r>
        <w:rPr>
          <w:sz w:val="28"/>
          <w:lang w:val="uk-UA"/>
        </w:rPr>
        <w:t xml:space="preserve">; </w:t>
      </w:r>
      <w:r w:rsidRPr="0066137C">
        <w:rPr>
          <w:sz w:val="28"/>
          <w:lang w:val="uk-UA"/>
        </w:rPr>
        <w:t>інструментальні (</w:t>
      </w:r>
      <w:r>
        <w:rPr>
          <w:sz w:val="28"/>
          <w:lang w:val="uk-UA"/>
        </w:rPr>
        <w:t xml:space="preserve">фіброезофагогастродуоденоскопія з визначенням кислотоутворюючої функції шлунку – для оцінки зони та рівня ураження; електрокардіографія, </w:t>
      </w:r>
      <w:r w:rsidRPr="0066137C">
        <w:rPr>
          <w:sz w:val="28"/>
          <w:lang w:val="uk-UA"/>
        </w:rPr>
        <w:t xml:space="preserve">кардіоінтервалографія, </w:t>
      </w:r>
      <w:r>
        <w:rPr>
          <w:sz w:val="28"/>
          <w:lang w:val="uk-UA"/>
        </w:rPr>
        <w:t xml:space="preserve">кліноортостатична проба </w:t>
      </w:r>
      <w:r w:rsidRPr="0066137C">
        <w:rPr>
          <w:sz w:val="28"/>
          <w:lang w:val="uk-UA"/>
        </w:rPr>
        <w:t>– для</w:t>
      </w:r>
      <w:r>
        <w:rPr>
          <w:sz w:val="28"/>
          <w:lang w:val="uk-UA"/>
        </w:rPr>
        <w:t xml:space="preserve"> визначення рівня пошкодження та </w:t>
      </w:r>
      <w:r w:rsidRPr="0066137C">
        <w:rPr>
          <w:sz w:val="28"/>
          <w:lang w:val="uk-UA"/>
        </w:rPr>
        <w:t xml:space="preserve"> оцінки стану вегетативного гомеостазу</w:t>
      </w:r>
      <w:r>
        <w:rPr>
          <w:sz w:val="28"/>
          <w:lang w:val="uk-UA"/>
        </w:rPr>
        <w:t>)</w:t>
      </w:r>
      <w:r w:rsidRPr="0066137C">
        <w:rPr>
          <w:sz w:val="28"/>
          <w:lang w:val="uk-UA"/>
        </w:rPr>
        <w:t>; психологічне тестування – для виявлення емоційно-особистісних властивостей хворих; статистичні – для обробки та аналізу одержаних даних.</w:t>
      </w:r>
    </w:p>
    <w:p w:rsidR="00757760" w:rsidRDefault="00757760" w:rsidP="00757760">
      <w:pPr>
        <w:pStyle w:val="affffffffc"/>
        <w:ind w:firstLine="709"/>
      </w:pPr>
      <w:r w:rsidRPr="00757760">
        <w:rPr>
          <w:b/>
          <w:szCs w:val="28"/>
          <w:lang w:val="uk-UA"/>
        </w:rPr>
        <w:t>Наукова новизна одержаних результатів</w:t>
      </w:r>
      <w:r w:rsidRPr="00757760">
        <w:rPr>
          <w:szCs w:val="28"/>
          <w:lang w:val="uk-UA"/>
        </w:rPr>
        <w:t xml:space="preserve">. </w:t>
      </w:r>
      <w:r w:rsidRPr="00757760">
        <w:rPr>
          <w:lang w:val="uk-UA"/>
        </w:rPr>
        <w:t xml:space="preserve">В роботі запропоновано комплексний підхід до оцінки вегетативного гомеостазу у дітей та підлітків із хронічними захворюваннями верхніх відділів травної системи за допомогою клінічних даних та інтегрованих показників кардіоінтервалографії та кліноортостатичної проби. </w:t>
      </w:r>
      <w:r>
        <w:t xml:space="preserve">Встановлено та патогенетично обґрунтовано домінуючу роль симпатичної ланки вегетативної нервової системи у пацієнтів із гастроезофагеальною рефлюксною </w:t>
      </w:r>
      <w:proofErr w:type="gramStart"/>
      <w:r>
        <w:t>хворобою</w:t>
      </w:r>
      <w:proofErr w:type="gramEnd"/>
      <w:r>
        <w:t xml:space="preserve"> та парасимпатичної - у хворих із хронічним гастродуоденітом і виразковою хворобою дванадцятипалої кишки.</w:t>
      </w:r>
    </w:p>
    <w:p w:rsidR="00757760" w:rsidRPr="00475B3D" w:rsidRDefault="00757760" w:rsidP="00757760">
      <w:pPr>
        <w:spacing w:line="360" w:lineRule="auto"/>
        <w:ind w:firstLine="709"/>
        <w:jc w:val="both"/>
        <w:rPr>
          <w:spacing w:val="-6"/>
          <w:sz w:val="28"/>
          <w:szCs w:val="28"/>
          <w:lang w:val="uk-UA"/>
        </w:rPr>
      </w:pPr>
      <w:r>
        <w:rPr>
          <w:sz w:val="28"/>
          <w:szCs w:val="28"/>
          <w:lang w:val="uk-UA"/>
        </w:rPr>
        <w:t xml:space="preserve">Доведена наявність у дітей і підлітків </w:t>
      </w:r>
      <w:r w:rsidRPr="00475B3D">
        <w:rPr>
          <w:sz w:val="28"/>
          <w:szCs w:val="28"/>
          <w:lang w:val="uk-UA"/>
        </w:rPr>
        <w:t xml:space="preserve">з хронічним </w:t>
      </w:r>
      <w:r>
        <w:rPr>
          <w:sz w:val="28"/>
          <w:szCs w:val="28"/>
          <w:lang w:val="uk-UA"/>
        </w:rPr>
        <w:t>гастродуоденітом,</w:t>
      </w:r>
      <w:r w:rsidRPr="00475B3D">
        <w:rPr>
          <w:sz w:val="28"/>
          <w:szCs w:val="28"/>
          <w:lang w:val="uk-UA"/>
        </w:rPr>
        <w:t xml:space="preserve"> виразковою хворобою дванадцятипалої кишки</w:t>
      </w:r>
      <w:r>
        <w:rPr>
          <w:sz w:val="28"/>
          <w:szCs w:val="28"/>
          <w:lang w:val="uk-UA"/>
        </w:rPr>
        <w:t xml:space="preserve">, </w:t>
      </w:r>
      <w:r w:rsidRPr="00475B3D">
        <w:rPr>
          <w:sz w:val="28"/>
          <w:szCs w:val="28"/>
          <w:lang w:val="uk-UA"/>
        </w:rPr>
        <w:t>гастроезофагеальною рефлюксною хворобою</w:t>
      </w:r>
      <w:r w:rsidRPr="00475B3D">
        <w:rPr>
          <w:lang w:val="uk-UA"/>
        </w:rPr>
        <w:t xml:space="preserve"> </w:t>
      </w:r>
      <w:r>
        <w:rPr>
          <w:sz w:val="28"/>
          <w:szCs w:val="28"/>
          <w:lang w:val="uk-UA"/>
        </w:rPr>
        <w:t xml:space="preserve">хронічного стресу, про що свідчить низький рівень кортизолу незалежно від нозології при існуючий тенденції до підвищення вмісту адренокортикотропного гормону у обстежених з </w:t>
      </w:r>
      <w:r w:rsidRPr="00475B3D">
        <w:rPr>
          <w:sz w:val="28"/>
          <w:szCs w:val="28"/>
          <w:lang w:val="uk-UA"/>
        </w:rPr>
        <w:t xml:space="preserve">хронічним </w:t>
      </w:r>
      <w:r>
        <w:rPr>
          <w:sz w:val="28"/>
          <w:szCs w:val="28"/>
          <w:lang w:val="uk-UA"/>
        </w:rPr>
        <w:t xml:space="preserve">гастродуоденітом і </w:t>
      </w:r>
      <w:r w:rsidRPr="00475B3D">
        <w:rPr>
          <w:sz w:val="28"/>
          <w:szCs w:val="28"/>
          <w:lang w:val="uk-UA"/>
        </w:rPr>
        <w:t>гастроезофагеальною рефлюксною хворобою</w:t>
      </w:r>
      <w:r>
        <w:rPr>
          <w:sz w:val="28"/>
          <w:szCs w:val="28"/>
          <w:lang w:val="uk-UA"/>
        </w:rPr>
        <w:t xml:space="preserve"> та достовірне підвищення концентрації адренокортикотропного гормону у пацієнтів з </w:t>
      </w:r>
      <w:r w:rsidRPr="00475B3D">
        <w:rPr>
          <w:sz w:val="28"/>
          <w:szCs w:val="28"/>
          <w:lang w:val="uk-UA"/>
        </w:rPr>
        <w:t xml:space="preserve">виразковою хворобою дванадцятипалої кишки. </w:t>
      </w:r>
      <w:r>
        <w:rPr>
          <w:sz w:val="28"/>
          <w:szCs w:val="28"/>
          <w:lang w:val="uk-UA"/>
        </w:rPr>
        <w:t xml:space="preserve">Найбільший дисбаланс показників концентрації в крові </w:t>
      </w:r>
      <w:r>
        <w:rPr>
          <w:sz w:val="28"/>
          <w:szCs w:val="28"/>
          <w:lang w:val="uk-UA"/>
        </w:rPr>
        <w:lastRenderedPageBreak/>
        <w:t xml:space="preserve">кортизолу і адренокортикотропного гормону встановлено переважно у пацієнтів з </w:t>
      </w:r>
      <w:r w:rsidRPr="00475B3D">
        <w:rPr>
          <w:sz w:val="28"/>
          <w:szCs w:val="28"/>
          <w:lang w:val="uk-UA"/>
        </w:rPr>
        <w:t xml:space="preserve">виразковою хворобою дванадцятипалої кишки, особливо асоційованною з </w:t>
      </w:r>
      <w:r w:rsidRPr="00475B3D">
        <w:rPr>
          <w:spacing w:val="-6"/>
          <w:sz w:val="28"/>
          <w:szCs w:val="28"/>
          <w:lang w:val="en-US"/>
        </w:rPr>
        <w:t>Helicobacter</w:t>
      </w:r>
      <w:r w:rsidRPr="00475B3D">
        <w:rPr>
          <w:spacing w:val="-6"/>
          <w:sz w:val="28"/>
          <w:szCs w:val="28"/>
          <w:lang w:val="uk-UA"/>
        </w:rPr>
        <w:t xml:space="preserve"> </w:t>
      </w:r>
      <w:r w:rsidRPr="00475B3D">
        <w:rPr>
          <w:spacing w:val="-6"/>
          <w:sz w:val="28"/>
          <w:szCs w:val="28"/>
          <w:lang w:val="en-US"/>
        </w:rPr>
        <w:t>pylori</w:t>
      </w:r>
      <w:r w:rsidRPr="00475B3D">
        <w:rPr>
          <w:spacing w:val="-6"/>
          <w:sz w:val="28"/>
          <w:szCs w:val="28"/>
          <w:lang w:val="uk-UA"/>
        </w:rPr>
        <w:t>.</w:t>
      </w:r>
    </w:p>
    <w:p w:rsidR="00757760" w:rsidRPr="00475B3D" w:rsidRDefault="00757760" w:rsidP="00757760">
      <w:pPr>
        <w:spacing w:line="360" w:lineRule="auto"/>
        <w:ind w:firstLine="709"/>
        <w:jc w:val="both"/>
        <w:rPr>
          <w:spacing w:val="-6"/>
          <w:sz w:val="28"/>
          <w:szCs w:val="28"/>
          <w:lang w:val="uk-UA"/>
        </w:rPr>
      </w:pPr>
      <w:r>
        <w:rPr>
          <w:spacing w:val="-6"/>
          <w:sz w:val="28"/>
          <w:szCs w:val="28"/>
          <w:lang w:val="uk-UA"/>
        </w:rPr>
        <w:t xml:space="preserve">Вивчено психоемоційний стан дітей і підлітків з хронічною патологією гастро дуоденальної зони, встановлено, що він характеризується високим рівнем особистісної тривожності, агресії, порушенням шкільної адаптації та супроводжується вегетативною дисфункцією. Визначена психовегетативна реакція може бути однією з основних причин тяжкості захворювання і зумовлює необхідність використання психореабілітаційних заходів у пацієнтів з </w:t>
      </w:r>
      <w:r w:rsidRPr="00475B3D">
        <w:rPr>
          <w:sz w:val="28"/>
          <w:szCs w:val="28"/>
          <w:lang w:val="uk-UA"/>
        </w:rPr>
        <w:t xml:space="preserve">хронічним </w:t>
      </w:r>
      <w:r>
        <w:rPr>
          <w:sz w:val="28"/>
          <w:szCs w:val="28"/>
          <w:lang w:val="uk-UA"/>
        </w:rPr>
        <w:t xml:space="preserve">гастродуоденітом, </w:t>
      </w:r>
      <w:r w:rsidRPr="00475B3D">
        <w:rPr>
          <w:sz w:val="28"/>
          <w:szCs w:val="28"/>
          <w:lang w:val="uk-UA"/>
        </w:rPr>
        <w:t>виразковою хворобою дванадцятипалої кишки і гастроезофагеальною рефлюксною хворобою</w:t>
      </w:r>
      <w:r w:rsidRPr="00475B3D">
        <w:rPr>
          <w:spacing w:val="-6"/>
          <w:sz w:val="28"/>
          <w:szCs w:val="28"/>
          <w:lang w:val="uk-UA"/>
        </w:rPr>
        <w:t xml:space="preserve">. </w:t>
      </w:r>
    </w:p>
    <w:p w:rsidR="00757760" w:rsidRDefault="00757760" w:rsidP="00757760">
      <w:pPr>
        <w:spacing w:line="360" w:lineRule="auto"/>
        <w:ind w:firstLine="709"/>
        <w:jc w:val="both"/>
        <w:rPr>
          <w:spacing w:val="-6"/>
          <w:sz w:val="28"/>
          <w:szCs w:val="28"/>
          <w:lang w:val="uk-UA"/>
        </w:rPr>
      </w:pPr>
      <w:r>
        <w:rPr>
          <w:spacing w:val="-6"/>
          <w:sz w:val="28"/>
          <w:szCs w:val="28"/>
          <w:lang w:val="uk-UA"/>
        </w:rPr>
        <w:t xml:space="preserve">Встановлено наявність у дітей і підлітків з хронічними захворюваннями верхніх відділів травної системи синдрому хронічної неспецифічної інтоксикації та ендогенної інтоксикації, що посилюється в пубертаті, проявляється загальною слабкістю, зниженням апетиту, швидкою втомлюваністю, головним болем і головокружінням й зростанням рівнів молекул середньої маси, лейкоцитарного індексу інтоксикації, циркулюючих імунних комплексів. Доведено, що максимально вираженим синдром хронічної неспецифічної інтоксикації і ендогенної інтоксикації був у підлітків з </w:t>
      </w:r>
      <w:r w:rsidRPr="0043503C">
        <w:rPr>
          <w:sz w:val="28"/>
          <w:szCs w:val="28"/>
          <w:lang w:val="uk-UA"/>
        </w:rPr>
        <w:t>виразковою хворобою дванадцятипалої кишки</w:t>
      </w:r>
      <w:r>
        <w:rPr>
          <w:spacing w:val="-6"/>
          <w:sz w:val="28"/>
          <w:szCs w:val="28"/>
          <w:lang w:val="uk-UA"/>
        </w:rPr>
        <w:t xml:space="preserve"> </w:t>
      </w:r>
    </w:p>
    <w:p w:rsidR="00757760" w:rsidRDefault="00757760" w:rsidP="00757760">
      <w:pPr>
        <w:spacing w:line="360" w:lineRule="auto"/>
        <w:ind w:firstLine="709"/>
        <w:jc w:val="both"/>
        <w:rPr>
          <w:b/>
          <w:sz w:val="28"/>
          <w:szCs w:val="28"/>
          <w:lang w:val="uk-UA"/>
        </w:rPr>
      </w:pPr>
      <w:r>
        <w:rPr>
          <w:spacing w:val="-6"/>
          <w:sz w:val="28"/>
          <w:szCs w:val="28"/>
          <w:lang w:val="uk-UA"/>
        </w:rPr>
        <w:t xml:space="preserve">На підставі результатів визначення наявності вегетативної дисфункції, змін гормонального статусу, психоемоційного стану у підлітків з хронічним гастродуоденітом, </w:t>
      </w:r>
      <w:r w:rsidRPr="0043503C">
        <w:rPr>
          <w:sz w:val="28"/>
          <w:szCs w:val="28"/>
          <w:lang w:val="uk-UA"/>
        </w:rPr>
        <w:t>виразковою хворобою дванадцятипалої кишки</w:t>
      </w:r>
      <w:r w:rsidRPr="0043503C">
        <w:rPr>
          <w:spacing w:val="-6"/>
          <w:sz w:val="28"/>
          <w:szCs w:val="28"/>
          <w:lang w:val="uk-UA"/>
        </w:rPr>
        <w:t xml:space="preserve"> </w:t>
      </w:r>
      <w:r>
        <w:rPr>
          <w:spacing w:val="-6"/>
          <w:sz w:val="28"/>
          <w:szCs w:val="28"/>
          <w:lang w:val="uk-UA"/>
        </w:rPr>
        <w:t>і гастроезофагеальною рефлюксною хворобою обґрунтована доцільність корекції знайдених порушень шляхом включення в базисну терапію препаратів метаболічної та седативної дії.</w:t>
      </w:r>
    </w:p>
    <w:p w:rsidR="00757760" w:rsidRDefault="00757760" w:rsidP="00757760">
      <w:pPr>
        <w:spacing w:line="360" w:lineRule="auto"/>
        <w:ind w:firstLine="709"/>
        <w:jc w:val="both"/>
        <w:rPr>
          <w:kern w:val="28"/>
          <w:sz w:val="28"/>
          <w:szCs w:val="28"/>
          <w:lang w:val="uk-UA"/>
        </w:rPr>
      </w:pPr>
      <w:r w:rsidRPr="00965000">
        <w:rPr>
          <w:b/>
          <w:sz w:val="28"/>
          <w:szCs w:val="28"/>
          <w:lang w:val="uk-UA"/>
        </w:rPr>
        <w:t xml:space="preserve">Практичне значення </w:t>
      </w:r>
      <w:r>
        <w:rPr>
          <w:b/>
          <w:sz w:val="28"/>
          <w:szCs w:val="28"/>
          <w:lang w:val="uk-UA"/>
        </w:rPr>
        <w:t>отриманих</w:t>
      </w:r>
      <w:r w:rsidRPr="00965000">
        <w:rPr>
          <w:b/>
          <w:sz w:val="28"/>
          <w:szCs w:val="28"/>
          <w:lang w:val="uk-UA"/>
        </w:rPr>
        <w:t xml:space="preserve"> результатів</w:t>
      </w:r>
      <w:r w:rsidRPr="00965000">
        <w:rPr>
          <w:sz w:val="28"/>
          <w:szCs w:val="28"/>
          <w:lang w:val="uk-UA"/>
        </w:rPr>
        <w:t>.</w:t>
      </w:r>
      <w:r>
        <w:rPr>
          <w:sz w:val="28"/>
          <w:szCs w:val="28"/>
          <w:lang w:val="uk-UA"/>
        </w:rPr>
        <w:t xml:space="preserve"> Обґрунтована доцільність</w:t>
      </w:r>
      <w:r w:rsidRPr="00D563FC">
        <w:rPr>
          <w:sz w:val="28"/>
          <w:szCs w:val="28"/>
          <w:lang w:val="uk-UA"/>
        </w:rPr>
        <w:t xml:space="preserve"> </w:t>
      </w:r>
      <w:r>
        <w:rPr>
          <w:kern w:val="28"/>
          <w:sz w:val="28"/>
          <w:szCs w:val="28"/>
          <w:lang w:val="uk-UA"/>
        </w:rPr>
        <w:t>комплексного клініко-функціо</w:t>
      </w:r>
      <w:r>
        <w:rPr>
          <w:kern w:val="28"/>
          <w:sz w:val="28"/>
          <w:szCs w:val="28"/>
          <w:lang w:val="uk-UA"/>
        </w:rPr>
        <w:softHyphen/>
        <w:t>нального дослідження вегетативного гомеостазу з включенням у діагностичний алгоритм електрокардіографії, кардіоінтервалографії, кліноортостатичної проби, оцінки гормонального статусу, психоемоційного стану дітей і підлітків із</w:t>
      </w:r>
      <w:r>
        <w:rPr>
          <w:spacing w:val="-6"/>
          <w:sz w:val="28"/>
          <w:szCs w:val="28"/>
          <w:lang w:val="uk-UA"/>
        </w:rPr>
        <w:t xml:space="preserve"> хронічним гастродуоденітом, </w:t>
      </w:r>
      <w:r w:rsidRPr="0043503C">
        <w:rPr>
          <w:sz w:val="28"/>
          <w:szCs w:val="28"/>
          <w:lang w:val="uk-UA"/>
        </w:rPr>
        <w:t>виразковою хворобою дванадцятипалої кишки</w:t>
      </w:r>
      <w:r w:rsidRPr="0043503C">
        <w:rPr>
          <w:spacing w:val="-6"/>
          <w:sz w:val="28"/>
          <w:szCs w:val="28"/>
          <w:lang w:val="uk-UA"/>
        </w:rPr>
        <w:t xml:space="preserve"> </w:t>
      </w:r>
      <w:r>
        <w:rPr>
          <w:spacing w:val="-6"/>
          <w:sz w:val="28"/>
          <w:szCs w:val="28"/>
          <w:lang w:val="uk-UA"/>
        </w:rPr>
        <w:t>і гастроезофагеальною рефлюксною хворобою</w:t>
      </w:r>
      <w:r>
        <w:rPr>
          <w:kern w:val="28"/>
          <w:sz w:val="28"/>
          <w:szCs w:val="28"/>
          <w:lang w:val="uk-UA"/>
        </w:rPr>
        <w:t xml:space="preserve">, що сприяє </w:t>
      </w:r>
      <w:r>
        <w:rPr>
          <w:kern w:val="28"/>
          <w:sz w:val="28"/>
          <w:szCs w:val="28"/>
          <w:lang w:val="uk-UA"/>
        </w:rPr>
        <w:lastRenderedPageBreak/>
        <w:t>підвищенню ефективності виявлення ранніх дезадаптивних змін і можливості їх вчасної корекції.</w:t>
      </w:r>
    </w:p>
    <w:p w:rsidR="00757760" w:rsidRPr="00D563FC" w:rsidRDefault="00757760" w:rsidP="00757760">
      <w:pPr>
        <w:spacing w:line="360" w:lineRule="auto"/>
        <w:ind w:firstLine="709"/>
        <w:jc w:val="both"/>
        <w:rPr>
          <w:sz w:val="28"/>
          <w:szCs w:val="28"/>
          <w:lang w:val="uk-UA"/>
        </w:rPr>
      </w:pPr>
      <w:r w:rsidRPr="00D563FC">
        <w:rPr>
          <w:sz w:val="28"/>
          <w:szCs w:val="28"/>
          <w:lang w:val="uk-UA"/>
        </w:rPr>
        <w:t>Доведена необхідність визначення проявів синдрому</w:t>
      </w:r>
      <w:r>
        <w:rPr>
          <w:sz w:val="28"/>
          <w:szCs w:val="28"/>
          <w:lang w:val="uk-UA"/>
        </w:rPr>
        <w:t xml:space="preserve"> ендогенної інтоксикації на підставі визначення </w:t>
      </w:r>
      <w:r>
        <w:rPr>
          <w:spacing w:val="-6"/>
          <w:sz w:val="28"/>
          <w:szCs w:val="28"/>
          <w:lang w:val="uk-UA"/>
        </w:rPr>
        <w:t>молекул середньої маси, лейкоцитарного індексу інтоксикації і циркулюючих імунних комплексів</w:t>
      </w:r>
      <w:r>
        <w:rPr>
          <w:sz w:val="28"/>
          <w:szCs w:val="28"/>
          <w:lang w:val="uk-UA"/>
        </w:rPr>
        <w:t xml:space="preserve"> в сироватці крові, наявність яких відіграє суттєву роль в патогенезі інтоксикаційного синдрому та порушень ВНС.</w:t>
      </w:r>
    </w:p>
    <w:p w:rsidR="00757760" w:rsidRDefault="00757760" w:rsidP="00757760">
      <w:pPr>
        <w:spacing w:line="360" w:lineRule="auto"/>
        <w:ind w:firstLine="540"/>
        <w:jc w:val="both"/>
        <w:rPr>
          <w:sz w:val="28"/>
          <w:szCs w:val="28"/>
          <w:lang w:val="uk-UA"/>
        </w:rPr>
      </w:pPr>
      <w:r>
        <w:rPr>
          <w:kern w:val="28"/>
          <w:sz w:val="28"/>
          <w:szCs w:val="28"/>
          <w:lang w:val="uk-UA"/>
        </w:rPr>
        <w:t xml:space="preserve">  Обґрунтована і доведена ефективність застосування в патогенетичній терапії хронічних захворювань шлунку та дванадцятипалої кишки лікарських засобів метаболічної і седативної дії</w:t>
      </w:r>
      <w:r w:rsidRPr="00D563FC">
        <w:rPr>
          <w:kern w:val="28"/>
          <w:sz w:val="28"/>
          <w:szCs w:val="28"/>
          <w:lang w:val="uk-UA"/>
        </w:rPr>
        <w:t xml:space="preserve"> </w:t>
      </w:r>
      <w:r>
        <w:rPr>
          <w:kern w:val="28"/>
          <w:sz w:val="28"/>
          <w:szCs w:val="28"/>
          <w:lang w:val="uk-UA"/>
        </w:rPr>
        <w:t xml:space="preserve">(на прикладі </w:t>
      </w:r>
      <w:r w:rsidRPr="00D563FC">
        <w:rPr>
          <w:kern w:val="28"/>
          <w:sz w:val="28"/>
          <w:szCs w:val="28"/>
          <w:lang w:val="uk-UA"/>
        </w:rPr>
        <w:t>препарату</w:t>
      </w:r>
      <w:r>
        <w:rPr>
          <w:kern w:val="28"/>
          <w:sz w:val="28"/>
          <w:szCs w:val="28"/>
          <w:lang w:val="uk-UA"/>
        </w:rPr>
        <w:t xml:space="preserve"> метаболічної дії</w:t>
      </w:r>
      <w:r w:rsidRPr="00D563FC">
        <w:rPr>
          <w:kern w:val="28"/>
          <w:sz w:val="28"/>
          <w:szCs w:val="28"/>
          <w:lang w:val="uk-UA"/>
        </w:rPr>
        <w:t xml:space="preserve"> Кардонат та настойки Фітосед</w:t>
      </w:r>
      <w:r>
        <w:rPr>
          <w:kern w:val="28"/>
          <w:sz w:val="28"/>
          <w:szCs w:val="28"/>
          <w:lang w:val="uk-UA"/>
        </w:rPr>
        <w:t xml:space="preserve">), які сприяли більш швидкому регресу клінічних симптомів захворювання, нормалізації показників дисбалансу вегетативної нервової системи й психоемоційного стану хворих. </w:t>
      </w:r>
    </w:p>
    <w:p w:rsidR="00757760" w:rsidRPr="00286AD4" w:rsidRDefault="00757760" w:rsidP="00757760">
      <w:pPr>
        <w:spacing w:line="360" w:lineRule="auto"/>
        <w:ind w:firstLine="709"/>
        <w:jc w:val="both"/>
        <w:rPr>
          <w:b/>
          <w:sz w:val="28"/>
          <w:szCs w:val="28"/>
          <w:lang w:val="uk-UA"/>
        </w:rPr>
      </w:pPr>
      <w:r>
        <w:rPr>
          <w:b/>
          <w:sz w:val="28"/>
          <w:szCs w:val="28"/>
        </w:rPr>
        <w:t xml:space="preserve">Впровадження результатів </w:t>
      </w:r>
      <w:proofErr w:type="gramStart"/>
      <w:r>
        <w:rPr>
          <w:b/>
          <w:sz w:val="28"/>
          <w:szCs w:val="28"/>
        </w:rPr>
        <w:t>досл</w:t>
      </w:r>
      <w:proofErr w:type="gramEnd"/>
      <w:r>
        <w:rPr>
          <w:b/>
          <w:sz w:val="28"/>
          <w:szCs w:val="28"/>
        </w:rPr>
        <w:t>іджен</w:t>
      </w:r>
      <w:r>
        <w:rPr>
          <w:b/>
          <w:sz w:val="28"/>
          <w:szCs w:val="28"/>
          <w:lang w:val="uk-UA"/>
        </w:rPr>
        <w:t>ь</w:t>
      </w:r>
      <w:r>
        <w:rPr>
          <w:b/>
          <w:sz w:val="28"/>
          <w:szCs w:val="28"/>
        </w:rPr>
        <w:t xml:space="preserve"> в практику</w:t>
      </w:r>
      <w:r>
        <w:rPr>
          <w:sz w:val="28"/>
          <w:szCs w:val="28"/>
        </w:rPr>
        <w:t>.</w:t>
      </w:r>
      <w:r>
        <w:rPr>
          <w:b/>
          <w:sz w:val="28"/>
          <w:szCs w:val="28"/>
        </w:rPr>
        <w:t xml:space="preserve"> </w:t>
      </w:r>
      <w:proofErr w:type="gramStart"/>
      <w:r>
        <w:rPr>
          <w:sz w:val="28"/>
          <w:szCs w:val="28"/>
        </w:rPr>
        <w:t xml:space="preserve">Основні результати роботи впроваджено в </w:t>
      </w:r>
      <w:r>
        <w:rPr>
          <w:sz w:val="28"/>
          <w:szCs w:val="28"/>
          <w:lang w:val="uk-UA"/>
        </w:rPr>
        <w:t>лікувальну практику обласної дитячої клінічної лікарні</w:t>
      </w:r>
      <w:r>
        <w:rPr>
          <w:sz w:val="28"/>
          <w:szCs w:val="28"/>
        </w:rPr>
        <w:t xml:space="preserve"> та </w:t>
      </w:r>
      <w:r>
        <w:rPr>
          <w:sz w:val="28"/>
          <w:szCs w:val="28"/>
          <w:lang w:val="uk-UA"/>
        </w:rPr>
        <w:t xml:space="preserve">міської дитячої клінічної лікарні </w:t>
      </w:r>
      <w:r>
        <w:rPr>
          <w:sz w:val="28"/>
          <w:szCs w:val="28"/>
        </w:rPr>
        <w:t>м. Івано-Франківська</w:t>
      </w:r>
      <w:r>
        <w:rPr>
          <w:sz w:val="28"/>
          <w:szCs w:val="28"/>
          <w:lang w:val="uk-UA"/>
        </w:rPr>
        <w:t>,</w:t>
      </w:r>
      <w:r w:rsidRPr="000C3BA8">
        <w:rPr>
          <w:szCs w:val="28"/>
        </w:rPr>
        <w:t xml:space="preserve"> </w:t>
      </w:r>
      <w:r>
        <w:rPr>
          <w:sz w:val="28"/>
          <w:szCs w:val="28"/>
        </w:rPr>
        <w:t>Тернопільськ</w:t>
      </w:r>
      <w:r>
        <w:rPr>
          <w:sz w:val="28"/>
          <w:szCs w:val="28"/>
          <w:lang w:val="uk-UA"/>
        </w:rPr>
        <w:t>ої</w:t>
      </w:r>
      <w:r>
        <w:rPr>
          <w:sz w:val="28"/>
          <w:szCs w:val="28"/>
        </w:rPr>
        <w:t xml:space="preserve"> міськ</w:t>
      </w:r>
      <w:r>
        <w:rPr>
          <w:sz w:val="28"/>
          <w:szCs w:val="28"/>
          <w:lang w:val="uk-UA"/>
        </w:rPr>
        <w:t>ої</w:t>
      </w:r>
      <w:r>
        <w:rPr>
          <w:sz w:val="28"/>
          <w:szCs w:val="28"/>
        </w:rPr>
        <w:t xml:space="preserve"> дитяч</w:t>
      </w:r>
      <w:r>
        <w:rPr>
          <w:sz w:val="28"/>
          <w:szCs w:val="28"/>
          <w:lang w:val="uk-UA"/>
        </w:rPr>
        <w:t>ої</w:t>
      </w:r>
      <w:r>
        <w:rPr>
          <w:sz w:val="28"/>
          <w:szCs w:val="28"/>
        </w:rPr>
        <w:t xml:space="preserve"> комунальн</w:t>
      </w:r>
      <w:r>
        <w:rPr>
          <w:sz w:val="28"/>
          <w:szCs w:val="28"/>
          <w:lang w:val="uk-UA"/>
        </w:rPr>
        <w:t>ої</w:t>
      </w:r>
      <w:r>
        <w:rPr>
          <w:sz w:val="28"/>
          <w:szCs w:val="28"/>
        </w:rPr>
        <w:t xml:space="preserve"> лікарн</w:t>
      </w:r>
      <w:r>
        <w:rPr>
          <w:sz w:val="28"/>
          <w:szCs w:val="28"/>
          <w:lang w:val="uk-UA"/>
        </w:rPr>
        <w:t>і</w:t>
      </w:r>
      <w:r>
        <w:rPr>
          <w:sz w:val="28"/>
          <w:szCs w:val="28"/>
        </w:rPr>
        <w:t>, Полтавськ</w:t>
      </w:r>
      <w:r>
        <w:rPr>
          <w:sz w:val="28"/>
          <w:szCs w:val="28"/>
          <w:lang w:val="uk-UA"/>
        </w:rPr>
        <w:t>ої</w:t>
      </w:r>
      <w:r>
        <w:rPr>
          <w:sz w:val="28"/>
          <w:szCs w:val="28"/>
        </w:rPr>
        <w:t xml:space="preserve"> обласн</w:t>
      </w:r>
      <w:r>
        <w:rPr>
          <w:sz w:val="28"/>
          <w:szCs w:val="28"/>
          <w:lang w:val="uk-UA"/>
        </w:rPr>
        <w:t>ої</w:t>
      </w:r>
      <w:r>
        <w:rPr>
          <w:sz w:val="28"/>
          <w:szCs w:val="28"/>
        </w:rPr>
        <w:t xml:space="preserve"> клінічн</w:t>
      </w:r>
      <w:r>
        <w:rPr>
          <w:sz w:val="28"/>
          <w:szCs w:val="28"/>
          <w:lang w:val="uk-UA"/>
        </w:rPr>
        <w:t>ої</w:t>
      </w:r>
      <w:r w:rsidRPr="000C3BA8">
        <w:rPr>
          <w:sz w:val="28"/>
          <w:szCs w:val="28"/>
        </w:rPr>
        <w:t xml:space="preserve"> лікарн</w:t>
      </w:r>
      <w:r>
        <w:rPr>
          <w:sz w:val="28"/>
          <w:szCs w:val="28"/>
          <w:lang w:val="uk-UA"/>
        </w:rPr>
        <w:t>і</w:t>
      </w:r>
      <w:r w:rsidRPr="000C3BA8">
        <w:rPr>
          <w:sz w:val="28"/>
          <w:szCs w:val="28"/>
        </w:rPr>
        <w:t xml:space="preserve">, </w:t>
      </w:r>
      <w:r>
        <w:rPr>
          <w:sz w:val="28"/>
          <w:szCs w:val="28"/>
        </w:rPr>
        <w:t>Чернівецьк</w:t>
      </w:r>
      <w:r>
        <w:rPr>
          <w:sz w:val="28"/>
          <w:szCs w:val="28"/>
          <w:lang w:val="uk-UA"/>
        </w:rPr>
        <w:t>ої</w:t>
      </w:r>
      <w:r>
        <w:rPr>
          <w:sz w:val="28"/>
          <w:szCs w:val="28"/>
        </w:rPr>
        <w:t xml:space="preserve"> міськ</w:t>
      </w:r>
      <w:r>
        <w:rPr>
          <w:sz w:val="28"/>
          <w:szCs w:val="28"/>
          <w:lang w:val="uk-UA"/>
        </w:rPr>
        <w:t>ої</w:t>
      </w:r>
      <w:r>
        <w:rPr>
          <w:sz w:val="28"/>
          <w:szCs w:val="28"/>
        </w:rPr>
        <w:t xml:space="preserve"> дитяч</w:t>
      </w:r>
      <w:r>
        <w:rPr>
          <w:sz w:val="28"/>
          <w:szCs w:val="28"/>
          <w:lang w:val="uk-UA"/>
        </w:rPr>
        <w:t>ої</w:t>
      </w:r>
      <w:r>
        <w:rPr>
          <w:sz w:val="28"/>
          <w:szCs w:val="28"/>
        </w:rPr>
        <w:t xml:space="preserve"> поліклінік</w:t>
      </w:r>
      <w:r>
        <w:rPr>
          <w:sz w:val="28"/>
          <w:szCs w:val="28"/>
          <w:lang w:val="uk-UA"/>
        </w:rPr>
        <w:t>и, Дніпропетровської обласної дитячої клінічної лікарн</w:t>
      </w:r>
      <w:proofErr w:type="gramEnd"/>
      <w:r>
        <w:rPr>
          <w:sz w:val="28"/>
          <w:szCs w:val="28"/>
          <w:lang w:val="uk-UA"/>
        </w:rPr>
        <w:t>і</w:t>
      </w:r>
      <w:r w:rsidRPr="000C3BA8">
        <w:rPr>
          <w:sz w:val="28"/>
          <w:szCs w:val="28"/>
        </w:rPr>
        <w:t>.</w:t>
      </w:r>
      <w:r>
        <w:rPr>
          <w:sz w:val="28"/>
          <w:szCs w:val="28"/>
        </w:rPr>
        <w:t xml:space="preserve"> </w:t>
      </w:r>
      <w:r>
        <w:rPr>
          <w:sz w:val="28"/>
          <w:szCs w:val="28"/>
          <w:lang w:val="uk-UA"/>
        </w:rPr>
        <w:t>Наукові розробки за матеріалами дисертації використовуються в навчальному процесі  на педіатричних кафедрах Івано-Франківського державного медичного університету.</w:t>
      </w:r>
    </w:p>
    <w:p w:rsidR="00757760" w:rsidRDefault="00757760" w:rsidP="00757760">
      <w:pPr>
        <w:spacing w:line="360" w:lineRule="auto"/>
        <w:ind w:firstLine="720"/>
        <w:jc w:val="both"/>
        <w:rPr>
          <w:sz w:val="28"/>
          <w:szCs w:val="28"/>
        </w:rPr>
      </w:pPr>
      <w:r>
        <w:rPr>
          <w:b/>
          <w:sz w:val="28"/>
          <w:szCs w:val="28"/>
        </w:rPr>
        <w:t>Особистий внесок здобувача</w:t>
      </w:r>
      <w:r>
        <w:rPr>
          <w:sz w:val="28"/>
          <w:szCs w:val="28"/>
        </w:rPr>
        <w:t xml:space="preserve">. Автором самостійно обґрунтовано актуальність та необхідність проведення </w:t>
      </w:r>
      <w:proofErr w:type="gramStart"/>
      <w:r>
        <w:rPr>
          <w:sz w:val="28"/>
          <w:szCs w:val="28"/>
        </w:rPr>
        <w:t>досл</w:t>
      </w:r>
      <w:proofErr w:type="gramEnd"/>
      <w:r>
        <w:rPr>
          <w:sz w:val="28"/>
          <w:szCs w:val="28"/>
        </w:rPr>
        <w:t>ідження, його мету, завдання, проведено аналіз наукової літератури, виконано відбір тематичних хворих. Автором особисто проведено клінічні спостереження та інструментальне обстеження хворих,  статистичну обробку одержаних даних та їх аналіз, написано розділи дисертаційної праці, сформульовано основні положення, висновки та практичні рекомендації.</w:t>
      </w:r>
    </w:p>
    <w:p w:rsidR="00757760" w:rsidRDefault="00757760" w:rsidP="00757760">
      <w:pPr>
        <w:spacing w:line="360" w:lineRule="auto"/>
        <w:ind w:firstLine="709"/>
        <w:jc w:val="both"/>
        <w:rPr>
          <w:sz w:val="28"/>
          <w:szCs w:val="28"/>
          <w:lang w:val="uk-UA"/>
        </w:rPr>
      </w:pPr>
      <w:r>
        <w:rPr>
          <w:b/>
          <w:sz w:val="28"/>
          <w:szCs w:val="28"/>
        </w:rPr>
        <w:t>Апробація результатів дисертації</w:t>
      </w:r>
      <w:r>
        <w:rPr>
          <w:sz w:val="28"/>
          <w:szCs w:val="28"/>
        </w:rPr>
        <w:t xml:space="preserve">. Основні положення і результати </w:t>
      </w:r>
      <w:proofErr w:type="gramStart"/>
      <w:r>
        <w:rPr>
          <w:sz w:val="28"/>
          <w:szCs w:val="28"/>
        </w:rPr>
        <w:t>досл</w:t>
      </w:r>
      <w:proofErr w:type="gramEnd"/>
      <w:r>
        <w:rPr>
          <w:sz w:val="28"/>
          <w:szCs w:val="28"/>
        </w:rPr>
        <w:t>ідження  доповідались на</w:t>
      </w:r>
      <w:r>
        <w:rPr>
          <w:sz w:val="28"/>
          <w:szCs w:val="28"/>
          <w:lang w:val="uk-UA"/>
        </w:rPr>
        <w:t>:</w:t>
      </w:r>
      <w:r>
        <w:rPr>
          <w:sz w:val="28"/>
          <w:szCs w:val="28"/>
        </w:rPr>
        <w:t xml:space="preserve"> </w:t>
      </w:r>
      <w:r>
        <w:rPr>
          <w:sz w:val="28"/>
          <w:szCs w:val="28"/>
          <w:lang w:val="uk-UA"/>
        </w:rPr>
        <w:t>І</w:t>
      </w:r>
      <w:r>
        <w:rPr>
          <w:sz w:val="28"/>
          <w:szCs w:val="28"/>
          <w:lang w:val="en-US"/>
        </w:rPr>
        <w:t>V</w:t>
      </w:r>
      <w:r>
        <w:rPr>
          <w:sz w:val="28"/>
          <w:szCs w:val="28"/>
          <w:lang w:val="uk-UA"/>
        </w:rPr>
        <w:t xml:space="preserve"> міжнародній науковій конференції</w:t>
      </w:r>
      <w:r>
        <w:rPr>
          <w:sz w:val="28"/>
          <w:szCs w:val="28"/>
        </w:rPr>
        <w:t xml:space="preserve"> </w:t>
      </w:r>
      <w:r>
        <w:rPr>
          <w:sz w:val="28"/>
          <w:szCs w:val="28"/>
          <w:lang w:val="uk-UA"/>
        </w:rPr>
        <w:t xml:space="preserve"> студентів та молодих вчених “Молодь та перспективи сучасної медичної науки</w:t>
      </w:r>
      <w:r>
        <w:rPr>
          <w:sz w:val="28"/>
          <w:szCs w:val="28"/>
        </w:rPr>
        <w:t xml:space="preserve"> </w:t>
      </w:r>
      <w:r>
        <w:rPr>
          <w:sz w:val="28"/>
          <w:szCs w:val="28"/>
          <w:lang w:val="uk-UA"/>
        </w:rPr>
        <w:t xml:space="preserve">                </w:t>
      </w:r>
      <w:r>
        <w:rPr>
          <w:sz w:val="28"/>
          <w:szCs w:val="28"/>
        </w:rPr>
        <w:t xml:space="preserve">(м. </w:t>
      </w:r>
      <w:r>
        <w:rPr>
          <w:sz w:val="28"/>
          <w:szCs w:val="28"/>
          <w:lang w:val="uk-UA"/>
        </w:rPr>
        <w:t>Вінниця</w:t>
      </w:r>
      <w:r>
        <w:rPr>
          <w:sz w:val="28"/>
          <w:szCs w:val="28"/>
        </w:rPr>
        <w:t>, 2007</w:t>
      </w:r>
      <w:r w:rsidRPr="003A034C">
        <w:rPr>
          <w:sz w:val="28"/>
          <w:szCs w:val="28"/>
        </w:rPr>
        <w:t>)</w:t>
      </w:r>
      <w:r>
        <w:rPr>
          <w:sz w:val="28"/>
          <w:szCs w:val="28"/>
        </w:rPr>
        <w:t xml:space="preserve">, </w:t>
      </w:r>
      <w:r>
        <w:rPr>
          <w:sz w:val="28"/>
          <w:szCs w:val="28"/>
          <w:lang w:val="uk-UA"/>
        </w:rPr>
        <w:t xml:space="preserve">міжнародній </w:t>
      </w:r>
      <w:r>
        <w:rPr>
          <w:sz w:val="28"/>
          <w:szCs w:val="28"/>
        </w:rPr>
        <w:t>науково-практичній конференції</w:t>
      </w:r>
      <w:r>
        <w:rPr>
          <w:sz w:val="28"/>
          <w:szCs w:val="28"/>
          <w:lang w:val="uk-UA"/>
        </w:rPr>
        <w:t xml:space="preserve"> студентів, інтернів, </w:t>
      </w:r>
      <w:r>
        <w:rPr>
          <w:sz w:val="28"/>
          <w:szCs w:val="28"/>
          <w:lang w:val="uk-UA"/>
        </w:rPr>
        <w:lastRenderedPageBreak/>
        <w:t>магістрів та молодих вчених</w:t>
      </w:r>
      <w:r>
        <w:rPr>
          <w:sz w:val="28"/>
          <w:szCs w:val="28"/>
        </w:rPr>
        <w:t xml:space="preserve"> “</w:t>
      </w:r>
      <w:r>
        <w:rPr>
          <w:sz w:val="28"/>
          <w:szCs w:val="28"/>
          <w:lang w:val="uk-UA"/>
        </w:rPr>
        <w:t>60 ювілейна</w:t>
      </w:r>
      <w:r>
        <w:rPr>
          <w:sz w:val="28"/>
          <w:szCs w:val="28"/>
        </w:rPr>
        <w:t>” (</w:t>
      </w:r>
      <w:r>
        <w:rPr>
          <w:sz w:val="28"/>
          <w:szCs w:val="28"/>
          <w:lang w:val="uk-UA"/>
        </w:rPr>
        <w:t>м. Ужгород</w:t>
      </w:r>
      <w:r>
        <w:rPr>
          <w:sz w:val="28"/>
          <w:szCs w:val="28"/>
        </w:rPr>
        <w:t xml:space="preserve">, 2007), </w:t>
      </w:r>
      <w:r>
        <w:rPr>
          <w:sz w:val="28"/>
          <w:szCs w:val="28"/>
          <w:lang w:val="uk-UA"/>
        </w:rPr>
        <w:t>всеукраїнській науково-практичній конференції молодих вчених “Медична наука – 2007 (м.</w:t>
      </w:r>
      <w:r w:rsidRPr="00333E01">
        <w:rPr>
          <w:sz w:val="28"/>
          <w:szCs w:val="28"/>
        </w:rPr>
        <w:t xml:space="preserve"> </w:t>
      </w:r>
      <w:r>
        <w:rPr>
          <w:sz w:val="28"/>
          <w:szCs w:val="28"/>
          <w:lang w:val="uk-UA"/>
        </w:rPr>
        <w:t>Полтава, 2007),  науково-практичному симпозіумі “Новітні перспективні технології діагностики та контролю лікування органів травлення” (м. Вінниця, 2007), І</w:t>
      </w:r>
      <w:r>
        <w:rPr>
          <w:sz w:val="28"/>
          <w:szCs w:val="28"/>
          <w:lang w:val="en-US"/>
        </w:rPr>
        <w:t>V</w:t>
      </w:r>
      <w:r>
        <w:rPr>
          <w:sz w:val="28"/>
          <w:szCs w:val="28"/>
          <w:lang w:val="uk-UA"/>
        </w:rPr>
        <w:t xml:space="preserve"> конгресі педіатрів України “Актуальні проблеми педіатрії” (м. Київ, 2007).</w:t>
      </w:r>
    </w:p>
    <w:p w:rsidR="00757760" w:rsidRDefault="00757760" w:rsidP="00757760">
      <w:pPr>
        <w:spacing w:line="360" w:lineRule="auto"/>
        <w:ind w:firstLine="567"/>
        <w:jc w:val="both"/>
        <w:rPr>
          <w:sz w:val="28"/>
          <w:szCs w:val="28"/>
        </w:rPr>
      </w:pPr>
      <w:r>
        <w:rPr>
          <w:b/>
          <w:sz w:val="28"/>
          <w:szCs w:val="28"/>
        </w:rPr>
        <w:t>Публікації</w:t>
      </w:r>
      <w:r>
        <w:rPr>
          <w:sz w:val="28"/>
          <w:szCs w:val="28"/>
        </w:rPr>
        <w:t>. За темою дисертації опубліковано 1</w:t>
      </w:r>
      <w:r>
        <w:rPr>
          <w:sz w:val="28"/>
          <w:szCs w:val="28"/>
          <w:lang w:val="uk-UA"/>
        </w:rPr>
        <w:t xml:space="preserve">3 </w:t>
      </w:r>
      <w:r>
        <w:rPr>
          <w:sz w:val="28"/>
          <w:szCs w:val="28"/>
        </w:rPr>
        <w:t xml:space="preserve">наукових праць, з них </w:t>
      </w:r>
      <w:r>
        <w:rPr>
          <w:sz w:val="28"/>
          <w:szCs w:val="28"/>
          <w:lang w:val="uk-UA"/>
        </w:rPr>
        <w:t>9 -</w:t>
      </w:r>
      <w:r>
        <w:rPr>
          <w:sz w:val="28"/>
          <w:szCs w:val="28"/>
        </w:rPr>
        <w:t xml:space="preserve">статті у фахових медичних журналах, що входять до переліку ВАК України, </w:t>
      </w:r>
      <w:r>
        <w:rPr>
          <w:sz w:val="28"/>
          <w:szCs w:val="28"/>
          <w:lang w:val="uk-UA"/>
        </w:rPr>
        <w:t>4</w:t>
      </w:r>
      <w:r>
        <w:rPr>
          <w:sz w:val="28"/>
          <w:szCs w:val="28"/>
        </w:rPr>
        <w:t xml:space="preserve"> тез</w:t>
      </w:r>
      <w:r>
        <w:rPr>
          <w:sz w:val="28"/>
          <w:szCs w:val="28"/>
          <w:lang w:val="uk-UA"/>
        </w:rPr>
        <w:t>и</w:t>
      </w:r>
      <w:r>
        <w:rPr>
          <w:sz w:val="28"/>
          <w:szCs w:val="28"/>
        </w:rPr>
        <w:t xml:space="preserve"> доповідей в збірниках наукових праць.</w:t>
      </w:r>
    </w:p>
    <w:p w:rsidR="00757760" w:rsidRDefault="00757760" w:rsidP="00757760">
      <w:pPr>
        <w:spacing w:line="360" w:lineRule="auto"/>
        <w:ind w:firstLine="709"/>
        <w:jc w:val="both"/>
        <w:rPr>
          <w:b/>
          <w:sz w:val="28"/>
          <w:szCs w:val="28"/>
          <w:lang w:val="uk-UA"/>
        </w:rPr>
      </w:pPr>
      <w:r>
        <w:rPr>
          <w:b/>
          <w:sz w:val="28"/>
          <w:szCs w:val="28"/>
        </w:rPr>
        <w:t>Обсяг та структура дисертації</w:t>
      </w:r>
      <w:r>
        <w:rPr>
          <w:sz w:val="28"/>
          <w:szCs w:val="28"/>
        </w:rPr>
        <w:t>.</w:t>
      </w:r>
      <w:r>
        <w:rPr>
          <w:b/>
          <w:sz w:val="28"/>
          <w:szCs w:val="28"/>
        </w:rPr>
        <w:t xml:space="preserve"> </w:t>
      </w:r>
      <w:r w:rsidRPr="00DD5041">
        <w:rPr>
          <w:sz w:val="28"/>
          <w:szCs w:val="28"/>
          <w:lang w:val="uk-UA"/>
        </w:rPr>
        <w:t>Р</w:t>
      </w:r>
      <w:r w:rsidRPr="00DD5041">
        <w:rPr>
          <w:sz w:val="28"/>
          <w:szCs w:val="28"/>
        </w:rPr>
        <w:t>обота викладена на  1</w:t>
      </w:r>
      <w:r>
        <w:rPr>
          <w:sz w:val="28"/>
          <w:szCs w:val="28"/>
          <w:lang w:val="uk-UA"/>
        </w:rPr>
        <w:t>96</w:t>
      </w:r>
      <w:r w:rsidRPr="00DD5041">
        <w:rPr>
          <w:sz w:val="28"/>
          <w:szCs w:val="28"/>
        </w:rPr>
        <w:t xml:space="preserve"> сторінках тексту</w:t>
      </w:r>
      <w:r w:rsidRPr="00DD5041">
        <w:rPr>
          <w:sz w:val="28"/>
          <w:szCs w:val="28"/>
          <w:lang w:val="uk-UA"/>
        </w:rPr>
        <w:t xml:space="preserve"> і включає </w:t>
      </w:r>
      <w:proofErr w:type="gramStart"/>
      <w:r w:rsidRPr="00DD5041">
        <w:rPr>
          <w:sz w:val="28"/>
          <w:szCs w:val="28"/>
        </w:rPr>
        <w:t>вступ</w:t>
      </w:r>
      <w:proofErr w:type="gramEnd"/>
      <w:r w:rsidRPr="00DD5041">
        <w:rPr>
          <w:sz w:val="28"/>
          <w:szCs w:val="28"/>
        </w:rPr>
        <w:t>, огляд літератури</w:t>
      </w:r>
      <w:r w:rsidRPr="00DD5041">
        <w:rPr>
          <w:sz w:val="28"/>
          <w:szCs w:val="28"/>
          <w:lang w:val="uk-UA"/>
        </w:rPr>
        <w:t>,</w:t>
      </w:r>
      <w:r w:rsidRPr="00DD5041">
        <w:rPr>
          <w:sz w:val="28"/>
          <w:szCs w:val="28"/>
        </w:rPr>
        <w:t xml:space="preserve"> тр</w:t>
      </w:r>
      <w:r w:rsidRPr="00DD5041">
        <w:rPr>
          <w:sz w:val="28"/>
          <w:szCs w:val="28"/>
          <w:lang w:val="uk-UA"/>
        </w:rPr>
        <w:t>и</w:t>
      </w:r>
      <w:r w:rsidRPr="00DD5041">
        <w:rPr>
          <w:sz w:val="28"/>
          <w:szCs w:val="28"/>
        </w:rPr>
        <w:t xml:space="preserve"> розділ</w:t>
      </w:r>
      <w:r w:rsidRPr="00DD5041">
        <w:rPr>
          <w:sz w:val="28"/>
          <w:szCs w:val="28"/>
          <w:lang w:val="uk-UA"/>
        </w:rPr>
        <w:t>и</w:t>
      </w:r>
      <w:r w:rsidRPr="00DD5041">
        <w:rPr>
          <w:sz w:val="28"/>
          <w:szCs w:val="28"/>
        </w:rPr>
        <w:t xml:space="preserve"> власних </w:t>
      </w:r>
      <w:r w:rsidRPr="00DD5041">
        <w:rPr>
          <w:sz w:val="28"/>
          <w:szCs w:val="28"/>
          <w:lang w:val="uk-UA"/>
        </w:rPr>
        <w:t>дослід</w:t>
      </w:r>
      <w:r w:rsidRPr="00DD5041">
        <w:rPr>
          <w:sz w:val="28"/>
          <w:szCs w:val="28"/>
        </w:rPr>
        <w:t>жень,</w:t>
      </w:r>
      <w:r w:rsidRPr="00DD5041">
        <w:rPr>
          <w:sz w:val="28"/>
          <w:szCs w:val="28"/>
          <w:lang w:val="uk-UA"/>
        </w:rPr>
        <w:t xml:space="preserve"> аналіз та узагальнення отриманих результатів досліджень,</w:t>
      </w:r>
      <w:r w:rsidRPr="00DD5041">
        <w:rPr>
          <w:sz w:val="28"/>
          <w:szCs w:val="28"/>
        </w:rPr>
        <w:t xml:space="preserve"> висновк</w:t>
      </w:r>
      <w:r w:rsidRPr="00DD5041">
        <w:rPr>
          <w:sz w:val="28"/>
          <w:szCs w:val="28"/>
          <w:lang w:val="uk-UA"/>
        </w:rPr>
        <w:t>и</w:t>
      </w:r>
      <w:r w:rsidRPr="00DD5041">
        <w:rPr>
          <w:sz w:val="28"/>
          <w:szCs w:val="28"/>
        </w:rPr>
        <w:t>, практичн</w:t>
      </w:r>
      <w:r w:rsidRPr="00DD5041">
        <w:rPr>
          <w:sz w:val="28"/>
          <w:szCs w:val="28"/>
          <w:lang w:val="uk-UA"/>
        </w:rPr>
        <w:t>і</w:t>
      </w:r>
      <w:r w:rsidRPr="00DD5041">
        <w:rPr>
          <w:sz w:val="28"/>
          <w:szCs w:val="28"/>
        </w:rPr>
        <w:t xml:space="preserve"> рекомендаці</w:t>
      </w:r>
      <w:r w:rsidRPr="00DD5041">
        <w:rPr>
          <w:sz w:val="28"/>
          <w:szCs w:val="28"/>
          <w:lang w:val="uk-UA"/>
        </w:rPr>
        <w:t>ї. Р</w:t>
      </w:r>
      <w:r>
        <w:rPr>
          <w:sz w:val="28"/>
          <w:szCs w:val="28"/>
          <w:lang w:val="uk-UA"/>
        </w:rPr>
        <w:t>оботу ілюстровано 31 таблицею, 4</w:t>
      </w:r>
      <w:r w:rsidRPr="00DD5041">
        <w:rPr>
          <w:sz w:val="28"/>
          <w:szCs w:val="28"/>
          <w:lang w:val="uk-UA"/>
        </w:rPr>
        <w:t xml:space="preserve"> рисунками та 3 додатками, які займають</w:t>
      </w:r>
      <w:r>
        <w:rPr>
          <w:sz w:val="28"/>
          <w:szCs w:val="28"/>
          <w:lang w:val="uk-UA"/>
        </w:rPr>
        <w:t xml:space="preserve"> 36</w:t>
      </w:r>
      <w:r w:rsidRPr="00DD5041">
        <w:rPr>
          <w:sz w:val="28"/>
          <w:szCs w:val="28"/>
          <w:lang w:val="uk-UA"/>
        </w:rPr>
        <w:t xml:space="preserve"> сторін</w:t>
      </w:r>
      <w:r>
        <w:rPr>
          <w:sz w:val="28"/>
          <w:szCs w:val="28"/>
          <w:lang w:val="uk-UA"/>
        </w:rPr>
        <w:t>ок</w:t>
      </w:r>
      <w:r w:rsidRPr="00DD5041">
        <w:rPr>
          <w:sz w:val="28"/>
          <w:szCs w:val="28"/>
          <w:lang w:val="uk-UA"/>
        </w:rPr>
        <w:t xml:space="preserve">. Перелік використаних джерел налічує </w:t>
      </w:r>
      <w:r>
        <w:rPr>
          <w:sz w:val="28"/>
          <w:szCs w:val="28"/>
          <w:lang w:val="uk-UA"/>
        </w:rPr>
        <w:t>323</w:t>
      </w:r>
      <w:r w:rsidRPr="00DD5041">
        <w:rPr>
          <w:sz w:val="28"/>
          <w:szCs w:val="28"/>
          <w:lang w:val="uk-UA"/>
        </w:rPr>
        <w:t xml:space="preserve"> найменувань, що займають 31 сторінку</w:t>
      </w:r>
      <w:r w:rsidRPr="000A67EC">
        <w:rPr>
          <w:b/>
          <w:sz w:val="28"/>
          <w:szCs w:val="28"/>
          <w:lang w:val="uk-UA"/>
        </w:rPr>
        <w:t>.</w:t>
      </w:r>
      <w:r>
        <w:rPr>
          <w:b/>
          <w:sz w:val="28"/>
          <w:szCs w:val="28"/>
          <w:lang w:val="uk-UA"/>
        </w:rPr>
        <w:t xml:space="preserve"> </w:t>
      </w:r>
    </w:p>
    <w:p w:rsidR="00757760" w:rsidRDefault="00757760" w:rsidP="00757760">
      <w:pPr>
        <w:spacing w:line="360" w:lineRule="auto"/>
        <w:ind w:firstLine="709"/>
        <w:jc w:val="both"/>
        <w:rPr>
          <w:b/>
          <w:sz w:val="28"/>
          <w:szCs w:val="28"/>
          <w:lang w:val="uk-UA"/>
        </w:rPr>
      </w:pPr>
    </w:p>
    <w:p w:rsidR="00757760" w:rsidRDefault="00757760" w:rsidP="00757760">
      <w:pPr>
        <w:spacing w:line="360" w:lineRule="auto"/>
        <w:ind w:firstLine="900"/>
        <w:jc w:val="center"/>
        <w:rPr>
          <w:b/>
          <w:sz w:val="28"/>
          <w:szCs w:val="28"/>
          <w:lang w:val="uk-UA"/>
        </w:rPr>
      </w:pPr>
      <w:r w:rsidRPr="004A4134">
        <w:rPr>
          <w:b/>
          <w:sz w:val="28"/>
          <w:szCs w:val="28"/>
          <w:lang w:val="uk-UA"/>
        </w:rPr>
        <w:t>ВИСНОВКИ</w:t>
      </w:r>
    </w:p>
    <w:p w:rsidR="00757760" w:rsidRPr="004A4134" w:rsidRDefault="00757760" w:rsidP="00757760">
      <w:pPr>
        <w:spacing w:line="360" w:lineRule="auto"/>
        <w:ind w:firstLine="900"/>
        <w:jc w:val="center"/>
        <w:rPr>
          <w:b/>
          <w:sz w:val="28"/>
          <w:szCs w:val="28"/>
          <w:lang w:val="uk-UA"/>
        </w:rPr>
      </w:pPr>
    </w:p>
    <w:p w:rsidR="00757760" w:rsidRPr="00757760" w:rsidRDefault="00757760" w:rsidP="00757760">
      <w:pPr>
        <w:pStyle w:val="affffffffc"/>
        <w:ind w:firstLine="709"/>
        <w:rPr>
          <w:lang w:val="uk-UA"/>
        </w:rPr>
      </w:pPr>
      <w:r w:rsidRPr="00757760">
        <w:rPr>
          <w:lang w:val="uk-UA"/>
        </w:rPr>
        <w:t>У дисертації наведено теоретичне обґрунтування і запропоновано нове вирішення актуального наукового завдання - удосконалення діагностики і лікування дезадаптивних змін у дітей і підлітків із хронічною патологією ГДЗ шляхом проведення комплексної синдромологічної оцінки клінічних даних, вивчення порушень вегетативного, психоемоційного статусу, гормонального гомеостазу, синдрому ендогенної інтоксикації та корекції виявлених змін препаратами метаболічної і седативної дії.</w:t>
      </w:r>
    </w:p>
    <w:p w:rsidR="00757760" w:rsidRDefault="00757760" w:rsidP="00BC37A4">
      <w:pPr>
        <w:pStyle w:val="affffffffc"/>
        <w:numPr>
          <w:ilvl w:val="0"/>
          <w:numId w:val="70"/>
        </w:numPr>
        <w:tabs>
          <w:tab w:val="clear" w:pos="1512"/>
          <w:tab w:val="num" w:pos="0"/>
          <w:tab w:val="left" w:pos="709"/>
        </w:tabs>
        <w:suppressAutoHyphens w:val="0"/>
        <w:spacing w:after="0" w:line="360" w:lineRule="auto"/>
        <w:ind w:left="0" w:firstLine="709"/>
        <w:jc w:val="both"/>
      </w:pPr>
      <w:r w:rsidRPr="00757760">
        <w:rPr>
          <w:lang w:val="uk-UA"/>
        </w:rPr>
        <w:t xml:space="preserve">Домінуючим в клінічній картині пацієнтів із хронічними захворюваннями ГДЗ є больовий синдром, що мав місце у 91,1% обстежених з ХГД, у 94,5% - з ВХ ДПК, у 88,9% - з ГЕРХ. У дітей і підлітків із хронічною патологією верхніх відділів травной системи поряд із больовим і диспепсичним синдромами основним є СХНІ, який характеризується загальною слабкістю </w:t>
      </w:r>
      <w:r>
        <w:t xml:space="preserve">(63,8%), зниженням апетиту (67,9%), швидкою втомлюваністю (55,4%), головним болем і головокружінням (45,4% і 42,9% відповідно). Прояви, як больового, так й диспепсичного синдромів і СХНІ прогресували у пубертатному віці та були </w:t>
      </w:r>
      <w:r>
        <w:lastRenderedPageBreak/>
        <w:t>максимально вираженими у підлітків з ВХ ДПК, що зумовлювало тяжчий перебіг цієї нозології.</w:t>
      </w:r>
    </w:p>
    <w:p w:rsidR="00757760" w:rsidRDefault="00757760" w:rsidP="00BC37A4">
      <w:pPr>
        <w:pStyle w:val="affffffffc"/>
        <w:numPr>
          <w:ilvl w:val="0"/>
          <w:numId w:val="70"/>
        </w:numPr>
        <w:tabs>
          <w:tab w:val="clear" w:pos="1512"/>
          <w:tab w:val="num" w:pos="0"/>
          <w:tab w:val="left" w:pos="709"/>
        </w:tabs>
        <w:suppressAutoHyphens w:val="0"/>
        <w:spacing w:after="0" w:line="360" w:lineRule="auto"/>
        <w:ind w:left="0" w:firstLine="709"/>
        <w:jc w:val="both"/>
      </w:pPr>
      <w:r>
        <w:t>ВВТ тонус у дітей та підлітків із хронічною патологією ГДЗ характеризується напруженням</w:t>
      </w:r>
      <w:r>
        <w:rPr>
          <w:vanish/>
        </w:rPr>
        <w:t>|</w:t>
      </w:r>
      <w:r>
        <w:t xml:space="preserve"> центрального контуру регуляції ритму серця з високим рівнем функціонування адренергічних регуляторних механізмів, а також посиленням функціонування парасимпатичної ланки ВНС у хворих з ХГД і ВХ ДПК та підвищенням впливу симпатичної ланки ВНС у пацієнтів з ГЕРХ.</w:t>
      </w:r>
    </w:p>
    <w:p w:rsidR="00757760" w:rsidRDefault="00757760" w:rsidP="00BC37A4">
      <w:pPr>
        <w:pStyle w:val="affffffffc"/>
        <w:numPr>
          <w:ilvl w:val="0"/>
          <w:numId w:val="70"/>
        </w:numPr>
        <w:tabs>
          <w:tab w:val="clear" w:pos="1512"/>
          <w:tab w:val="num" w:pos="0"/>
          <w:tab w:val="left" w:pos="709"/>
        </w:tabs>
        <w:suppressAutoHyphens w:val="0"/>
        <w:spacing w:after="0" w:line="360" w:lineRule="auto"/>
        <w:ind w:left="0" w:firstLine="709"/>
        <w:jc w:val="both"/>
      </w:pPr>
      <w:r>
        <w:t xml:space="preserve">Обстеженим із хронічною патологією ГДЗ притаманне напруження адаптаційно-пристосувальних механізмів. Як у дітей, так і у підлітків із ВХ ДПК і ХГД має місце гіперпарасимпатикотонічна вегетативна реактивність, в той час, як у пацієнтів із ГЕРХ визначена гіперсимпатикотонічна вегетативна реактивність. У хворих із ВХ ДПК констатовано гіпердіастолічний варіант КОП, що є проявом дезадаптації. </w:t>
      </w:r>
    </w:p>
    <w:p w:rsidR="00757760" w:rsidRDefault="00757760" w:rsidP="00BC37A4">
      <w:pPr>
        <w:pStyle w:val="affffffffc"/>
        <w:numPr>
          <w:ilvl w:val="0"/>
          <w:numId w:val="70"/>
        </w:numPr>
        <w:tabs>
          <w:tab w:val="clear" w:pos="1512"/>
          <w:tab w:val="num" w:pos="0"/>
          <w:tab w:val="left" w:pos="709"/>
        </w:tabs>
        <w:suppressAutoHyphens w:val="0"/>
        <w:spacing w:after="0" w:line="360" w:lineRule="auto"/>
        <w:ind w:left="0" w:firstLine="709"/>
        <w:jc w:val="both"/>
      </w:pPr>
      <w:r>
        <w:t xml:space="preserve">У пацієнтів із хронічною патологією ГДЗ захворювання перебігає на фоні порушень психоемоційної сфери. Властивим для дітей є хронічний стрес у субкомпенсованій, а для підлітків - у декомпенсованій стадії, який проявляється несприятливим станом щодо самопочуття, активності та настрою, патологічним типом відношення до хвороби, підвищеним рівнем тривожності, агресії та порушенням шкільної адаптації. </w:t>
      </w:r>
    </w:p>
    <w:p w:rsidR="00757760" w:rsidRDefault="00757760" w:rsidP="00BC37A4">
      <w:pPr>
        <w:pStyle w:val="affffffffc"/>
        <w:numPr>
          <w:ilvl w:val="0"/>
          <w:numId w:val="70"/>
        </w:numPr>
        <w:tabs>
          <w:tab w:val="clear" w:pos="1512"/>
          <w:tab w:val="num" w:pos="0"/>
          <w:tab w:val="left" w:pos="709"/>
        </w:tabs>
        <w:suppressAutoHyphens w:val="0"/>
        <w:spacing w:after="0" w:line="360" w:lineRule="auto"/>
        <w:ind w:left="0" w:firstLine="709"/>
        <w:jc w:val="both"/>
      </w:pPr>
      <w:r>
        <w:t>У підлітків із патологією верхніх відділів травної системи констатовано наявність</w:t>
      </w:r>
      <w:r w:rsidRPr="00C8352F">
        <w:t xml:space="preserve"> </w:t>
      </w:r>
      <w:r>
        <w:t>хронічного стресу,</w:t>
      </w:r>
      <w:r w:rsidRPr="00C8352F">
        <w:t xml:space="preserve"> </w:t>
      </w:r>
      <w:r>
        <w:t>про що свідчить низький рівень кортизолу незалежно від нозології при існуючий тенденції до підвищення вмісту АКТГ у обстежених з ХГД і ГЕРХ та достовірне підвищення концентрації АКТГ у пацієнтів з ВХ ДПК. Встановлено прямий кореляційний зв’язок (</w:t>
      </w:r>
      <w:r>
        <w:rPr>
          <w:lang w:val="en-US"/>
        </w:rPr>
        <w:t>r</w:t>
      </w:r>
      <w:r>
        <w:t xml:space="preserve"> = 0,40) між зниженням показників кортизолу, підвищенням АКТГ та наявністю інфікування Нр й зростанням рівня ацидності шлункового соку. </w:t>
      </w:r>
    </w:p>
    <w:p w:rsidR="00757760" w:rsidRDefault="00757760" w:rsidP="00BC37A4">
      <w:pPr>
        <w:pStyle w:val="affffffffc"/>
        <w:numPr>
          <w:ilvl w:val="0"/>
          <w:numId w:val="70"/>
        </w:numPr>
        <w:tabs>
          <w:tab w:val="clear" w:pos="1512"/>
          <w:tab w:val="num" w:pos="0"/>
          <w:tab w:val="left" w:pos="709"/>
        </w:tabs>
        <w:suppressAutoHyphens w:val="0"/>
        <w:spacing w:after="0" w:line="360" w:lineRule="auto"/>
        <w:ind w:left="0" w:firstLine="709"/>
        <w:jc w:val="both"/>
      </w:pPr>
      <w:r>
        <w:t xml:space="preserve">Включення комплексного препарату метаболічної дії Кардонат і седативної настойки Фітосед в комплексне лікування підлітків із хронічною патологією ГДЗ дозволяє досягти швидшого регресу клінічних симптомів, зменшення порушень з боку ВНС, оптимізації гормонального гомеостазу, зниження рівня тривожності, тим самим зменшуючи частоту рецидивів, </w:t>
      </w:r>
      <w:r>
        <w:lastRenderedPageBreak/>
        <w:t xml:space="preserve">підвищуючи адаптаційні можливості та стійкість до хронічних стресогенних ситуацій. </w:t>
      </w:r>
    </w:p>
    <w:p w:rsidR="00757760" w:rsidRDefault="00757760" w:rsidP="00757760">
      <w:pPr>
        <w:pStyle w:val="affffffffc"/>
        <w:ind w:firstLine="709"/>
      </w:pPr>
    </w:p>
    <w:p w:rsidR="00757760" w:rsidRDefault="00757760" w:rsidP="00757760">
      <w:pPr>
        <w:spacing w:line="360" w:lineRule="auto"/>
        <w:jc w:val="both"/>
        <w:rPr>
          <w:sz w:val="28"/>
          <w:lang w:val="uk-UA"/>
        </w:rPr>
      </w:pPr>
    </w:p>
    <w:p w:rsidR="00757760" w:rsidRDefault="00757760" w:rsidP="00757760">
      <w:pPr>
        <w:spacing w:line="360" w:lineRule="auto"/>
        <w:jc w:val="both"/>
        <w:rPr>
          <w:sz w:val="28"/>
          <w:lang w:val="uk-UA"/>
        </w:rPr>
      </w:pPr>
    </w:p>
    <w:p w:rsidR="00757760" w:rsidRDefault="00757760" w:rsidP="00757760">
      <w:pPr>
        <w:spacing w:line="360" w:lineRule="auto"/>
        <w:jc w:val="both"/>
        <w:rPr>
          <w:sz w:val="28"/>
          <w:lang w:val="uk-UA"/>
        </w:rPr>
      </w:pPr>
    </w:p>
    <w:p w:rsidR="00757760" w:rsidRDefault="00757760" w:rsidP="00757760">
      <w:pPr>
        <w:spacing w:line="360" w:lineRule="auto"/>
        <w:jc w:val="both"/>
        <w:rPr>
          <w:sz w:val="28"/>
          <w:lang w:val="uk-UA"/>
        </w:rPr>
      </w:pPr>
    </w:p>
    <w:p w:rsidR="00757760" w:rsidRDefault="00757760" w:rsidP="00757760">
      <w:pPr>
        <w:spacing w:line="360" w:lineRule="auto"/>
        <w:jc w:val="both"/>
        <w:rPr>
          <w:sz w:val="28"/>
          <w:lang w:val="uk-UA"/>
        </w:rPr>
      </w:pPr>
    </w:p>
    <w:p w:rsidR="00757760" w:rsidRDefault="00757760" w:rsidP="00757760">
      <w:pPr>
        <w:spacing w:line="360" w:lineRule="auto"/>
        <w:jc w:val="both"/>
        <w:rPr>
          <w:sz w:val="28"/>
          <w:lang w:val="uk-UA"/>
        </w:rPr>
      </w:pPr>
    </w:p>
    <w:p w:rsidR="00757760" w:rsidRDefault="00757760" w:rsidP="00757760">
      <w:pPr>
        <w:pStyle w:val="1"/>
        <w:rPr>
          <w:szCs w:val="28"/>
        </w:rPr>
      </w:pPr>
    </w:p>
    <w:p w:rsidR="00757760" w:rsidRDefault="00757760" w:rsidP="00757760">
      <w:pPr>
        <w:pStyle w:val="1"/>
        <w:rPr>
          <w:szCs w:val="28"/>
        </w:rPr>
      </w:pPr>
      <w:r>
        <w:rPr>
          <w:szCs w:val="28"/>
        </w:rPr>
        <w:t>Практичні рекомендації</w:t>
      </w:r>
    </w:p>
    <w:p w:rsidR="00757760" w:rsidRDefault="00757760" w:rsidP="00757760">
      <w:pPr>
        <w:spacing w:line="360" w:lineRule="auto"/>
        <w:ind w:firstLine="539"/>
        <w:rPr>
          <w:kern w:val="28"/>
          <w:szCs w:val="28"/>
          <w:lang w:val="uk-UA"/>
        </w:rPr>
      </w:pPr>
    </w:p>
    <w:p w:rsidR="00757760" w:rsidRDefault="00757760" w:rsidP="00BC37A4">
      <w:pPr>
        <w:numPr>
          <w:ilvl w:val="0"/>
          <w:numId w:val="69"/>
        </w:numPr>
        <w:tabs>
          <w:tab w:val="clear" w:pos="720"/>
          <w:tab w:val="num" w:pos="0"/>
        </w:tabs>
        <w:suppressAutoHyphens w:val="0"/>
        <w:spacing w:line="360" w:lineRule="auto"/>
        <w:ind w:left="0" w:firstLine="709"/>
        <w:jc w:val="both"/>
        <w:rPr>
          <w:kern w:val="28"/>
          <w:sz w:val="28"/>
          <w:szCs w:val="28"/>
          <w:lang w:val="uk-UA"/>
        </w:rPr>
      </w:pPr>
      <w:r>
        <w:rPr>
          <w:kern w:val="28"/>
          <w:sz w:val="28"/>
          <w:szCs w:val="28"/>
          <w:lang w:val="uk-UA"/>
        </w:rPr>
        <w:t>Враховуючи виражені зміни вегетативного гомеостазу у дітей та підлітків із хронічною патологією ГДЗ доцільно ввести в діагностичний комплекс обстеження таких пацієнтів КІГ та КОП.</w:t>
      </w:r>
    </w:p>
    <w:p w:rsidR="00757760" w:rsidRDefault="00757760" w:rsidP="00BC37A4">
      <w:pPr>
        <w:numPr>
          <w:ilvl w:val="0"/>
          <w:numId w:val="69"/>
        </w:numPr>
        <w:tabs>
          <w:tab w:val="clear" w:pos="720"/>
          <w:tab w:val="num" w:pos="0"/>
        </w:tabs>
        <w:suppressAutoHyphens w:val="0"/>
        <w:spacing w:line="360" w:lineRule="auto"/>
        <w:ind w:left="0" w:firstLine="709"/>
        <w:jc w:val="both"/>
        <w:rPr>
          <w:kern w:val="28"/>
          <w:sz w:val="28"/>
          <w:szCs w:val="28"/>
          <w:lang w:val="uk-UA"/>
        </w:rPr>
      </w:pPr>
      <w:r>
        <w:rPr>
          <w:kern w:val="28"/>
          <w:sz w:val="28"/>
          <w:szCs w:val="28"/>
          <w:lang w:val="uk-UA"/>
        </w:rPr>
        <w:t xml:space="preserve">В комплексі обстежень пацієнтів із хронічними захворюваннями верхніх відділів травної системи доцільно проведення визначення концентрації в сироватці крові кортизолу та АКТГ, як маркерів хронічного стресу та тяжкості патологічного процесу. </w:t>
      </w:r>
    </w:p>
    <w:p w:rsidR="00757760" w:rsidRDefault="00757760" w:rsidP="00BC37A4">
      <w:pPr>
        <w:numPr>
          <w:ilvl w:val="0"/>
          <w:numId w:val="69"/>
        </w:numPr>
        <w:tabs>
          <w:tab w:val="clear" w:pos="720"/>
          <w:tab w:val="num" w:pos="0"/>
        </w:tabs>
        <w:suppressAutoHyphens w:val="0"/>
        <w:spacing w:line="360" w:lineRule="auto"/>
        <w:ind w:left="0" w:firstLine="709"/>
        <w:jc w:val="both"/>
        <w:rPr>
          <w:kern w:val="28"/>
          <w:sz w:val="28"/>
          <w:szCs w:val="28"/>
          <w:lang w:val="uk-UA"/>
        </w:rPr>
      </w:pPr>
      <w:r>
        <w:rPr>
          <w:kern w:val="28"/>
          <w:sz w:val="28"/>
          <w:szCs w:val="28"/>
          <w:lang w:val="uk-UA"/>
        </w:rPr>
        <w:t>Зважаючи на наявність у пацієнтів із хронічною патологією ГДЗ змін психоемоційного статусу, які ускладнюють перебіг захворювання і сприяють виникненню резистентності до терапії, доцільним є проведення на практиці оцінки динаміки психоемоційного статусу хворих, як показника рівня адаптації та клінічної ефективності лікування.</w:t>
      </w:r>
    </w:p>
    <w:p w:rsidR="00757760" w:rsidRPr="0076656E" w:rsidRDefault="00757760" w:rsidP="00757760">
      <w:pPr>
        <w:spacing w:line="360" w:lineRule="auto"/>
        <w:ind w:firstLineChars="1074" w:firstLine="3007"/>
        <w:jc w:val="both"/>
        <w:rPr>
          <w:b/>
          <w:bCs/>
          <w:noProof/>
          <w:sz w:val="28"/>
          <w:lang w:val="uk-UA"/>
        </w:rPr>
      </w:pPr>
      <w:r w:rsidRPr="00B850A5">
        <w:rPr>
          <w:kern w:val="28"/>
          <w:sz w:val="28"/>
          <w:szCs w:val="28"/>
          <w:lang w:val="uk-UA"/>
        </w:rPr>
        <w:t>4</w:t>
      </w:r>
      <w:r>
        <w:rPr>
          <w:kern w:val="28"/>
          <w:sz w:val="28"/>
          <w:szCs w:val="28"/>
          <w:lang w:val="uk-UA"/>
        </w:rPr>
        <w:t xml:space="preserve">.    Включення в комплексне лікування підлітків із ХГД, ВХ ДПК і ГЕРХ препаратів метаболічної та седативної дії (на прикладі комплексного препарату Кардонат і настойки Фітосед) дозволяє підвищити ефективність корекції дезадаптивних змін. Препарат Кардонат рекомендуємо застосовувати протягом одного місяця </w:t>
      </w:r>
      <w:r>
        <w:rPr>
          <w:bCs/>
          <w:sz w:val="28"/>
          <w:lang w:val="uk-UA"/>
        </w:rPr>
        <w:t xml:space="preserve">по 1 капсулі 3 рази на день, а настойку Фітосед - по 30 крапель 3 рази на день протягом місяця. Пацієнтам з ВХ ДПК </w:t>
      </w:r>
      <w:r>
        <w:rPr>
          <w:bCs/>
          <w:sz w:val="28"/>
          <w:lang w:val="uk-UA"/>
        </w:rPr>
        <w:lastRenderedPageBreak/>
        <w:t xml:space="preserve">рекомендуємо повторний курс лікування препаратами Кардонат і Фітосед у складі комплексної терапії у вказаних дозах через 4 - 6 місяців. </w:t>
      </w:r>
    </w:p>
    <w:p w:rsidR="00757760" w:rsidRDefault="00757760" w:rsidP="00757760">
      <w:pPr>
        <w:spacing w:line="360" w:lineRule="auto"/>
        <w:ind w:firstLine="709"/>
        <w:jc w:val="both"/>
        <w:rPr>
          <w:b/>
          <w:bCs/>
          <w:noProof/>
          <w:sz w:val="28"/>
          <w:lang w:val="uk-UA"/>
        </w:rPr>
      </w:pPr>
    </w:p>
    <w:p w:rsidR="00757760" w:rsidRDefault="00757760" w:rsidP="00757760">
      <w:pPr>
        <w:spacing w:line="360" w:lineRule="auto"/>
        <w:jc w:val="both"/>
        <w:rPr>
          <w:sz w:val="28"/>
          <w:lang w:val="uk-UA"/>
        </w:rPr>
      </w:pPr>
    </w:p>
    <w:p w:rsidR="00757760" w:rsidRDefault="00757760" w:rsidP="00757760">
      <w:pPr>
        <w:spacing w:line="360" w:lineRule="auto"/>
        <w:jc w:val="both"/>
        <w:rPr>
          <w:sz w:val="28"/>
          <w:lang w:val="uk-UA"/>
        </w:rPr>
      </w:pPr>
    </w:p>
    <w:p w:rsidR="00757760" w:rsidRDefault="00757760" w:rsidP="00757760">
      <w:pPr>
        <w:spacing w:line="360" w:lineRule="auto"/>
        <w:jc w:val="both"/>
        <w:rPr>
          <w:sz w:val="28"/>
          <w:lang w:val="uk-UA"/>
        </w:rPr>
      </w:pPr>
    </w:p>
    <w:p w:rsidR="00757760" w:rsidRDefault="00757760" w:rsidP="00757760">
      <w:pPr>
        <w:ind w:left="360"/>
        <w:jc w:val="center"/>
        <w:rPr>
          <w:b/>
          <w:bCs/>
          <w:sz w:val="28"/>
          <w:lang w:val="uk-UA"/>
        </w:rPr>
      </w:pPr>
      <w:r>
        <w:rPr>
          <w:b/>
          <w:bCs/>
          <w:sz w:val="28"/>
          <w:lang w:val="uk-UA"/>
        </w:rPr>
        <w:br w:type="page"/>
      </w:r>
      <w:r>
        <w:rPr>
          <w:b/>
          <w:bCs/>
          <w:sz w:val="28"/>
          <w:lang w:val="uk-UA"/>
        </w:rPr>
        <w:lastRenderedPageBreak/>
        <w:t>СПИСОК ВИКОРИСТАНИХ ЛІТЕРАТУРНИХ ДЖЕРЕЛ</w:t>
      </w:r>
    </w:p>
    <w:p w:rsidR="00757760" w:rsidRDefault="00757760" w:rsidP="00757760">
      <w:pPr>
        <w:ind w:left="360"/>
        <w:jc w:val="both"/>
        <w:rPr>
          <w:sz w:val="28"/>
        </w:rPr>
      </w:pPr>
    </w:p>
    <w:p w:rsidR="00757760" w:rsidRDefault="00757760" w:rsidP="00BC37A4">
      <w:pPr>
        <w:numPr>
          <w:ilvl w:val="0"/>
          <w:numId w:val="68"/>
        </w:numPr>
        <w:suppressAutoHyphens w:val="0"/>
        <w:spacing w:line="360" w:lineRule="auto"/>
        <w:ind w:left="0" w:firstLine="720"/>
        <w:jc w:val="both"/>
        <w:rPr>
          <w:sz w:val="28"/>
        </w:rPr>
      </w:pPr>
      <w:r>
        <w:rPr>
          <w:sz w:val="28"/>
          <w:lang w:val="uk-UA"/>
        </w:rPr>
        <w:t xml:space="preserve"> Абрамова Г.С. Возрастная психология: Учебное пособие для студентов вузов. -Екатеренбург: ”Деловая книга”, 1999.</w:t>
      </w:r>
      <w:r w:rsidRPr="004D47CE">
        <w:rPr>
          <w:sz w:val="28"/>
        </w:rPr>
        <w:t xml:space="preserve"> </w:t>
      </w:r>
      <w:r>
        <w:rPr>
          <w:sz w:val="28"/>
          <w:lang w:val="uk-UA"/>
        </w:rPr>
        <w:t>-</w:t>
      </w:r>
      <w:r w:rsidRPr="004D47CE">
        <w:rPr>
          <w:sz w:val="28"/>
        </w:rPr>
        <w:t xml:space="preserve"> </w:t>
      </w:r>
      <w:r>
        <w:rPr>
          <w:sz w:val="28"/>
          <w:lang w:val="uk-UA"/>
        </w:rPr>
        <w:t>621с.</w:t>
      </w:r>
    </w:p>
    <w:p w:rsidR="00757760" w:rsidRDefault="00757760" w:rsidP="00BC37A4">
      <w:pPr>
        <w:numPr>
          <w:ilvl w:val="0"/>
          <w:numId w:val="68"/>
        </w:numPr>
        <w:suppressAutoHyphens w:val="0"/>
        <w:spacing w:line="360" w:lineRule="auto"/>
        <w:ind w:left="0" w:firstLine="720"/>
        <w:jc w:val="both"/>
        <w:rPr>
          <w:sz w:val="28"/>
        </w:rPr>
      </w:pPr>
      <w:r>
        <w:rPr>
          <w:sz w:val="28"/>
          <w:lang w:val="uk-UA"/>
        </w:rPr>
        <w:t xml:space="preserve"> Аверкина Н.А., Вейн А.М., Филатов Е.Г. Боле</w:t>
      </w:r>
      <w:r>
        <w:rPr>
          <w:sz w:val="28"/>
        </w:rPr>
        <w:t>вые феномены при панических расстройствах // Журнал неврологии и психиатрии.</w:t>
      </w:r>
      <w:r w:rsidRPr="004D47CE">
        <w:rPr>
          <w:sz w:val="28"/>
        </w:rPr>
        <w:t xml:space="preserve"> </w:t>
      </w:r>
      <w:r>
        <w:rPr>
          <w:sz w:val="28"/>
        </w:rPr>
        <w:t>-1999.</w:t>
      </w:r>
      <w:r w:rsidRPr="004D47CE">
        <w:rPr>
          <w:sz w:val="28"/>
        </w:rPr>
        <w:t xml:space="preserve"> </w:t>
      </w:r>
      <w:r>
        <w:rPr>
          <w:sz w:val="28"/>
        </w:rPr>
        <w:t>-Т.</w:t>
      </w:r>
      <w:r w:rsidRPr="004D47CE">
        <w:rPr>
          <w:sz w:val="28"/>
        </w:rPr>
        <w:t xml:space="preserve"> </w:t>
      </w:r>
      <w:r>
        <w:rPr>
          <w:sz w:val="28"/>
        </w:rPr>
        <w:t>99, №11.</w:t>
      </w:r>
      <w:r w:rsidRPr="004D47CE">
        <w:rPr>
          <w:sz w:val="28"/>
        </w:rPr>
        <w:t xml:space="preserve"> </w:t>
      </w:r>
      <w:r>
        <w:rPr>
          <w:sz w:val="28"/>
        </w:rPr>
        <w:t>-С.</w:t>
      </w:r>
      <w:r w:rsidRPr="004D47CE">
        <w:rPr>
          <w:sz w:val="28"/>
        </w:rPr>
        <w:t xml:space="preserve"> </w:t>
      </w:r>
      <w:r>
        <w:rPr>
          <w:sz w:val="28"/>
        </w:rPr>
        <w:t>4</w:t>
      </w:r>
      <w:r>
        <w:rPr>
          <w:sz w:val="28"/>
          <w:lang w:val="uk-UA"/>
        </w:rPr>
        <w:t xml:space="preserve"> </w:t>
      </w:r>
      <w:r>
        <w:rPr>
          <w:sz w:val="28"/>
        </w:rPr>
        <w:t>-</w:t>
      </w:r>
      <w:r>
        <w:rPr>
          <w:sz w:val="28"/>
          <w:lang w:val="uk-UA"/>
        </w:rPr>
        <w:t xml:space="preserve"> </w:t>
      </w:r>
      <w:r>
        <w:rPr>
          <w:sz w:val="28"/>
        </w:rPr>
        <w:t>9.</w:t>
      </w:r>
    </w:p>
    <w:p w:rsidR="00757760" w:rsidRDefault="00757760" w:rsidP="00BC37A4">
      <w:pPr>
        <w:numPr>
          <w:ilvl w:val="0"/>
          <w:numId w:val="68"/>
        </w:numPr>
        <w:suppressAutoHyphens w:val="0"/>
        <w:spacing w:line="360" w:lineRule="auto"/>
        <w:ind w:left="0" w:firstLine="720"/>
        <w:jc w:val="both"/>
        <w:rPr>
          <w:sz w:val="28"/>
        </w:rPr>
      </w:pPr>
      <w:r>
        <w:rPr>
          <w:color w:val="000000"/>
          <w:sz w:val="28"/>
          <w:szCs w:val="11"/>
        </w:rPr>
        <w:t>Александрова Н.</w:t>
      </w:r>
      <w:r>
        <w:rPr>
          <w:color w:val="000000"/>
          <w:sz w:val="28"/>
          <w:szCs w:val="11"/>
          <w:lang w:val="uk-UA"/>
        </w:rPr>
        <w:t>В</w:t>
      </w:r>
      <w:r>
        <w:rPr>
          <w:i/>
          <w:iCs/>
          <w:color w:val="000000"/>
          <w:sz w:val="28"/>
          <w:szCs w:val="11"/>
        </w:rPr>
        <w:t xml:space="preserve">. </w:t>
      </w:r>
      <w:r>
        <w:rPr>
          <w:color w:val="000000"/>
          <w:sz w:val="28"/>
          <w:szCs w:val="11"/>
        </w:rPr>
        <w:t xml:space="preserve">Иммунопатогенетические аспекты </w:t>
      </w:r>
      <w:r>
        <w:rPr>
          <w:color w:val="000000"/>
          <w:sz w:val="28"/>
          <w:szCs w:val="11"/>
          <w:lang w:val="uk-UA"/>
        </w:rPr>
        <w:t>В</w:t>
      </w:r>
      <w:r>
        <w:rPr>
          <w:color w:val="000000"/>
          <w:sz w:val="28"/>
          <w:szCs w:val="11"/>
        </w:rPr>
        <w:t>ЭБ</w:t>
      </w:r>
      <w:r>
        <w:rPr>
          <w:color w:val="000000"/>
          <w:sz w:val="28"/>
          <w:szCs w:val="11"/>
          <w:lang w:val="uk-UA"/>
        </w:rPr>
        <w:t>-инфекции</w:t>
      </w:r>
      <w:r>
        <w:rPr>
          <w:color w:val="000000"/>
          <w:sz w:val="28"/>
          <w:szCs w:val="11"/>
        </w:rPr>
        <w:t xml:space="preserve"> у детей: Автореф. </w:t>
      </w:r>
      <w:r>
        <w:rPr>
          <w:sz w:val="28"/>
          <w:lang w:val="uk-UA"/>
        </w:rPr>
        <w:t xml:space="preserve">дис... </w:t>
      </w:r>
      <w:r>
        <w:rPr>
          <w:color w:val="000000"/>
          <w:sz w:val="28"/>
          <w:szCs w:val="11"/>
        </w:rPr>
        <w:t>канд. мед. наук. Ст</w:t>
      </w:r>
      <w:r w:rsidRPr="00A34237">
        <w:rPr>
          <w:color w:val="000000"/>
          <w:sz w:val="28"/>
          <w:szCs w:val="11"/>
        </w:rPr>
        <w:t xml:space="preserve"> </w:t>
      </w:r>
      <w:r>
        <w:rPr>
          <w:color w:val="000000"/>
          <w:sz w:val="28"/>
          <w:szCs w:val="11"/>
        </w:rPr>
        <w:t>-</w:t>
      </w:r>
      <w:r w:rsidRPr="00A34237">
        <w:rPr>
          <w:color w:val="000000"/>
          <w:sz w:val="28"/>
          <w:szCs w:val="11"/>
        </w:rPr>
        <w:t xml:space="preserve"> </w:t>
      </w:r>
      <w:r>
        <w:rPr>
          <w:color w:val="000000"/>
          <w:sz w:val="28"/>
          <w:szCs w:val="11"/>
        </w:rPr>
        <w:t>Петербург 2002; 22</w:t>
      </w:r>
      <w:r>
        <w:rPr>
          <w:color w:val="000000"/>
          <w:sz w:val="28"/>
          <w:szCs w:val="11"/>
          <w:lang w:val="uk-UA"/>
        </w:rPr>
        <w:t>с.</w:t>
      </w:r>
    </w:p>
    <w:p w:rsidR="00757760" w:rsidRDefault="00757760" w:rsidP="00BC37A4">
      <w:pPr>
        <w:numPr>
          <w:ilvl w:val="0"/>
          <w:numId w:val="68"/>
        </w:numPr>
        <w:suppressAutoHyphens w:val="0"/>
        <w:spacing w:line="360" w:lineRule="auto"/>
        <w:ind w:left="0" w:firstLine="720"/>
        <w:jc w:val="both"/>
        <w:rPr>
          <w:sz w:val="28"/>
        </w:rPr>
      </w:pPr>
      <w:r>
        <w:rPr>
          <w:color w:val="000000"/>
          <w:sz w:val="28"/>
          <w:szCs w:val="11"/>
          <w:lang w:val="uk-UA"/>
        </w:rPr>
        <w:t xml:space="preserve"> Александровский Ю.А. Пограничные психические расстройства: </w:t>
      </w:r>
      <w:r>
        <w:rPr>
          <w:sz w:val="28"/>
          <w:lang w:val="uk-UA"/>
        </w:rPr>
        <w:t>Учебное пособие.  -М.: Медицина, 2000. -496 с.</w:t>
      </w:r>
    </w:p>
    <w:p w:rsidR="00757760" w:rsidRDefault="00757760" w:rsidP="00BC37A4">
      <w:pPr>
        <w:numPr>
          <w:ilvl w:val="0"/>
          <w:numId w:val="68"/>
        </w:numPr>
        <w:suppressAutoHyphens w:val="0"/>
        <w:spacing w:line="360" w:lineRule="auto"/>
        <w:ind w:left="0" w:firstLine="720"/>
        <w:jc w:val="both"/>
        <w:rPr>
          <w:sz w:val="28"/>
        </w:rPr>
      </w:pPr>
      <w:r>
        <w:rPr>
          <w:color w:val="000000"/>
          <w:sz w:val="28"/>
          <w:szCs w:val="11"/>
        </w:rPr>
        <w:t>Андерсен Л., Норгаард А., Беннедсен М.</w:t>
      </w:r>
      <w:r>
        <w:rPr>
          <w:color w:val="000000"/>
          <w:sz w:val="28"/>
          <w:szCs w:val="11"/>
          <w:lang w:val="uk-UA"/>
        </w:rPr>
        <w:t xml:space="preserve"> </w:t>
      </w:r>
      <w:r>
        <w:rPr>
          <w:color w:val="000000"/>
          <w:sz w:val="28"/>
          <w:szCs w:val="11"/>
        </w:rPr>
        <w:t xml:space="preserve">Клеточный иммунный ответ на инфекцию Н. </w:t>
      </w:r>
      <w:r>
        <w:rPr>
          <w:color w:val="000000"/>
          <w:sz w:val="28"/>
          <w:szCs w:val="11"/>
          <w:lang w:val="en-US"/>
        </w:rPr>
        <w:t>pylori</w:t>
      </w:r>
      <w:r>
        <w:rPr>
          <w:color w:val="000000"/>
          <w:sz w:val="28"/>
          <w:szCs w:val="11"/>
        </w:rPr>
        <w:t xml:space="preserve">. </w:t>
      </w:r>
      <w:r>
        <w:rPr>
          <w:color w:val="000000"/>
          <w:sz w:val="28"/>
          <w:szCs w:val="11"/>
          <w:lang w:val="en-US"/>
        </w:rPr>
        <w:t>Helicobacier</w:t>
      </w:r>
      <w:r>
        <w:rPr>
          <w:color w:val="000000"/>
          <w:sz w:val="28"/>
          <w:szCs w:val="11"/>
        </w:rPr>
        <w:t xml:space="preserve"> </w:t>
      </w:r>
      <w:r>
        <w:rPr>
          <w:color w:val="000000"/>
          <w:sz w:val="28"/>
          <w:szCs w:val="11"/>
          <w:lang w:val="en-US"/>
        </w:rPr>
        <w:t>pylori</w:t>
      </w:r>
      <w:r>
        <w:rPr>
          <w:color w:val="000000"/>
          <w:sz w:val="28"/>
          <w:szCs w:val="11"/>
        </w:rPr>
        <w:t>: революция в гастроэнтерологии.</w:t>
      </w:r>
      <w:r>
        <w:rPr>
          <w:i/>
          <w:iCs/>
          <w:color w:val="000000"/>
          <w:sz w:val="28"/>
          <w:szCs w:val="11"/>
        </w:rPr>
        <w:t xml:space="preserve"> </w:t>
      </w:r>
      <w:r>
        <w:rPr>
          <w:color w:val="000000"/>
          <w:sz w:val="28"/>
          <w:szCs w:val="11"/>
        </w:rPr>
        <w:t xml:space="preserve"> Под. ред. В.Т. Ивашкина</w:t>
      </w:r>
      <w:r>
        <w:rPr>
          <w:color w:val="000000"/>
          <w:sz w:val="28"/>
          <w:szCs w:val="11"/>
          <w:lang w:val="uk-UA"/>
        </w:rPr>
        <w:t>,</w:t>
      </w:r>
      <w:r>
        <w:rPr>
          <w:color w:val="000000"/>
          <w:sz w:val="28"/>
          <w:szCs w:val="11"/>
        </w:rPr>
        <w:t xml:space="preserve"> Ф. Мегро, ТЛ. Лапиной. </w:t>
      </w:r>
      <w:r>
        <w:rPr>
          <w:color w:val="000000"/>
          <w:sz w:val="28"/>
          <w:szCs w:val="11"/>
          <w:lang w:val="uk-UA"/>
        </w:rPr>
        <w:t>-</w:t>
      </w:r>
      <w:r>
        <w:rPr>
          <w:color w:val="000000"/>
          <w:sz w:val="28"/>
          <w:szCs w:val="11"/>
        </w:rPr>
        <w:t>М</w:t>
      </w:r>
      <w:r>
        <w:rPr>
          <w:color w:val="000000"/>
          <w:sz w:val="28"/>
          <w:szCs w:val="11"/>
          <w:lang w:val="uk-UA"/>
        </w:rPr>
        <w:t>:</w:t>
      </w:r>
      <w:r>
        <w:rPr>
          <w:color w:val="000000"/>
          <w:sz w:val="28"/>
          <w:szCs w:val="11"/>
        </w:rPr>
        <w:t xml:space="preserve"> 1999; 46 - 54.</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Андрейчин М.А., Ничик Н.А. Вплив ендогенної інтоксикації на імунну систему організму при гострому вірусному гепатиті В // Інфекційні хвороби. -1998. -№2. -С. 20 - 24.</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Антіпова С.В. Вплив гепатозахисного препарату ліволін форте на показники перикісного окислення ліпідів та рівень “середніх молекул” у хворих на рак тіла матки із супутньою хронічною патологією гепатобіліарної системи // Укр. мед. альманах. -2006. -Т. 9, №5. -С.11 – 13.</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 xml:space="preserve"> Антропова М.В., Бородкина Г.В., Кузнецова Л.М. Умственная работоспособность и состояние здоровья младших школьников, обучающихся по различным педагогическим системам // Физиология человека. - 1998. -Т. 24. -№5. -С. 80 - 84.</w:t>
      </w:r>
    </w:p>
    <w:p w:rsidR="00757760" w:rsidRDefault="00757760" w:rsidP="00BC37A4">
      <w:pPr>
        <w:numPr>
          <w:ilvl w:val="0"/>
          <w:numId w:val="68"/>
        </w:numPr>
        <w:suppressAutoHyphens w:val="0"/>
        <w:spacing w:line="360" w:lineRule="auto"/>
        <w:ind w:left="0" w:firstLine="720"/>
        <w:jc w:val="both"/>
        <w:rPr>
          <w:sz w:val="28"/>
          <w:lang w:val="uk-UA"/>
        </w:rPr>
      </w:pPr>
      <w:r>
        <w:rPr>
          <w:sz w:val="28"/>
        </w:rPr>
        <w:t xml:space="preserve"> Арон</w:t>
      </w:r>
      <w:r>
        <w:rPr>
          <w:b/>
          <w:bCs/>
          <w:sz w:val="28"/>
        </w:rPr>
        <w:t xml:space="preserve"> </w:t>
      </w:r>
      <w:r>
        <w:rPr>
          <w:sz w:val="28"/>
        </w:rPr>
        <w:t>И.С. Психосоматические аспекты личности детей, страдающих соматическим заболеванием // Казанский мед.</w:t>
      </w:r>
      <w:r>
        <w:rPr>
          <w:sz w:val="28"/>
          <w:lang w:val="uk-UA"/>
        </w:rPr>
        <w:t xml:space="preserve"> </w:t>
      </w:r>
      <w:r>
        <w:rPr>
          <w:sz w:val="28"/>
        </w:rPr>
        <w:t>журн. -2000. -№2. -С. 133.</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Аруин Л.И. Апоптоз при патологических процесах в органах пищеварения // Клин. мед. -2000. -Т. 78. -№1. -С. 5 - 10.</w:t>
      </w:r>
    </w:p>
    <w:p w:rsidR="00757760" w:rsidRDefault="00757760" w:rsidP="00BC37A4">
      <w:pPr>
        <w:numPr>
          <w:ilvl w:val="0"/>
          <w:numId w:val="68"/>
        </w:numPr>
        <w:suppressAutoHyphens w:val="0"/>
        <w:spacing w:line="360" w:lineRule="auto"/>
        <w:ind w:left="0" w:firstLine="720"/>
        <w:jc w:val="both"/>
        <w:rPr>
          <w:sz w:val="28"/>
          <w:lang w:val="uk-UA"/>
        </w:rPr>
      </w:pPr>
      <w:r>
        <w:rPr>
          <w:sz w:val="28"/>
        </w:rPr>
        <w:lastRenderedPageBreak/>
        <w:t>Арутюнян В.М., Григорян Э.Г. Эффективность применения иммуномодуляторов в комплексном лечении больных хроническим гастритом и язвенной болезнью // Клин</w:t>
      </w:r>
      <w:r>
        <w:rPr>
          <w:sz w:val="28"/>
          <w:lang w:val="uk-UA"/>
        </w:rPr>
        <w:t xml:space="preserve">. </w:t>
      </w:r>
      <w:r>
        <w:rPr>
          <w:sz w:val="28"/>
        </w:rPr>
        <w:t>мед. -2003. -№1. -С. 57</w:t>
      </w:r>
      <w:r>
        <w:rPr>
          <w:sz w:val="28"/>
          <w:lang w:val="uk-UA"/>
        </w:rPr>
        <w:t xml:space="preserve"> </w:t>
      </w:r>
      <w:r>
        <w:rPr>
          <w:sz w:val="28"/>
        </w:rPr>
        <w:t>-</w:t>
      </w:r>
      <w:r>
        <w:rPr>
          <w:sz w:val="28"/>
          <w:lang w:val="uk-UA"/>
        </w:rPr>
        <w:t xml:space="preserve"> </w:t>
      </w:r>
      <w:r>
        <w:rPr>
          <w:sz w:val="28"/>
        </w:rPr>
        <w:t>60.</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Аряєв М.Л., Старікова А.А., Баязітова М.Д. Результати клінічного застосування кардонату в кардіологічній практиці у дітей // Одеський медичний журнал. -2004. -№6 (86). -С. 22 - 24.</w:t>
      </w:r>
    </w:p>
    <w:p w:rsidR="00757760" w:rsidRDefault="00757760" w:rsidP="00BC37A4">
      <w:pPr>
        <w:numPr>
          <w:ilvl w:val="0"/>
          <w:numId w:val="68"/>
        </w:numPr>
        <w:suppressAutoHyphens w:val="0"/>
        <w:spacing w:line="360" w:lineRule="auto"/>
        <w:ind w:left="0" w:firstLine="720"/>
        <w:jc w:val="both"/>
        <w:rPr>
          <w:sz w:val="28"/>
          <w:lang w:val="uk-UA"/>
        </w:rPr>
      </w:pPr>
      <w:r>
        <w:rPr>
          <w:sz w:val="28"/>
        </w:rPr>
        <w:t>Бабак О.Я</w:t>
      </w:r>
      <w:r>
        <w:rPr>
          <w:b/>
          <w:bCs/>
          <w:sz w:val="28"/>
        </w:rPr>
        <w:t>.</w:t>
      </w:r>
      <w:r>
        <w:rPr>
          <w:sz w:val="28"/>
        </w:rPr>
        <w:t xml:space="preserve"> Ингибиторы протонной помпы. Вопросы и ответы //</w:t>
      </w:r>
      <w:r>
        <w:rPr>
          <w:sz w:val="28"/>
          <w:lang w:val="uk-UA"/>
        </w:rPr>
        <w:t xml:space="preserve"> Сучасна гастроентерологія. -2003. -№3. -С. 3 - 7.</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Бабак О.Я</w:t>
      </w:r>
      <w:r>
        <w:rPr>
          <w:b/>
          <w:bCs/>
          <w:sz w:val="28"/>
          <w:lang w:val="uk-UA"/>
        </w:rPr>
        <w:t>.</w:t>
      </w:r>
      <w:r>
        <w:rPr>
          <w:sz w:val="28"/>
          <w:lang w:val="uk-UA"/>
        </w:rPr>
        <w:t xml:space="preserve"> Лікування кислотозалежних захворювань: що ми сьогодні про це знаємо? // Сучасна гастроентерологія. -2003. -№4 (6). -С. 4 - 8.</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 xml:space="preserve"> Бабак О.Я. Психосоматические нарушения при язвенной болезни и способы их коррекции //Сучасна гастроентерологія. -2003. -№2. -С. 65 - 67.</w:t>
      </w:r>
    </w:p>
    <w:p w:rsidR="00757760" w:rsidRDefault="00757760" w:rsidP="00BC37A4">
      <w:pPr>
        <w:numPr>
          <w:ilvl w:val="0"/>
          <w:numId w:val="68"/>
        </w:numPr>
        <w:suppressAutoHyphens w:val="0"/>
        <w:spacing w:line="360" w:lineRule="auto"/>
        <w:ind w:left="0" w:firstLine="720"/>
        <w:jc w:val="both"/>
        <w:rPr>
          <w:sz w:val="28"/>
          <w:lang w:val="uk-UA"/>
        </w:rPr>
      </w:pPr>
      <w:r>
        <w:rPr>
          <w:sz w:val="28"/>
        </w:rPr>
        <w:t>Бабак О.Я., Фадеенко Г.Д. Гастроэзофагеальная рефлюксная болезнь.</w:t>
      </w:r>
      <w:r>
        <w:rPr>
          <w:sz w:val="28"/>
          <w:lang w:val="uk-UA"/>
        </w:rPr>
        <w:t xml:space="preserve"> </w:t>
      </w:r>
      <w:r>
        <w:rPr>
          <w:sz w:val="28"/>
        </w:rPr>
        <w:t>-К.: Интерфарма, 2000. –175 с.</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Бабій І.Л</w:t>
      </w:r>
      <w:r>
        <w:rPr>
          <w:b/>
          <w:bCs/>
          <w:sz w:val="28"/>
          <w:lang w:val="uk-UA"/>
        </w:rPr>
        <w:t>.</w:t>
      </w:r>
      <w:r>
        <w:rPr>
          <w:sz w:val="28"/>
          <w:lang w:val="uk-UA"/>
        </w:rPr>
        <w:t xml:space="preserve"> Роль і значення інфекції </w:t>
      </w:r>
      <w:r>
        <w:rPr>
          <w:sz w:val="28"/>
          <w:lang w:val="en-US"/>
        </w:rPr>
        <w:t>Helicobacter</w:t>
      </w:r>
      <w:r>
        <w:rPr>
          <w:sz w:val="28"/>
          <w:lang w:val="uk-UA"/>
        </w:rPr>
        <w:t xml:space="preserve"> </w:t>
      </w:r>
      <w:r>
        <w:rPr>
          <w:sz w:val="28"/>
          <w:lang w:val="en-US"/>
        </w:rPr>
        <w:t>pylori</w:t>
      </w:r>
      <w:r>
        <w:rPr>
          <w:sz w:val="28"/>
          <w:lang w:val="uk-UA"/>
        </w:rPr>
        <w:t xml:space="preserve"> в розвитку хронічних захворювань органів гастродуоденальної зони у дітей // ПАГ. -2000. -№2. -С. 5 - 9.</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 xml:space="preserve">Баевский Р.М. Проблема “предболезни” // Патологгическая физиология и </w:t>
      </w:r>
      <w:r>
        <w:rPr>
          <w:sz w:val="28"/>
        </w:rPr>
        <w:t>эксперементальная терапия. -1986. -№4. -С. 74</w:t>
      </w:r>
      <w:r>
        <w:rPr>
          <w:sz w:val="28"/>
          <w:lang w:val="uk-UA"/>
        </w:rPr>
        <w:t xml:space="preserve"> </w:t>
      </w:r>
      <w:r>
        <w:rPr>
          <w:sz w:val="28"/>
        </w:rPr>
        <w:t>-</w:t>
      </w:r>
      <w:r>
        <w:rPr>
          <w:sz w:val="28"/>
          <w:lang w:val="uk-UA"/>
        </w:rPr>
        <w:t xml:space="preserve"> </w:t>
      </w:r>
      <w:r>
        <w:rPr>
          <w:sz w:val="28"/>
        </w:rPr>
        <w:t>75.</w:t>
      </w:r>
    </w:p>
    <w:p w:rsidR="00757760" w:rsidRDefault="00757760" w:rsidP="00BC37A4">
      <w:pPr>
        <w:numPr>
          <w:ilvl w:val="0"/>
          <w:numId w:val="68"/>
        </w:numPr>
        <w:suppressAutoHyphens w:val="0"/>
        <w:spacing w:line="360" w:lineRule="auto"/>
        <w:ind w:left="0" w:firstLine="720"/>
        <w:jc w:val="both"/>
        <w:rPr>
          <w:sz w:val="28"/>
          <w:lang w:val="uk-UA"/>
        </w:rPr>
      </w:pPr>
      <w:r>
        <w:rPr>
          <w:sz w:val="28"/>
          <w:szCs w:val="28"/>
          <w:lang w:val="uk-UA"/>
        </w:rPr>
        <w:t xml:space="preserve"> </w:t>
      </w:r>
      <w:r>
        <w:rPr>
          <w:sz w:val="28"/>
          <w:szCs w:val="28"/>
        </w:rPr>
        <w:t>Ба</w:t>
      </w:r>
      <w:r>
        <w:rPr>
          <w:sz w:val="28"/>
          <w:szCs w:val="28"/>
          <w:lang w:val="uk-UA"/>
        </w:rPr>
        <w:t>е</w:t>
      </w:r>
      <w:r>
        <w:rPr>
          <w:sz w:val="28"/>
          <w:szCs w:val="28"/>
        </w:rPr>
        <w:t>вськ</w:t>
      </w:r>
      <w:r>
        <w:rPr>
          <w:sz w:val="28"/>
          <w:szCs w:val="28"/>
          <w:lang w:val="uk-UA"/>
        </w:rPr>
        <w:t xml:space="preserve">ий </w:t>
      </w:r>
      <w:r>
        <w:rPr>
          <w:sz w:val="28"/>
          <w:szCs w:val="28"/>
        </w:rPr>
        <w:t>Р.М</w:t>
      </w:r>
      <w:r>
        <w:rPr>
          <w:sz w:val="28"/>
          <w:szCs w:val="28"/>
          <w:lang w:val="uk-UA"/>
        </w:rPr>
        <w:t>.</w:t>
      </w:r>
      <w:r>
        <w:rPr>
          <w:sz w:val="28"/>
          <w:szCs w:val="28"/>
        </w:rPr>
        <w:t>, Берсен</w:t>
      </w:r>
      <w:r>
        <w:rPr>
          <w:sz w:val="28"/>
          <w:szCs w:val="28"/>
          <w:lang w:val="uk-UA"/>
        </w:rPr>
        <w:t>е</w:t>
      </w:r>
      <w:r>
        <w:rPr>
          <w:sz w:val="28"/>
          <w:szCs w:val="28"/>
        </w:rPr>
        <w:t>ва</w:t>
      </w:r>
      <w:r>
        <w:rPr>
          <w:sz w:val="28"/>
          <w:szCs w:val="28"/>
          <w:lang w:val="uk-UA"/>
        </w:rPr>
        <w:t xml:space="preserve"> </w:t>
      </w:r>
      <w:r>
        <w:rPr>
          <w:sz w:val="28"/>
          <w:szCs w:val="28"/>
        </w:rPr>
        <w:t>А.Н. Оценка адаптационных возможностей и риск развития заболеваний.</w:t>
      </w:r>
      <w:r>
        <w:rPr>
          <w:sz w:val="28"/>
          <w:szCs w:val="28"/>
          <w:lang w:val="uk-UA"/>
        </w:rPr>
        <w:t xml:space="preserve"> </w:t>
      </w:r>
      <w:r>
        <w:rPr>
          <w:sz w:val="28"/>
          <w:szCs w:val="28"/>
        </w:rPr>
        <w:t>-М., 1997.</w:t>
      </w:r>
      <w:r w:rsidRPr="00154866">
        <w:rPr>
          <w:sz w:val="28"/>
          <w:szCs w:val="28"/>
        </w:rPr>
        <w:t xml:space="preserve"> </w:t>
      </w:r>
      <w:r>
        <w:rPr>
          <w:sz w:val="28"/>
          <w:szCs w:val="28"/>
        </w:rPr>
        <w:t>–</w:t>
      </w:r>
      <w:r w:rsidRPr="00154866">
        <w:rPr>
          <w:sz w:val="28"/>
          <w:szCs w:val="28"/>
        </w:rPr>
        <w:t xml:space="preserve"> 235 </w:t>
      </w:r>
      <w:r>
        <w:rPr>
          <w:sz w:val="28"/>
          <w:szCs w:val="28"/>
          <w:lang w:val="en-US"/>
        </w:rPr>
        <w:t>c</w:t>
      </w:r>
      <w:r w:rsidRPr="00154866">
        <w:rPr>
          <w:sz w:val="28"/>
          <w:szCs w:val="28"/>
        </w:rPr>
        <w:t>.</w:t>
      </w:r>
    </w:p>
    <w:p w:rsidR="00757760" w:rsidRDefault="00757760" w:rsidP="00BC37A4">
      <w:pPr>
        <w:numPr>
          <w:ilvl w:val="0"/>
          <w:numId w:val="68"/>
        </w:numPr>
        <w:suppressAutoHyphens w:val="0"/>
        <w:spacing w:line="360" w:lineRule="auto"/>
        <w:ind w:left="0" w:firstLine="720"/>
        <w:jc w:val="both"/>
        <w:rPr>
          <w:sz w:val="28"/>
          <w:lang w:val="uk-UA"/>
        </w:rPr>
      </w:pPr>
      <w:r>
        <w:rPr>
          <w:sz w:val="28"/>
        </w:rPr>
        <w:t>Баранов А.А., Щербаков П.Л. Актуальные вопросы детской гастроэнтерологии // Вопр.</w:t>
      </w:r>
      <w:r>
        <w:rPr>
          <w:sz w:val="28"/>
          <w:lang w:val="uk-UA"/>
        </w:rPr>
        <w:t xml:space="preserve"> </w:t>
      </w:r>
      <w:r>
        <w:rPr>
          <w:sz w:val="28"/>
        </w:rPr>
        <w:t>соврем.</w:t>
      </w:r>
      <w:r>
        <w:rPr>
          <w:sz w:val="28"/>
          <w:lang w:val="uk-UA"/>
        </w:rPr>
        <w:t xml:space="preserve"> </w:t>
      </w:r>
      <w:r>
        <w:rPr>
          <w:sz w:val="28"/>
        </w:rPr>
        <w:t>педиатр.</w:t>
      </w:r>
      <w:r>
        <w:rPr>
          <w:sz w:val="28"/>
          <w:lang w:val="uk-UA"/>
        </w:rPr>
        <w:t xml:space="preserve"> </w:t>
      </w:r>
      <w:r>
        <w:rPr>
          <w:sz w:val="28"/>
        </w:rPr>
        <w:t>-2002.</w:t>
      </w:r>
      <w:r>
        <w:rPr>
          <w:sz w:val="28"/>
          <w:lang w:val="uk-UA"/>
        </w:rPr>
        <w:t xml:space="preserve"> </w:t>
      </w:r>
      <w:r>
        <w:rPr>
          <w:sz w:val="28"/>
        </w:rPr>
        <w:t>-Т.</w:t>
      </w:r>
      <w:r>
        <w:rPr>
          <w:sz w:val="28"/>
          <w:lang w:val="uk-UA"/>
        </w:rPr>
        <w:t xml:space="preserve"> </w:t>
      </w:r>
      <w:r>
        <w:rPr>
          <w:sz w:val="28"/>
        </w:rPr>
        <w:t>1.</w:t>
      </w:r>
      <w:r>
        <w:rPr>
          <w:sz w:val="28"/>
          <w:lang w:val="uk-UA"/>
        </w:rPr>
        <w:t xml:space="preserve"> </w:t>
      </w:r>
      <w:r>
        <w:rPr>
          <w:sz w:val="28"/>
        </w:rPr>
        <w:t>-№1.</w:t>
      </w:r>
      <w:r>
        <w:rPr>
          <w:sz w:val="28"/>
          <w:lang w:val="uk-UA"/>
        </w:rPr>
        <w:t xml:space="preserve"> </w:t>
      </w:r>
      <w:r>
        <w:rPr>
          <w:sz w:val="28"/>
        </w:rPr>
        <w:t>-С.</w:t>
      </w:r>
      <w:r>
        <w:rPr>
          <w:sz w:val="28"/>
          <w:lang w:val="uk-UA"/>
        </w:rPr>
        <w:t xml:space="preserve"> </w:t>
      </w:r>
      <w:r>
        <w:rPr>
          <w:sz w:val="28"/>
        </w:rPr>
        <w:t>12</w:t>
      </w:r>
      <w:r>
        <w:rPr>
          <w:sz w:val="28"/>
          <w:lang w:val="uk-UA"/>
        </w:rPr>
        <w:t xml:space="preserve"> </w:t>
      </w:r>
      <w:r>
        <w:rPr>
          <w:sz w:val="28"/>
        </w:rPr>
        <w:t>-</w:t>
      </w:r>
      <w:r>
        <w:rPr>
          <w:sz w:val="28"/>
          <w:lang w:val="uk-UA"/>
        </w:rPr>
        <w:t xml:space="preserve"> </w:t>
      </w:r>
      <w:r>
        <w:rPr>
          <w:sz w:val="28"/>
        </w:rPr>
        <w:t>17.</w:t>
      </w:r>
    </w:p>
    <w:p w:rsidR="00757760" w:rsidRDefault="00757760" w:rsidP="00BC37A4">
      <w:pPr>
        <w:numPr>
          <w:ilvl w:val="0"/>
          <w:numId w:val="68"/>
        </w:numPr>
        <w:suppressAutoHyphens w:val="0"/>
        <w:spacing w:line="360" w:lineRule="auto"/>
        <w:ind w:left="0" w:firstLine="720"/>
        <w:jc w:val="both"/>
        <w:rPr>
          <w:sz w:val="28"/>
          <w:szCs w:val="28"/>
        </w:rPr>
      </w:pPr>
      <w:r>
        <w:rPr>
          <w:sz w:val="28"/>
        </w:rPr>
        <w:t>Барер Г.М</w:t>
      </w:r>
      <w:r>
        <w:rPr>
          <w:b/>
          <w:bCs/>
          <w:sz w:val="28"/>
        </w:rPr>
        <w:t>.,</w:t>
      </w:r>
      <w:r>
        <w:rPr>
          <w:sz w:val="28"/>
        </w:rPr>
        <w:t xml:space="preserve"> Маев И.В., Бусарова Г.А. Проявления гастроэзофагеальной рефлюксной болезни в полости рта //</w:t>
      </w:r>
      <w:r>
        <w:rPr>
          <w:sz w:val="28"/>
          <w:lang w:val="uk-UA"/>
        </w:rPr>
        <w:t xml:space="preserve"> </w:t>
      </w:r>
      <w:r>
        <w:rPr>
          <w:sz w:val="28"/>
          <w:lang w:val="en-US"/>
        </w:rPr>
        <w:t>Cathedra</w:t>
      </w:r>
      <w:r>
        <w:rPr>
          <w:sz w:val="28"/>
        </w:rPr>
        <w:t>.</w:t>
      </w:r>
      <w:r>
        <w:rPr>
          <w:sz w:val="28"/>
          <w:lang w:val="uk-UA"/>
        </w:rPr>
        <w:t xml:space="preserve"> </w:t>
      </w:r>
      <w:r>
        <w:rPr>
          <w:sz w:val="28"/>
        </w:rPr>
        <w:t>-2004.</w:t>
      </w:r>
      <w:r>
        <w:rPr>
          <w:sz w:val="28"/>
          <w:lang w:val="uk-UA"/>
        </w:rPr>
        <w:t xml:space="preserve"> </w:t>
      </w:r>
      <w:r>
        <w:rPr>
          <w:sz w:val="28"/>
        </w:rPr>
        <w:t>-№9.</w:t>
      </w:r>
      <w:r>
        <w:rPr>
          <w:sz w:val="28"/>
          <w:lang w:val="uk-UA"/>
        </w:rPr>
        <w:t xml:space="preserve"> </w:t>
      </w:r>
      <w:r>
        <w:rPr>
          <w:sz w:val="28"/>
        </w:rPr>
        <w:t>-</w:t>
      </w:r>
      <w:r>
        <w:rPr>
          <w:sz w:val="28"/>
          <w:lang w:val="en-US"/>
        </w:rPr>
        <w:t>C</w:t>
      </w:r>
      <w:r>
        <w:rPr>
          <w:sz w:val="28"/>
        </w:rPr>
        <w:t>.</w:t>
      </w:r>
      <w:r>
        <w:rPr>
          <w:sz w:val="28"/>
          <w:lang w:val="uk-UA"/>
        </w:rPr>
        <w:t xml:space="preserve"> </w:t>
      </w:r>
      <w:r>
        <w:rPr>
          <w:sz w:val="28"/>
        </w:rPr>
        <w:t>58</w:t>
      </w:r>
      <w:r>
        <w:rPr>
          <w:sz w:val="28"/>
          <w:lang w:val="uk-UA"/>
        </w:rPr>
        <w:t xml:space="preserve"> </w:t>
      </w:r>
      <w:r>
        <w:rPr>
          <w:sz w:val="28"/>
        </w:rPr>
        <w:t>-</w:t>
      </w:r>
      <w:r>
        <w:rPr>
          <w:sz w:val="28"/>
          <w:lang w:val="uk-UA"/>
        </w:rPr>
        <w:t xml:space="preserve"> </w:t>
      </w:r>
      <w:r>
        <w:rPr>
          <w:sz w:val="28"/>
        </w:rPr>
        <w:t>61.</w:t>
      </w:r>
    </w:p>
    <w:p w:rsidR="00757760" w:rsidRDefault="00757760" w:rsidP="00BC37A4">
      <w:pPr>
        <w:numPr>
          <w:ilvl w:val="0"/>
          <w:numId w:val="68"/>
        </w:numPr>
        <w:suppressAutoHyphens w:val="0"/>
        <w:spacing w:line="360" w:lineRule="auto"/>
        <w:ind w:left="0" w:firstLine="720"/>
        <w:jc w:val="both"/>
        <w:rPr>
          <w:sz w:val="28"/>
          <w:szCs w:val="28"/>
        </w:rPr>
      </w:pPr>
      <w:r>
        <w:rPr>
          <w:sz w:val="28"/>
          <w:szCs w:val="28"/>
        </w:rPr>
        <w:t>Бачериков Н.Е., Воронцов М.П., Петрюк П.Т. Эмоциональный стресс в этиологии и патогенезе психических и психосоматических заболеваний. – Харьков: Основа, 1995. – 276 с.</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 xml:space="preserve">Белобородова Э.И., Писаренко И.И., Дорохова Т.А. Течение язвенной болезни двенадцатиперстной кишки в зависимости от типа личности и </w:t>
      </w:r>
      <w:r>
        <w:rPr>
          <w:sz w:val="28"/>
          <w:lang w:val="uk-UA"/>
        </w:rPr>
        <w:lastRenderedPageBreak/>
        <w:t>эффективность дифференцирования психотропной терапии  // Терап. архив. -2002. - №8. -С. 60 - 64.</w:t>
      </w:r>
    </w:p>
    <w:p w:rsidR="00757760" w:rsidRDefault="00757760" w:rsidP="00BC37A4">
      <w:pPr>
        <w:numPr>
          <w:ilvl w:val="0"/>
          <w:numId w:val="68"/>
        </w:numPr>
        <w:suppressAutoHyphens w:val="0"/>
        <w:spacing w:line="360" w:lineRule="auto"/>
        <w:ind w:left="0" w:firstLine="720"/>
        <w:jc w:val="both"/>
        <w:rPr>
          <w:sz w:val="28"/>
          <w:lang w:val="uk-UA"/>
        </w:rPr>
      </w:pPr>
      <w:r>
        <w:rPr>
          <w:sz w:val="28"/>
          <w:szCs w:val="28"/>
          <w:lang w:val="uk-UA"/>
        </w:rPr>
        <w:t xml:space="preserve"> </w:t>
      </w:r>
      <w:r>
        <w:rPr>
          <w:sz w:val="28"/>
          <w:szCs w:val="28"/>
        </w:rPr>
        <w:t>Белоконь Н.А., Кубергер М.Б. Болезни сердца и сосудов у детей. - М.: Медицина, 1987. -Т. 1. - 448 с.</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Бєлоусов Ю.В. Гелікобоктерна інфекція, інтрагастральна кислотність і дуоденогастральний рефлюкс при гастродуоденальній патології в дітей: причинно-наслідкові взаємозв’язки // Перинатологія та педіатрія. -2004. -33. -С. 35 - 37.</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Белоусов Ю.В. Дуоденогастральный рефлюкс у детей: механизмы формирования и принципы коррекции // Врачебная практика. -2004. -№5. -С. 29 -31.</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Бєлоусов Ю.В., Ганзій О.Б. Ефективність препарату “Смекта” в терапії ерозивного гастродуоденіту у дітей // ПАГ. -1998. -№3. -С. 49 - 50.</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Белоусов Ю.В., Павленко Н.В. Язвенная болезнь у детей: проблемы и перспективы // Межд. мед. журн. -2003. -№1. -С. 35 - 38.</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Белоусов Ю.В., Рязанцева Н.Н. Стан вегетативного гомеостазу у дітей з хронічною гастродуоденальною патологією // ПАГ. -2005. -№2. -С. 38 - 41.</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 xml:space="preserve"> Бертин А. Воспитание в утробе матери или рассказ об упущенн</w:t>
      </w:r>
      <w:r>
        <w:rPr>
          <w:sz w:val="28"/>
        </w:rPr>
        <w:t>ы</w:t>
      </w:r>
      <w:r>
        <w:rPr>
          <w:sz w:val="28"/>
          <w:lang w:val="uk-UA"/>
        </w:rPr>
        <w:t>х возможностях.- СПб.: МНПО “Жизнь”, 1992. – 120 с.</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Большова О.В., Самсон О.Я., Музь В.А. Особливості перебігу пубертатного періоду у хворих з соматотропною недостатністю. Методи медикаментозної корекції статевого дозрівання // ПАГ. -2005. -№2. –С.41 – 45.</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Бондаренко Т.В. Оптимізація лікування хворих на пептичну виразку дванадцятипалої кишки // Гастроентерологія. -2004. - Вип. 35. -С. 425 - 432.</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Бондаренко О.Ю., Захарова Н.В., Ивашкин В.Т. Динамика симптомов и эндоскопической картины при стандартной терапии г</w:t>
      </w:r>
      <w:r w:rsidRPr="005F530B">
        <w:rPr>
          <w:sz w:val="28"/>
          <w:lang w:val="uk-UA"/>
        </w:rPr>
        <w:t>астроэзофаге</w:t>
      </w:r>
      <w:r>
        <w:rPr>
          <w:sz w:val="28"/>
        </w:rPr>
        <w:t>альной рефлюксной болезни</w:t>
      </w:r>
      <w:r>
        <w:rPr>
          <w:sz w:val="28"/>
          <w:lang w:val="uk-UA"/>
        </w:rPr>
        <w:t xml:space="preserve">. </w:t>
      </w:r>
      <w:r>
        <w:rPr>
          <w:sz w:val="28"/>
        </w:rPr>
        <w:t>// Рос.</w:t>
      </w:r>
      <w:r>
        <w:rPr>
          <w:sz w:val="28"/>
          <w:lang w:val="uk-UA"/>
        </w:rPr>
        <w:t xml:space="preserve"> </w:t>
      </w:r>
      <w:r>
        <w:rPr>
          <w:sz w:val="28"/>
        </w:rPr>
        <w:t>журн. гастроэнтерол., гепатол., колонопроктол.</w:t>
      </w:r>
      <w:r>
        <w:rPr>
          <w:sz w:val="28"/>
          <w:lang w:val="uk-UA"/>
        </w:rPr>
        <w:t xml:space="preserve"> </w:t>
      </w:r>
      <w:r>
        <w:rPr>
          <w:sz w:val="28"/>
        </w:rPr>
        <w:t>-2005</w:t>
      </w:r>
      <w:r>
        <w:rPr>
          <w:sz w:val="28"/>
          <w:lang w:val="uk-UA"/>
        </w:rPr>
        <w:t xml:space="preserve">. </w:t>
      </w:r>
      <w:r>
        <w:rPr>
          <w:sz w:val="28"/>
        </w:rPr>
        <w:t>–Т</w:t>
      </w:r>
      <w:r>
        <w:rPr>
          <w:sz w:val="28"/>
          <w:lang w:val="uk-UA"/>
        </w:rPr>
        <w:t xml:space="preserve"> </w:t>
      </w:r>
      <w:r>
        <w:rPr>
          <w:sz w:val="28"/>
        </w:rPr>
        <w:t>.15</w:t>
      </w:r>
      <w:r>
        <w:rPr>
          <w:sz w:val="28"/>
          <w:lang w:val="uk-UA"/>
        </w:rPr>
        <w:t xml:space="preserve">, </w:t>
      </w:r>
      <w:r>
        <w:rPr>
          <w:sz w:val="28"/>
        </w:rPr>
        <w:t>-№1.</w:t>
      </w:r>
      <w:r>
        <w:rPr>
          <w:sz w:val="28"/>
          <w:lang w:val="uk-UA"/>
        </w:rPr>
        <w:t xml:space="preserve"> </w:t>
      </w:r>
      <w:r>
        <w:rPr>
          <w:sz w:val="28"/>
        </w:rPr>
        <w:t>-С.</w:t>
      </w:r>
      <w:r>
        <w:rPr>
          <w:sz w:val="28"/>
          <w:lang w:val="uk-UA"/>
        </w:rPr>
        <w:t xml:space="preserve"> </w:t>
      </w:r>
      <w:r>
        <w:rPr>
          <w:sz w:val="28"/>
        </w:rPr>
        <w:t>40</w:t>
      </w:r>
      <w:r>
        <w:rPr>
          <w:sz w:val="28"/>
          <w:lang w:val="uk-UA"/>
        </w:rPr>
        <w:t xml:space="preserve"> </w:t>
      </w:r>
      <w:r>
        <w:rPr>
          <w:sz w:val="28"/>
        </w:rPr>
        <w:t>-</w:t>
      </w:r>
      <w:r>
        <w:rPr>
          <w:sz w:val="28"/>
          <w:lang w:val="uk-UA"/>
        </w:rPr>
        <w:t xml:space="preserve"> </w:t>
      </w:r>
      <w:r>
        <w:rPr>
          <w:sz w:val="28"/>
        </w:rPr>
        <w:t>45.</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 xml:space="preserve">Бондаренко О.Ю., Коган Е.А., </w:t>
      </w:r>
      <w:r w:rsidRPr="005F530B">
        <w:rPr>
          <w:sz w:val="28"/>
          <w:lang w:val="uk-UA"/>
        </w:rPr>
        <w:t xml:space="preserve">Склянская О.А. Апоптоз и пролиферация эпителиоцитов при </w:t>
      </w:r>
      <w:r>
        <w:rPr>
          <w:sz w:val="28"/>
          <w:lang w:val="en-US"/>
        </w:rPr>
        <w:t>Helicobacter</w:t>
      </w:r>
      <w:r w:rsidRPr="005F530B">
        <w:rPr>
          <w:sz w:val="28"/>
          <w:lang w:val="uk-UA"/>
        </w:rPr>
        <w:t xml:space="preserve"> </w:t>
      </w:r>
      <w:r>
        <w:rPr>
          <w:sz w:val="28"/>
          <w:lang w:val="en-US"/>
        </w:rPr>
        <w:t>pylori</w:t>
      </w:r>
      <w:r>
        <w:rPr>
          <w:sz w:val="28"/>
          <w:lang w:val="uk-UA"/>
        </w:rPr>
        <w:t xml:space="preserve"> </w:t>
      </w:r>
      <w:r w:rsidRPr="005F530B">
        <w:rPr>
          <w:sz w:val="28"/>
          <w:lang w:val="uk-UA"/>
        </w:rPr>
        <w:t>- ассоциирован</w:t>
      </w:r>
      <w:r>
        <w:rPr>
          <w:sz w:val="28"/>
          <w:lang w:val="uk-UA"/>
        </w:rPr>
        <w:t>н</w:t>
      </w:r>
      <w:r w:rsidRPr="005F530B">
        <w:rPr>
          <w:sz w:val="28"/>
          <w:lang w:val="uk-UA"/>
        </w:rPr>
        <w:t xml:space="preserve">ом гастрите  // </w:t>
      </w:r>
      <w:r>
        <w:rPr>
          <w:sz w:val="28"/>
          <w:lang w:val="uk-UA"/>
        </w:rPr>
        <w:t>Рос</w:t>
      </w:r>
      <w:r w:rsidRPr="005F530B">
        <w:rPr>
          <w:sz w:val="28"/>
          <w:lang w:val="uk-UA"/>
        </w:rPr>
        <w:t>.</w:t>
      </w:r>
      <w:r>
        <w:rPr>
          <w:sz w:val="28"/>
          <w:lang w:val="uk-UA"/>
        </w:rPr>
        <w:t xml:space="preserve"> </w:t>
      </w:r>
      <w:r w:rsidRPr="005F530B">
        <w:rPr>
          <w:sz w:val="28"/>
          <w:lang w:val="uk-UA"/>
        </w:rPr>
        <w:t>журн. гастроэнтерол., гепатол., колонопроктол.</w:t>
      </w:r>
      <w:r>
        <w:rPr>
          <w:sz w:val="28"/>
          <w:lang w:val="uk-UA"/>
        </w:rPr>
        <w:t xml:space="preserve"> –</w:t>
      </w:r>
      <w:r w:rsidRPr="005F530B">
        <w:rPr>
          <w:sz w:val="28"/>
          <w:lang w:val="uk-UA"/>
        </w:rPr>
        <w:t>2003.</w:t>
      </w:r>
      <w:r>
        <w:rPr>
          <w:sz w:val="28"/>
          <w:lang w:val="uk-UA"/>
        </w:rPr>
        <w:t xml:space="preserve"> </w:t>
      </w:r>
      <w:r w:rsidRPr="005F530B">
        <w:rPr>
          <w:sz w:val="28"/>
          <w:lang w:val="uk-UA"/>
        </w:rPr>
        <w:t>-№6.</w:t>
      </w:r>
      <w:r>
        <w:rPr>
          <w:sz w:val="28"/>
          <w:lang w:val="uk-UA"/>
        </w:rPr>
        <w:t xml:space="preserve"> </w:t>
      </w:r>
      <w:r w:rsidRPr="005F530B">
        <w:rPr>
          <w:sz w:val="28"/>
          <w:lang w:val="uk-UA"/>
        </w:rPr>
        <w:t>-С.</w:t>
      </w:r>
      <w:r>
        <w:rPr>
          <w:sz w:val="28"/>
          <w:lang w:val="uk-UA"/>
        </w:rPr>
        <w:t xml:space="preserve"> </w:t>
      </w:r>
      <w:r w:rsidRPr="005F530B">
        <w:rPr>
          <w:sz w:val="28"/>
          <w:lang w:val="uk-UA"/>
        </w:rPr>
        <w:t>27</w:t>
      </w:r>
      <w:r>
        <w:rPr>
          <w:sz w:val="28"/>
          <w:lang w:val="uk-UA"/>
        </w:rPr>
        <w:t xml:space="preserve"> </w:t>
      </w:r>
      <w:r w:rsidRPr="005F530B">
        <w:rPr>
          <w:sz w:val="28"/>
          <w:lang w:val="uk-UA"/>
        </w:rPr>
        <w:t>-</w:t>
      </w:r>
      <w:r>
        <w:rPr>
          <w:sz w:val="28"/>
          <w:lang w:val="uk-UA"/>
        </w:rPr>
        <w:t xml:space="preserve"> </w:t>
      </w:r>
      <w:r w:rsidRPr="005F530B">
        <w:rPr>
          <w:sz w:val="28"/>
          <w:lang w:val="uk-UA"/>
        </w:rPr>
        <w:t>31.</w:t>
      </w:r>
    </w:p>
    <w:p w:rsidR="00757760" w:rsidRDefault="00757760" w:rsidP="00BC37A4">
      <w:pPr>
        <w:numPr>
          <w:ilvl w:val="0"/>
          <w:numId w:val="68"/>
        </w:numPr>
        <w:suppressAutoHyphens w:val="0"/>
        <w:spacing w:line="360" w:lineRule="auto"/>
        <w:ind w:left="0" w:firstLine="720"/>
        <w:jc w:val="both"/>
        <w:rPr>
          <w:sz w:val="28"/>
          <w:szCs w:val="28"/>
          <w:lang w:val="uk-UA"/>
        </w:rPr>
      </w:pPr>
      <w:r w:rsidRPr="005F530B">
        <w:rPr>
          <w:sz w:val="28"/>
          <w:lang w:val="uk-UA"/>
        </w:rPr>
        <w:lastRenderedPageBreak/>
        <w:t xml:space="preserve"> </w:t>
      </w:r>
      <w:r>
        <w:rPr>
          <w:sz w:val="28"/>
        </w:rPr>
        <w:t xml:space="preserve">Бородин Д.С., Мазур Е.С., Беляева Г.С. Жалобы, как </w:t>
      </w:r>
      <w:r>
        <w:rPr>
          <w:sz w:val="28"/>
          <w:lang w:val="uk-UA"/>
        </w:rPr>
        <w:t>п</w:t>
      </w:r>
      <w:r>
        <w:rPr>
          <w:sz w:val="28"/>
        </w:rPr>
        <w:t>оражение психического статуса больных при рецидивах язвенной болезни двенадцатиперстной кишк</w:t>
      </w:r>
      <w:r>
        <w:rPr>
          <w:sz w:val="28"/>
          <w:lang w:val="uk-UA"/>
        </w:rPr>
        <w:t>и</w:t>
      </w:r>
      <w:r>
        <w:rPr>
          <w:sz w:val="28"/>
        </w:rPr>
        <w:t xml:space="preserve"> //</w:t>
      </w:r>
      <w:r>
        <w:rPr>
          <w:sz w:val="28"/>
          <w:lang w:val="uk-UA"/>
        </w:rPr>
        <w:t xml:space="preserve"> </w:t>
      </w:r>
      <w:r>
        <w:rPr>
          <w:sz w:val="28"/>
        </w:rPr>
        <w:t xml:space="preserve">Тер. </w:t>
      </w:r>
      <w:r>
        <w:rPr>
          <w:sz w:val="28"/>
          <w:lang w:val="uk-UA"/>
        </w:rPr>
        <w:t>а</w:t>
      </w:r>
      <w:r>
        <w:rPr>
          <w:sz w:val="28"/>
        </w:rPr>
        <w:t>рхив.</w:t>
      </w:r>
      <w:r>
        <w:rPr>
          <w:sz w:val="28"/>
          <w:lang w:val="uk-UA"/>
        </w:rPr>
        <w:t xml:space="preserve"> </w:t>
      </w:r>
      <w:r>
        <w:rPr>
          <w:sz w:val="28"/>
        </w:rPr>
        <w:t>–2000.</w:t>
      </w:r>
      <w:r>
        <w:rPr>
          <w:sz w:val="28"/>
          <w:lang w:val="uk-UA"/>
        </w:rPr>
        <w:t xml:space="preserve"> </w:t>
      </w:r>
      <w:r>
        <w:rPr>
          <w:sz w:val="28"/>
        </w:rPr>
        <w:t>-Т.</w:t>
      </w:r>
      <w:r>
        <w:rPr>
          <w:sz w:val="28"/>
          <w:lang w:val="uk-UA"/>
        </w:rPr>
        <w:t xml:space="preserve"> </w:t>
      </w:r>
      <w:r>
        <w:rPr>
          <w:sz w:val="28"/>
        </w:rPr>
        <w:t>72, №4.</w:t>
      </w:r>
      <w:r>
        <w:rPr>
          <w:sz w:val="28"/>
          <w:lang w:val="uk-UA"/>
        </w:rPr>
        <w:t xml:space="preserve"> </w:t>
      </w:r>
      <w:r>
        <w:rPr>
          <w:sz w:val="28"/>
        </w:rPr>
        <w:t>-С.15</w:t>
      </w:r>
      <w:r>
        <w:rPr>
          <w:sz w:val="28"/>
          <w:lang w:val="uk-UA"/>
        </w:rPr>
        <w:t xml:space="preserve"> </w:t>
      </w:r>
      <w:r>
        <w:rPr>
          <w:sz w:val="28"/>
        </w:rPr>
        <w:t>-</w:t>
      </w:r>
      <w:r>
        <w:rPr>
          <w:sz w:val="28"/>
          <w:lang w:val="uk-UA"/>
        </w:rPr>
        <w:t xml:space="preserve"> </w:t>
      </w:r>
      <w:r>
        <w:rPr>
          <w:sz w:val="28"/>
        </w:rPr>
        <w:t>16.</w:t>
      </w:r>
    </w:p>
    <w:p w:rsidR="00757760" w:rsidRDefault="00757760" w:rsidP="00BC37A4">
      <w:pPr>
        <w:numPr>
          <w:ilvl w:val="0"/>
          <w:numId w:val="68"/>
        </w:numPr>
        <w:suppressAutoHyphens w:val="0"/>
        <w:spacing w:line="360" w:lineRule="auto"/>
        <w:ind w:left="0" w:firstLine="720"/>
        <w:jc w:val="both"/>
        <w:rPr>
          <w:sz w:val="28"/>
          <w:szCs w:val="28"/>
          <w:lang w:val="uk-UA"/>
        </w:rPr>
      </w:pPr>
      <w:r>
        <w:rPr>
          <w:sz w:val="28"/>
          <w:szCs w:val="28"/>
          <w:lang w:val="uk-UA"/>
        </w:rPr>
        <w:t xml:space="preserve"> Бурлай Е.Г., Кухта Н.М., Морлочек Н.В. Стан гіпофізарно-тиреоїдної системи у дітей з вегетативними дисфункціями // ПАГ. -2000. -№ 2. -С. 46.</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Бурчинський</w:t>
      </w:r>
      <w:r>
        <w:rPr>
          <w:b/>
          <w:bCs/>
          <w:sz w:val="28"/>
          <w:lang w:val="uk-UA"/>
        </w:rPr>
        <w:t xml:space="preserve"> </w:t>
      </w:r>
      <w:r>
        <w:rPr>
          <w:sz w:val="28"/>
          <w:lang w:val="uk-UA"/>
        </w:rPr>
        <w:t>С.Г. Нові аспекти фармакотерапії психосоматичної патології // Ліки. -2004. -№5-6. -С. 28 - 32.</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Бутова О.А., Агаджанян Н.А., Батурин В.А., Морфо– функциональная оценка состояния здоровья подростков // Физиология человека. -1998. -Т. 24, №3. -С. 86 - 93.</w:t>
      </w:r>
    </w:p>
    <w:p w:rsidR="00757760" w:rsidRDefault="00757760" w:rsidP="00BC37A4">
      <w:pPr>
        <w:numPr>
          <w:ilvl w:val="0"/>
          <w:numId w:val="68"/>
        </w:numPr>
        <w:suppressAutoHyphens w:val="0"/>
        <w:spacing w:line="360" w:lineRule="auto"/>
        <w:ind w:left="0" w:firstLine="720"/>
        <w:jc w:val="both"/>
        <w:rPr>
          <w:sz w:val="28"/>
          <w:lang w:val="uk-UA"/>
        </w:rPr>
      </w:pPr>
      <w:r>
        <w:rPr>
          <w:sz w:val="28"/>
        </w:rPr>
        <w:t>Буторов И.В., Осояну Ю.П., Буторов С.И., Сравнительная эффективность трех- и четырехкомпонентной эрадикационной терапии при язвенной болезни  // Клин. медицина.</w:t>
      </w:r>
      <w:r>
        <w:rPr>
          <w:sz w:val="28"/>
          <w:lang w:val="uk-UA"/>
        </w:rPr>
        <w:t xml:space="preserve"> </w:t>
      </w:r>
      <w:r>
        <w:rPr>
          <w:sz w:val="28"/>
        </w:rPr>
        <w:t>-2005.</w:t>
      </w:r>
      <w:r>
        <w:rPr>
          <w:sz w:val="28"/>
          <w:lang w:val="uk-UA"/>
        </w:rPr>
        <w:t xml:space="preserve"> </w:t>
      </w:r>
      <w:r>
        <w:rPr>
          <w:sz w:val="28"/>
        </w:rPr>
        <w:t>-№12.</w:t>
      </w:r>
      <w:r>
        <w:rPr>
          <w:sz w:val="28"/>
          <w:lang w:val="uk-UA"/>
        </w:rPr>
        <w:t xml:space="preserve"> </w:t>
      </w:r>
      <w:r>
        <w:rPr>
          <w:sz w:val="28"/>
        </w:rPr>
        <w:t>-С.</w:t>
      </w:r>
      <w:r>
        <w:rPr>
          <w:sz w:val="28"/>
          <w:lang w:val="uk-UA"/>
        </w:rPr>
        <w:t xml:space="preserve"> </w:t>
      </w:r>
      <w:r>
        <w:rPr>
          <w:sz w:val="28"/>
        </w:rPr>
        <w:t>50</w:t>
      </w:r>
      <w:r>
        <w:rPr>
          <w:sz w:val="28"/>
          <w:lang w:val="uk-UA"/>
        </w:rPr>
        <w:t xml:space="preserve"> </w:t>
      </w:r>
      <w:r>
        <w:rPr>
          <w:sz w:val="28"/>
        </w:rPr>
        <w:t>-</w:t>
      </w:r>
      <w:r>
        <w:rPr>
          <w:sz w:val="28"/>
          <w:lang w:val="uk-UA"/>
        </w:rPr>
        <w:t xml:space="preserve"> </w:t>
      </w:r>
      <w:r>
        <w:rPr>
          <w:sz w:val="28"/>
        </w:rPr>
        <w:t>53.</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Брязгунов И.П. К вопросу о систематике психосоматических (соматоформных) расстройств у детей и подростков // Педиатрия. -2002. -№4. -С. 96 - 98.</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Вакалюк И.П., Курташ Я.Л. Застосування карнітинвмісних препаратів (кардонату) у відновному лікуванні хворих, що перенесли інфаркт міокарда // Журн. практ. лікаря. -2003. -№2. -С. 62 – 64.</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Вакалюк І.П., Слугоцька І.В. Корекція кардонатом клініко-інструментальних ознак безсимптомної дисфункції міокарда у хворих на залізодефіцитну анемію // Сімейна медицина. -2006. -№2. -С. 93 - 94.</w:t>
      </w:r>
    </w:p>
    <w:p w:rsidR="00757760" w:rsidRDefault="00757760" w:rsidP="00BC37A4">
      <w:pPr>
        <w:numPr>
          <w:ilvl w:val="0"/>
          <w:numId w:val="68"/>
        </w:numPr>
        <w:suppressAutoHyphens w:val="0"/>
        <w:spacing w:line="360" w:lineRule="auto"/>
        <w:ind w:left="0" w:firstLine="720"/>
        <w:jc w:val="both"/>
        <w:rPr>
          <w:sz w:val="28"/>
          <w:lang w:val="uk-UA"/>
        </w:rPr>
      </w:pPr>
      <w:r>
        <w:rPr>
          <w:sz w:val="28"/>
        </w:rPr>
        <w:t>Вейн А.М</w:t>
      </w:r>
      <w:r>
        <w:rPr>
          <w:b/>
          <w:bCs/>
          <w:sz w:val="28"/>
        </w:rPr>
        <w:t>.</w:t>
      </w:r>
      <w:r>
        <w:rPr>
          <w:sz w:val="28"/>
        </w:rPr>
        <w:t xml:space="preserve"> Вегетативные расстройства: клиника, лечение, диагностика.</w:t>
      </w:r>
      <w:r>
        <w:rPr>
          <w:sz w:val="28"/>
          <w:lang w:val="uk-UA"/>
        </w:rPr>
        <w:t xml:space="preserve"> </w:t>
      </w:r>
      <w:r>
        <w:rPr>
          <w:sz w:val="28"/>
        </w:rPr>
        <w:t>-М.: Мед.</w:t>
      </w:r>
      <w:r>
        <w:rPr>
          <w:sz w:val="28"/>
          <w:lang w:val="uk-UA"/>
        </w:rPr>
        <w:t xml:space="preserve"> </w:t>
      </w:r>
      <w:r>
        <w:rPr>
          <w:sz w:val="28"/>
        </w:rPr>
        <w:t>информ.</w:t>
      </w:r>
      <w:r>
        <w:rPr>
          <w:sz w:val="28"/>
          <w:lang w:val="uk-UA"/>
        </w:rPr>
        <w:t xml:space="preserve"> </w:t>
      </w:r>
      <w:r>
        <w:rPr>
          <w:sz w:val="28"/>
        </w:rPr>
        <w:t>агенство.</w:t>
      </w:r>
      <w:r>
        <w:rPr>
          <w:sz w:val="28"/>
          <w:lang w:val="uk-UA"/>
        </w:rPr>
        <w:t xml:space="preserve"> </w:t>
      </w:r>
      <w:r>
        <w:rPr>
          <w:sz w:val="28"/>
        </w:rPr>
        <w:t>-2000.</w:t>
      </w:r>
      <w:r>
        <w:rPr>
          <w:sz w:val="28"/>
          <w:lang w:val="uk-UA"/>
        </w:rPr>
        <w:t xml:space="preserve"> - </w:t>
      </w:r>
      <w:r>
        <w:rPr>
          <w:sz w:val="28"/>
        </w:rPr>
        <w:t>752</w:t>
      </w:r>
      <w:r>
        <w:rPr>
          <w:sz w:val="28"/>
          <w:lang w:val="uk-UA"/>
        </w:rPr>
        <w:t xml:space="preserve"> </w:t>
      </w:r>
      <w:r>
        <w:rPr>
          <w:sz w:val="28"/>
        </w:rPr>
        <w:t>с.</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Внутрішньопорожнинна рН</w:t>
      </w:r>
      <w:r>
        <w:rPr>
          <w:b/>
          <w:bCs/>
          <w:sz w:val="28"/>
          <w:lang w:val="uk-UA"/>
        </w:rPr>
        <w:t>-</w:t>
      </w:r>
      <w:r>
        <w:rPr>
          <w:sz w:val="28"/>
          <w:lang w:val="uk-UA"/>
        </w:rPr>
        <w:t>метрія шлунково-кишкового тракту. Практичне керівництво.-Вінниця 1999. -56 с.</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Вола А</w:t>
      </w:r>
      <w:r>
        <w:rPr>
          <w:b/>
          <w:bCs/>
          <w:sz w:val="28"/>
          <w:lang w:val="uk-UA"/>
        </w:rPr>
        <w:t>.</w:t>
      </w:r>
      <w:r>
        <w:rPr>
          <w:sz w:val="28"/>
          <w:lang w:val="uk-UA"/>
        </w:rPr>
        <w:t>Б., Лембрик І.С. Клініко-параклінічні особливості синдрому функціональної диспепсії у дітей шкільного віку: принципи діагностики та лікування  // Мистецтво лікування. -2006. -№5. -С. 25 - 27.</w:t>
      </w:r>
    </w:p>
    <w:p w:rsidR="00757760" w:rsidRPr="00800B59" w:rsidRDefault="00757760" w:rsidP="00BC37A4">
      <w:pPr>
        <w:numPr>
          <w:ilvl w:val="0"/>
          <w:numId w:val="68"/>
        </w:numPr>
        <w:suppressAutoHyphens w:val="0"/>
        <w:spacing w:line="360" w:lineRule="auto"/>
        <w:ind w:left="0" w:firstLine="720"/>
        <w:jc w:val="both"/>
        <w:rPr>
          <w:sz w:val="28"/>
          <w:lang w:val="uk-UA"/>
        </w:rPr>
      </w:pPr>
      <w:r w:rsidRPr="00800B59">
        <w:rPr>
          <w:sz w:val="28"/>
          <w:lang w:val="uk-UA"/>
        </w:rPr>
        <w:t>Волков В.С</w:t>
      </w:r>
      <w:r w:rsidRPr="00800B59">
        <w:rPr>
          <w:b/>
          <w:bCs/>
          <w:sz w:val="28"/>
          <w:lang w:val="uk-UA"/>
        </w:rPr>
        <w:t>.,</w:t>
      </w:r>
      <w:r w:rsidRPr="00800B59">
        <w:rPr>
          <w:sz w:val="28"/>
          <w:lang w:val="uk-UA"/>
        </w:rPr>
        <w:t xml:space="preserve"> Колесникова И.Ю. Соматопсиховегетативные нарушения при язвенной болезни // Клин.</w:t>
      </w:r>
      <w:r>
        <w:rPr>
          <w:sz w:val="28"/>
          <w:lang w:val="uk-UA"/>
        </w:rPr>
        <w:t xml:space="preserve"> </w:t>
      </w:r>
      <w:r w:rsidRPr="00800B59">
        <w:rPr>
          <w:sz w:val="28"/>
          <w:lang w:val="uk-UA"/>
        </w:rPr>
        <w:t>мед.</w:t>
      </w:r>
      <w:r>
        <w:rPr>
          <w:sz w:val="28"/>
          <w:lang w:val="uk-UA"/>
        </w:rPr>
        <w:t xml:space="preserve"> </w:t>
      </w:r>
      <w:r w:rsidRPr="00800B59">
        <w:rPr>
          <w:sz w:val="28"/>
          <w:lang w:val="uk-UA"/>
        </w:rPr>
        <w:t>-2001.</w:t>
      </w:r>
      <w:r>
        <w:rPr>
          <w:sz w:val="28"/>
          <w:lang w:val="uk-UA"/>
        </w:rPr>
        <w:t xml:space="preserve"> </w:t>
      </w:r>
      <w:r w:rsidRPr="00800B59">
        <w:rPr>
          <w:sz w:val="28"/>
          <w:lang w:val="uk-UA"/>
        </w:rPr>
        <w:t>-№10.</w:t>
      </w:r>
      <w:r>
        <w:rPr>
          <w:sz w:val="28"/>
          <w:lang w:val="uk-UA"/>
        </w:rPr>
        <w:t xml:space="preserve"> </w:t>
      </w:r>
      <w:r w:rsidRPr="00800B59">
        <w:rPr>
          <w:sz w:val="28"/>
          <w:lang w:val="uk-UA"/>
        </w:rPr>
        <w:t>-С.</w:t>
      </w:r>
      <w:r>
        <w:rPr>
          <w:sz w:val="28"/>
          <w:lang w:val="uk-UA"/>
        </w:rPr>
        <w:t xml:space="preserve"> </w:t>
      </w:r>
      <w:r w:rsidRPr="00800B59">
        <w:rPr>
          <w:sz w:val="28"/>
          <w:lang w:val="uk-UA"/>
        </w:rPr>
        <w:t>30</w:t>
      </w:r>
      <w:r>
        <w:rPr>
          <w:sz w:val="28"/>
          <w:lang w:val="uk-UA"/>
        </w:rPr>
        <w:t xml:space="preserve"> </w:t>
      </w:r>
      <w:r w:rsidRPr="00800B59">
        <w:rPr>
          <w:sz w:val="28"/>
          <w:lang w:val="uk-UA"/>
        </w:rPr>
        <w:t>-</w:t>
      </w:r>
      <w:r>
        <w:rPr>
          <w:sz w:val="28"/>
          <w:lang w:val="uk-UA"/>
        </w:rPr>
        <w:t xml:space="preserve"> </w:t>
      </w:r>
      <w:r w:rsidRPr="00800B59">
        <w:rPr>
          <w:sz w:val="28"/>
          <w:lang w:val="uk-UA"/>
        </w:rPr>
        <w:t>32.</w:t>
      </w:r>
    </w:p>
    <w:p w:rsidR="00757760" w:rsidRDefault="00757760" w:rsidP="00BC37A4">
      <w:pPr>
        <w:numPr>
          <w:ilvl w:val="0"/>
          <w:numId w:val="68"/>
        </w:numPr>
        <w:suppressAutoHyphens w:val="0"/>
        <w:spacing w:line="360" w:lineRule="auto"/>
        <w:ind w:left="0" w:firstLine="720"/>
        <w:jc w:val="both"/>
        <w:rPr>
          <w:sz w:val="28"/>
        </w:rPr>
      </w:pPr>
      <w:r w:rsidRPr="00800B59">
        <w:rPr>
          <w:sz w:val="28"/>
          <w:lang w:val="uk-UA"/>
        </w:rPr>
        <w:lastRenderedPageBreak/>
        <w:t>Волков В</w:t>
      </w:r>
      <w:r>
        <w:rPr>
          <w:sz w:val="28"/>
        </w:rPr>
        <w:t>.С., Смирнова Л.Е. Влияние психических нарушений на течение язвенной болезни // Клин.</w:t>
      </w:r>
      <w:r>
        <w:rPr>
          <w:sz w:val="28"/>
          <w:lang w:val="uk-UA"/>
        </w:rPr>
        <w:t xml:space="preserve"> </w:t>
      </w:r>
      <w:r>
        <w:rPr>
          <w:sz w:val="28"/>
        </w:rPr>
        <w:t>мед.</w:t>
      </w:r>
      <w:r>
        <w:rPr>
          <w:sz w:val="28"/>
          <w:lang w:val="uk-UA"/>
        </w:rPr>
        <w:t xml:space="preserve"> </w:t>
      </w:r>
      <w:r>
        <w:rPr>
          <w:sz w:val="28"/>
        </w:rPr>
        <w:t>-1996.</w:t>
      </w:r>
      <w:r>
        <w:rPr>
          <w:sz w:val="28"/>
          <w:lang w:val="uk-UA"/>
        </w:rPr>
        <w:t xml:space="preserve"> </w:t>
      </w:r>
      <w:r>
        <w:rPr>
          <w:sz w:val="28"/>
        </w:rPr>
        <w:t>-№6.</w:t>
      </w:r>
      <w:r>
        <w:rPr>
          <w:sz w:val="28"/>
          <w:lang w:val="uk-UA"/>
        </w:rPr>
        <w:t xml:space="preserve"> </w:t>
      </w:r>
      <w:r>
        <w:rPr>
          <w:sz w:val="28"/>
        </w:rPr>
        <w:t>-С.</w:t>
      </w:r>
      <w:r>
        <w:rPr>
          <w:sz w:val="28"/>
          <w:lang w:val="uk-UA"/>
        </w:rPr>
        <w:t xml:space="preserve"> </w:t>
      </w:r>
      <w:r>
        <w:rPr>
          <w:sz w:val="28"/>
        </w:rPr>
        <w:t>81</w:t>
      </w:r>
      <w:r>
        <w:rPr>
          <w:sz w:val="28"/>
          <w:lang w:val="uk-UA"/>
        </w:rPr>
        <w:t xml:space="preserve"> </w:t>
      </w:r>
      <w:r>
        <w:rPr>
          <w:sz w:val="28"/>
        </w:rPr>
        <w:t>-</w:t>
      </w:r>
      <w:r>
        <w:rPr>
          <w:sz w:val="28"/>
          <w:lang w:val="uk-UA"/>
        </w:rPr>
        <w:t xml:space="preserve"> </w:t>
      </w:r>
      <w:r>
        <w:rPr>
          <w:sz w:val="28"/>
        </w:rPr>
        <w:t>82.</w:t>
      </w:r>
    </w:p>
    <w:p w:rsidR="00757760" w:rsidRDefault="00757760" w:rsidP="00BC37A4">
      <w:pPr>
        <w:numPr>
          <w:ilvl w:val="0"/>
          <w:numId w:val="68"/>
        </w:numPr>
        <w:suppressAutoHyphens w:val="0"/>
        <w:spacing w:line="360" w:lineRule="auto"/>
        <w:ind w:left="0" w:firstLine="720"/>
        <w:jc w:val="both"/>
        <w:rPr>
          <w:sz w:val="28"/>
          <w:lang w:val="uk-UA"/>
        </w:rPr>
      </w:pPr>
      <w:r>
        <w:rPr>
          <w:b/>
          <w:bCs/>
          <w:sz w:val="28"/>
          <w:lang w:val="uk-UA"/>
        </w:rPr>
        <w:t xml:space="preserve"> </w:t>
      </w:r>
      <w:r>
        <w:rPr>
          <w:sz w:val="28"/>
          <w:lang w:val="uk-UA"/>
        </w:rPr>
        <w:t>Волосянко А.Б., Лембрик І.С. Поняття внутрішньої картини хвороби при хронічному гастродуоденіті в дітей шкільного віку // Клінічна та експериментальна патологія. -2006. -№3. -С. 16 - 19.</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Волошина Н.П., Левченко И.Л. Применение препарата “Кардонат” в комплексном лечении пациентов с персистирующими нейроинфекциями и рассеянным склерозом // Український вісник психоневрології. -2003. -Том. 11, вип. 4 (37). -С. 10 - 12.</w:t>
      </w:r>
    </w:p>
    <w:p w:rsidR="00757760" w:rsidRDefault="00757760" w:rsidP="00BC37A4">
      <w:pPr>
        <w:numPr>
          <w:ilvl w:val="0"/>
          <w:numId w:val="68"/>
        </w:numPr>
        <w:suppressAutoHyphens w:val="0"/>
        <w:spacing w:line="360" w:lineRule="auto"/>
        <w:ind w:left="0" w:firstLine="720"/>
        <w:jc w:val="both"/>
        <w:rPr>
          <w:sz w:val="28"/>
        </w:rPr>
      </w:pPr>
      <w:r>
        <w:rPr>
          <w:sz w:val="28"/>
          <w:lang w:val="uk-UA"/>
        </w:rPr>
        <w:t>Волынец Г.В., Виноградова Т.В., Иванина Е.К. Особенности гуморального звена иммунитета у детей с различными типами хронического гастрита в зависимости от этиологии заболевания // Рос. вестник перинатол. и педиатр. -2006. -№3. -С. 35 - 41.</w:t>
      </w:r>
    </w:p>
    <w:p w:rsidR="00757760" w:rsidRDefault="00757760" w:rsidP="00BC37A4">
      <w:pPr>
        <w:numPr>
          <w:ilvl w:val="0"/>
          <w:numId w:val="68"/>
        </w:numPr>
        <w:suppressAutoHyphens w:val="0"/>
        <w:spacing w:line="360" w:lineRule="auto"/>
        <w:ind w:left="0" w:firstLine="720"/>
        <w:jc w:val="both"/>
        <w:rPr>
          <w:sz w:val="28"/>
          <w:lang w:val="uk-UA"/>
        </w:rPr>
      </w:pPr>
      <w:r>
        <w:rPr>
          <w:color w:val="000000"/>
          <w:sz w:val="28"/>
          <w:szCs w:val="11"/>
        </w:rPr>
        <w:t>Волынец</w:t>
      </w:r>
      <w:r>
        <w:rPr>
          <w:color w:val="000000"/>
          <w:sz w:val="28"/>
          <w:szCs w:val="11"/>
          <w:lang w:val="uk-UA"/>
        </w:rPr>
        <w:t xml:space="preserve"> </w:t>
      </w:r>
      <w:r>
        <w:rPr>
          <w:color w:val="000000"/>
          <w:sz w:val="28"/>
          <w:szCs w:val="11"/>
        </w:rPr>
        <w:t>Г.В.,</w:t>
      </w:r>
      <w:r>
        <w:rPr>
          <w:color w:val="000000"/>
          <w:sz w:val="28"/>
          <w:szCs w:val="11"/>
          <w:lang w:val="uk-UA"/>
        </w:rPr>
        <w:t xml:space="preserve"> </w:t>
      </w:r>
      <w:r>
        <w:rPr>
          <w:color w:val="000000"/>
          <w:sz w:val="28"/>
          <w:szCs w:val="11"/>
        </w:rPr>
        <w:t>Хавкин</w:t>
      </w:r>
      <w:r>
        <w:rPr>
          <w:color w:val="000000"/>
          <w:sz w:val="28"/>
          <w:szCs w:val="11"/>
          <w:lang w:val="uk-UA"/>
        </w:rPr>
        <w:t xml:space="preserve"> </w:t>
      </w:r>
      <w:r>
        <w:rPr>
          <w:color w:val="000000"/>
          <w:sz w:val="28"/>
          <w:szCs w:val="11"/>
        </w:rPr>
        <w:t>А.И., Филатов Ф.П.</w:t>
      </w:r>
      <w:r>
        <w:rPr>
          <w:i/>
          <w:iCs/>
          <w:color w:val="000000"/>
          <w:sz w:val="28"/>
          <w:szCs w:val="11"/>
          <w:lang w:val="uk-UA"/>
        </w:rPr>
        <w:t xml:space="preserve"> </w:t>
      </w:r>
      <w:r>
        <w:rPr>
          <w:color w:val="000000"/>
          <w:sz w:val="28"/>
          <w:szCs w:val="11"/>
        </w:rPr>
        <w:t>Заболевания верхних отделов органов пищеварения у детей с хронической Эпштейна— Барр вирусной инфекцией //</w:t>
      </w:r>
      <w:r>
        <w:rPr>
          <w:i/>
          <w:iCs/>
          <w:color w:val="000000"/>
          <w:sz w:val="28"/>
          <w:szCs w:val="11"/>
        </w:rPr>
        <w:t xml:space="preserve"> </w:t>
      </w:r>
      <w:r>
        <w:rPr>
          <w:color w:val="000000"/>
          <w:sz w:val="28"/>
          <w:szCs w:val="11"/>
        </w:rPr>
        <w:t>Рос</w:t>
      </w:r>
      <w:r>
        <w:rPr>
          <w:color w:val="000000"/>
          <w:sz w:val="28"/>
          <w:szCs w:val="11"/>
          <w:lang w:val="uk-UA"/>
        </w:rPr>
        <w:t>.</w:t>
      </w:r>
      <w:r>
        <w:rPr>
          <w:color w:val="000000"/>
          <w:sz w:val="28"/>
          <w:szCs w:val="11"/>
        </w:rPr>
        <w:t xml:space="preserve"> пед</w:t>
      </w:r>
      <w:r>
        <w:rPr>
          <w:color w:val="000000"/>
          <w:sz w:val="28"/>
          <w:szCs w:val="11"/>
          <w:lang w:val="uk-UA"/>
        </w:rPr>
        <w:t xml:space="preserve">. </w:t>
      </w:r>
      <w:r>
        <w:rPr>
          <w:color w:val="000000"/>
          <w:sz w:val="28"/>
          <w:szCs w:val="11"/>
        </w:rPr>
        <w:t>журн</w:t>
      </w:r>
      <w:r>
        <w:rPr>
          <w:color w:val="000000"/>
          <w:sz w:val="28"/>
          <w:szCs w:val="11"/>
          <w:lang w:val="uk-UA"/>
        </w:rPr>
        <w:t>. -</w:t>
      </w:r>
      <w:r>
        <w:rPr>
          <w:color w:val="000000"/>
          <w:sz w:val="28"/>
          <w:szCs w:val="11"/>
        </w:rPr>
        <w:t>2004; 6: 51</w:t>
      </w:r>
      <w:r>
        <w:rPr>
          <w:color w:val="000000"/>
          <w:sz w:val="28"/>
          <w:szCs w:val="11"/>
          <w:lang w:val="uk-UA"/>
        </w:rPr>
        <w:t xml:space="preserve"> - </w:t>
      </w:r>
      <w:r>
        <w:rPr>
          <w:color w:val="000000"/>
          <w:sz w:val="28"/>
          <w:szCs w:val="11"/>
        </w:rPr>
        <w:t>53.</w:t>
      </w:r>
    </w:p>
    <w:p w:rsidR="00757760" w:rsidRDefault="00757760" w:rsidP="00BC37A4">
      <w:pPr>
        <w:numPr>
          <w:ilvl w:val="0"/>
          <w:numId w:val="68"/>
        </w:numPr>
        <w:suppressAutoHyphens w:val="0"/>
        <w:spacing w:line="360" w:lineRule="auto"/>
        <w:ind w:left="0" w:firstLine="720"/>
        <w:jc w:val="both"/>
        <w:rPr>
          <w:sz w:val="28"/>
        </w:rPr>
      </w:pPr>
      <w:r>
        <w:rPr>
          <w:color w:val="000000"/>
          <w:sz w:val="28"/>
          <w:szCs w:val="11"/>
          <w:lang w:val="uk-UA"/>
        </w:rPr>
        <w:t xml:space="preserve">Волынец Г.В., Хавкин </w:t>
      </w:r>
      <w:r>
        <w:rPr>
          <w:color w:val="000000"/>
          <w:sz w:val="28"/>
          <w:szCs w:val="11"/>
          <w:lang w:val="en-US"/>
        </w:rPr>
        <w:t>A</w:t>
      </w:r>
      <w:r>
        <w:rPr>
          <w:color w:val="000000"/>
          <w:sz w:val="28"/>
          <w:szCs w:val="11"/>
          <w:lang w:val="uk-UA"/>
        </w:rPr>
        <w:t>.</w:t>
      </w:r>
      <w:r>
        <w:rPr>
          <w:color w:val="000000"/>
          <w:sz w:val="28"/>
          <w:szCs w:val="11"/>
          <w:lang w:val="en-US"/>
        </w:rPr>
        <w:t>M</w:t>
      </w:r>
      <w:r>
        <w:rPr>
          <w:color w:val="000000"/>
          <w:sz w:val="28"/>
          <w:szCs w:val="11"/>
          <w:lang w:val="uk-UA"/>
        </w:rPr>
        <w:t xml:space="preserve">., Жихарева Н.С. </w:t>
      </w:r>
      <w:r>
        <w:rPr>
          <w:color w:val="000000"/>
          <w:sz w:val="28"/>
          <w:szCs w:val="11"/>
        </w:rPr>
        <w:t>Роль Эпштейна-Барр вирусной инфекции в формировании хронического гастрита у детей.</w:t>
      </w:r>
      <w:r>
        <w:rPr>
          <w:color w:val="000000"/>
          <w:sz w:val="28"/>
          <w:szCs w:val="11"/>
          <w:lang w:val="uk-UA"/>
        </w:rPr>
        <w:t xml:space="preserve"> </w:t>
      </w:r>
      <w:r>
        <w:rPr>
          <w:color w:val="000000"/>
          <w:sz w:val="28"/>
          <w:szCs w:val="11"/>
        </w:rPr>
        <w:t>Конгресс детских гастроэнтерологов России «Актуальные проблемы абдоминальной патологии у детей», 10-й: Материалы. М 2003; 103</w:t>
      </w:r>
      <w:r>
        <w:rPr>
          <w:color w:val="000000"/>
          <w:sz w:val="28"/>
          <w:szCs w:val="11"/>
          <w:lang w:val="uk-UA"/>
        </w:rPr>
        <w:t xml:space="preserve"> </w:t>
      </w:r>
      <w:r>
        <w:rPr>
          <w:color w:val="000000"/>
          <w:sz w:val="28"/>
          <w:szCs w:val="11"/>
        </w:rPr>
        <w:t>-</w:t>
      </w:r>
      <w:r>
        <w:rPr>
          <w:color w:val="000000"/>
          <w:sz w:val="28"/>
          <w:szCs w:val="11"/>
          <w:lang w:val="uk-UA"/>
        </w:rPr>
        <w:t xml:space="preserve"> </w:t>
      </w:r>
      <w:r>
        <w:rPr>
          <w:color w:val="000000"/>
          <w:sz w:val="28"/>
          <w:szCs w:val="11"/>
        </w:rPr>
        <w:t>104.</w:t>
      </w:r>
    </w:p>
    <w:p w:rsidR="00757760" w:rsidRDefault="00757760" w:rsidP="00BC37A4">
      <w:pPr>
        <w:numPr>
          <w:ilvl w:val="0"/>
          <w:numId w:val="68"/>
        </w:numPr>
        <w:suppressAutoHyphens w:val="0"/>
        <w:spacing w:line="360" w:lineRule="auto"/>
        <w:ind w:left="0" w:firstLine="720"/>
        <w:jc w:val="both"/>
        <w:rPr>
          <w:sz w:val="28"/>
        </w:rPr>
      </w:pPr>
      <w:r>
        <w:rPr>
          <w:color w:val="000000"/>
          <w:sz w:val="28"/>
          <w:szCs w:val="11"/>
          <w:lang w:val="uk-UA"/>
        </w:rPr>
        <w:t>Вороніна</w:t>
      </w:r>
      <w:r>
        <w:rPr>
          <w:b/>
          <w:bCs/>
          <w:color w:val="000000"/>
          <w:sz w:val="28"/>
          <w:szCs w:val="11"/>
          <w:lang w:val="uk-UA"/>
        </w:rPr>
        <w:t xml:space="preserve"> С.</w:t>
      </w:r>
      <w:r>
        <w:rPr>
          <w:color w:val="000000"/>
          <w:sz w:val="28"/>
          <w:szCs w:val="11"/>
          <w:lang w:val="uk-UA"/>
        </w:rPr>
        <w:t>С. Спеціалізована медична допомога дітям міста Києва з захворюваннями органів травлення // Журнал практичного лікаря. -2006. -№5 - 6. -С. 5 - 7.</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Габри</w:t>
      </w:r>
      <w:r>
        <w:rPr>
          <w:sz w:val="28"/>
        </w:rPr>
        <w:t>элян Н.И. Эндогенная интоксикация //</w:t>
      </w:r>
      <w:r>
        <w:rPr>
          <w:sz w:val="28"/>
          <w:lang w:val="uk-UA"/>
        </w:rPr>
        <w:t xml:space="preserve"> </w:t>
      </w:r>
      <w:r>
        <w:rPr>
          <w:sz w:val="28"/>
        </w:rPr>
        <w:t xml:space="preserve">Тезисы докладов </w:t>
      </w:r>
      <w:r>
        <w:rPr>
          <w:sz w:val="28"/>
          <w:lang w:val="uk-UA"/>
        </w:rPr>
        <w:t>І</w:t>
      </w:r>
      <w:r>
        <w:rPr>
          <w:sz w:val="28"/>
        </w:rPr>
        <w:t xml:space="preserve"> Всесоюзного съезда токсикологов.</w:t>
      </w:r>
      <w:r>
        <w:rPr>
          <w:sz w:val="28"/>
          <w:lang w:val="uk-UA"/>
        </w:rPr>
        <w:t xml:space="preserve"> </w:t>
      </w:r>
      <w:r>
        <w:rPr>
          <w:sz w:val="28"/>
        </w:rPr>
        <w:t>–</w:t>
      </w:r>
      <w:r>
        <w:rPr>
          <w:sz w:val="28"/>
          <w:lang w:val="uk-UA"/>
        </w:rPr>
        <w:t xml:space="preserve"> </w:t>
      </w:r>
      <w:r>
        <w:rPr>
          <w:sz w:val="28"/>
        </w:rPr>
        <w:t>Ростов–на-Дону.</w:t>
      </w:r>
      <w:r>
        <w:rPr>
          <w:sz w:val="28"/>
          <w:lang w:val="uk-UA"/>
        </w:rPr>
        <w:t xml:space="preserve"> </w:t>
      </w:r>
      <w:r>
        <w:rPr>
          <w:sz w:val="28"/>
        </w:rPr>
        <w:t>-1986.</w:t>
      </w:r>
      <w:r>
        <w:rPr>
          <w:sz w:val="28"/>
          <w:lang w:val="uk-UA"/>
        </w:rPr>
        <w:t xml:space="preserve"> </w:t>
      </w:r>
      <w:r>
        <w:rPr>
          <w:sz w:val="28"/>
        </w:rPr>
        <w:t>-С.</w:t>
      </w:r>
      <w:r>
        <w:rPr>
          <w:sz w:val="28"/>
          <w:lang w:val="uk-UA"/>
        </w:rPr>
        <w:t xml:space="preserve"> </w:t>
      </w:r>
      <w:r>
        <w:rPr>
          <w:sz w:val="28"/>
        </w:rPr>
        <w:t>416</w:t>
      </w:r>
      <w:r>
        <w:rPr>
          <w:sz w:val="28"/>
          <w:lang w:val="uk-UA"/>
        </w:rPr>
        <w:t xml:space="preserve"> </w:t>
      </w:r>
      <w:r>
        <w:rPr>
          <w:sz w:val="28"/>
        </w:rPr>
        <w:t>-</w:t>
      </w:r>
      <w:r>
        <w:rPr>
          <w:sz w:val="28"/>
          <w:lang w:val="uk-UA"/>
        </w:rPr>
        <w:t xml:space="preserve"> </w:t>
      </w:r>
      <w:r>
        <w:rPr>
          <w:sz w:val="28"/>
        </w:rPr>
        <w:t>417.</w:t>
      </w:r>
    </w:p>
    <w:p w:rsidR="00757760" w:rsidRDefault="00757760" w:rsidP="00BC37A4">
      <w:pPr>
        <w:numPr>
          <w:ilvl w:val="0"/>
          <w:numId w:val="68"/>
        </w:numPr>
        <w:suppressAutoHyphens w:val="0"/>
        <w:spacing w:line="360" w:lineRule="auto"/>
        <w:ind w:left="0" w:firstLine="720"/>
        <w:jc w:val="both"/>
        <w:rPr>
          <w:sz w:val="28"/>
          <w:lang w:val="uk-UA"/>
        </w:rPr>
      </w:pPr>
      <w:r>
        <w:rPr>
          <w:sz w:val="28"/>
        </w:rPr>
        <w:t xml:space="preserve">Гастроэнтерология детского и подросткового возраста (избранные вопросы) / Под. ред. проф. </w:t>
      </w:r>
      <w:r>
        <w:rPr>
          <w:sz w:val="28"/>
          <w:lang w:val="uk-UA"/>
        </w:rPr>
        <w:t xml:space="preserve">С.С. </w:t>
      </w:r>
      <w:r>
        <w:rPr>
          <w:sz w:val="28"/>
        </w:rPr>
        <w:t xml:space="preserve">Казак. – Киев; 2007. -260с. </w:t>
      </w:r>
    </w:p>
    <w:p w:rsidR="00757760" w:rsidRDefault="00757760" w:rsidP="00BC37A4">
      <w:pPr>
        <w:numPr>
          <w:ilvl w:val="0"/>
          <w:numId w:val="68"/>
        </w:numPr>
        <w:suppressAutoHyphens w:val="0"/>
        <w:spacing w:line="360" w:lineRule="auto"/>
        <w:ind w:left="0" w:firstLine="720"/>
        <w:jc w:val="both"/>
        <w:rPr>
          <w:sz w:val="28"/>
          <w:szCs w:val="28"/>
        </w:rPr>
      </w:pPr>
      <w:r>
        <w:rPr>
          <w:sz w:val="28"/>
        </w:rPr>
        <w:t>Голованова Е.С., Аминова А.И. Роль гепатобилиарной системы и желудка в детоксикации организма при гастродуодените у детей // Рос. педиатр. журн.</w:t>
      </w:r>
      <w:r>
        <w:rPr>
          <w:sz w:val="28"/>
          <w:lang w:val="uk-UA"/>
        </w:rPr>
        <w:t xml:space="preserve"> </w:t>
      </w:r>
      <w:r>
        <w:rPr>
          <w:sz w:val="28"/>
        </w:rPr>
        <w:t>-2006.</w:t>
      </w:r>
      <w:r>
        <w:rPr>
          <w:sz w:val="28"/>
          <w:lang w:val="uk-UA"/>
        </w:rPr>
        <w:t xml:space="preserve"> </w:t>
      </w:r>
      <w:r>
        <w:rPr>
          <w:sz w:val="28"/>
        </w:rPr>
        <w:t>-№1.</w:t>
      </w:r>
      <w:r>
        <w:rPr>
          <w:sz w:val="28"/>
          <w:lang w:val="uk-UA"/>
        </w:rPr>
        <w:t xml:space="preserve"> </w:t>
      </w:r>
      <w:r>
        <w:rPr>
          <w:sz w:val="28"/>
        </w:rPr>
        <w:t>-С.</w:t>
      </w:r>
      <w:r>
        <w:rPr>
          <w:sz w:val="28"/>
          <w:lang w:val="uk-UA"/>
        </w:rPr>
        <w:t xml:space="preserve"> </w:t>
      </w:r>
      <w:r>
        <w:rPr>
          <w:sz w:val="28"/>
        </w:rPr>
        <w:t>21</w:t>
      </w:r>
      <w:r>
        <w:rPr>
          <w:sz w:val="28"/>
          <w:lang w:val="uk-UA"/>
        </w:rPr>
        <w:t xml:space="preserve"> </w:t>
      </w:r>
      <w:r>
        <w:rPr>
          <w:sz w:val="28"/>
        </w:rPr>
        <w:t>-</w:t>
      </w:r>
      <w:r>
        <w:rPr>
          <w:sz w:val="28"/>
          <w:lang w:val="uk-UA"/>
        </w:rPr>
        <w:t xml:space="preserve"> </w:t>
      </w:r>
      <w:r>
        <w:rPr>
          <w:sz w:val="28"/>
        </w:rPr>
        <w:t>24.</w:t>
      </w:r>
    </w:p>
    <w:p w:rsidR="00757760" w:rsidRDefault="00757760" w:rsidP="00BC37A4">
      <w:pPr>
        <w:numPr>
          <w:ilvl w:val="0"/>
          <w:numId w:val="68"/>
        </w:numPr>
        <w:suppressAutoHyphens w:val="0"/>
        <w:spacing w:line="360" w:lineRule="auto"/>
        <w:ind w:left="0" w:firstLine="720"/>
        <w:jc w:val="both"/>
        <w:rPr>
          <w:sz w:val="28"/>
          <w:szCs w:val="28"/>
        </w:rPr>
      </w:pPr>
      <w:r>
        <w:rPr>
          <w:sz w:val="28"/>
        </w:rPr>
        <w:lastRenderedPageBreak/>
        <w:t>Григорьев П.Я., Яковенко Э.П., Яковенко А.В. Пилорический геликобактериоз: диагностика и лечение // Лечащий врач.</w:t>
      </w:r>
      <w:r>
        <w:rPr>
          <w:sz w:val="28"/>
          <w:lang w:val="uk-UA"/>
        </w:rPr>
        <w:t xml:space="preserve"> -</w:t>
      </w:r>
      <w:r>
        <w:rPr>
          <w:sz w:val="28"/>
        </w:rPr>
        <w:t>2002.</w:t>
      </w:r>
      <w:r>
        <w:rPr>
          <w:sz w:val="28"/>
          <w:lang w:val="uk-UA"/>
        </w:rPr>
        <w:t xml:space="preserve"> </w:t>
      </w:r>
      <w:r>
        <w:rPr>
          <w:sz w:val="28"/>
        </w:rPr>
        <w:t>-№6.</w:t>
      </w:r>
      <w:r>
        <w:rPr>
          <w:sz w:val="28"/>
          <w:lang w:val="uk-UA"/>
        </w:rPr>
        <w:t xml:space="preserve"> </w:t>
      </w:r>
      <w:r>
        <w:rPr>
          <w:sz w:val="28"/>
        </w:rPr>
        <w:t>-С.</w:t>
      </w:r>
      <w:r>
        <w:rPr>
          <w:sz w:val="28"/>
          <w:lang w:val="uk-UA"/>
        </w:rPr>
        <w:t xml:space="preserve"> </w:t>
      </w:r>
      <w:r>
        <w:rPr>
          <w:sz w:val="28"/>
        </w:rPr>
        <w:t>3</w:t>
      </w:r>
      <w:r>
        <w:rPr>
          <w:sz w:val="28"/>
          <w:lang w:val="uk-UA"/>
        </w:rPr>
        <w:t xml:space="preserve"> </w:t>
      </w:r>
      <w:r>
        <w:rPr>
          <w:sz w:val="28"/>
        </w:rPr>
        <w:t>-</w:t>
      </w:r>
      <w:r>
        <w:rPr>
          <w:sz w:val="28"/>
          <w:lang w:val="uk-UA"/>
        </w:rPr>
        <w:t xml:space="preserve"> </w:t>
      </w:r>
      <w:r>
        <w:rPr>
          <w:sz w:val="28"/>
        </w:rPr>
        <w:t>9.</w:t>
      </w:r>
    </w:p>
    <w:p w:rsidR="00757760" w:rsidRDefault="00757760" w:rsidP="00BC37A4">
      <w:pPr>
        <w:numPr>
          <w:ilvl w:val="0"/>
          <w:numId w:val="68"/>
        </w:numPr>
        <w:suppressAutoHyphens w:val="0"/>
        <w:spacing w:line="360" w:lineRule="auto"/>
        <w:ind w:left="0" w:firstLine="720"/>
        <w:jc w:val="both"/>
        <w:rPr>
          <w:sz w:val="28"/>
          <w:szCs w:val="28"/>
        </w:rPr>
      </w:pPr>
      <w:r>
        <w:rPr>
          <w:sz w:val="28"/>
          <w:lang w:val="uk-UA"/>
        </w:rPr>
        <w:t>Громашевская Л.Л. Метаболическая интоксикация в патогенезе и диагностике патологических процесов // Лабораторная диагностика. -2006. -№1. -С. 3 - 13.</w:t>
      </w:r>
    </w:p>
    <w:p w:rsidR="00757760" w:rsidRDefault="00757760" w:rsidP="00BC37A4">
      <w:pPr>
        <w:numPr>
          <w:ilvl w:val="0"/>
          <w:numId w:val="68"/>
        </w:numPr>
        <w:suppressAutoHyphens w:val="0"/>
        <w:spacing w:line="360" w:lineRule="auto"/>
        <w:ind w:left="0" w:firstLine="720"/>
        <w:jc w:val="both"/>
        <w:rPr>
          <w:sz w:val="28"/>
          <w:szCs w:val="28"/>
        </w:rPr>
      </w:pPr>
      <w:r>
        <w:rPr>
          <w:sz w:val="28"/>
          <w:lang w:val="uk-UA"/>
        </w:rPr>
        <w:t>Громашевская Л</w:t>
      </w:r>
      <w:r>
        <w:rPr>
          <w:b/>
          <w:bCs/>
          <w:sz w:val="28"/>
          <w:lang w:val="uk-UA"/>
        </w:rPr>
        <w:t>.</w:t>
      </w:r>
      <w:r>
        <w:rPr>
          <w:sz w:val="28"/>
          <w:lang w:val="uk-UA"/>
        </w:rPr>
        <w:t>Л. “Средние молеку</w:t>
      </w:r>
      <w:r>
        <w:rPr>
          <w:sz w:val="28"/>
        </w:rPr>
        <w:t>лы</w:t>
      </w:r>
      <w:r>
        <w:rPr>
          <w:sz w:val="28"/>
          <w:lang w:val="uk-UA"/>
        </w:rPr>
        <w:t>”, как один из показателей метаболической интоксикации в организме // Лабораторная диагностика. -1997. -№1. -С. 11 - 16.</w:t>
      </w:r>
    </w:p>
    <w:p w:rsidR="00757760" w:rsidRDefault="00757760" w:rsidP="00BC37A4">
      <w:pPr>
        <w:numPr>
          <w:ilvl w:val="0"/>
          <w:numId w:val="68"/>
        </w:numPr>
        <w:suppressAutoHyphens w:val="0"/>
        <w:spacing w:line="360" w:lineRule="auto"/>
        <w:ind w:left="0" w:firstLine="720"/>
        <w:jc w:val="both"/>
        <w:rPr>
          <w:sz w:val="28"/>
          <w:szCs w:val="28"/>
        </w:rPr>
      </w:pPr>
      <w:r>
        <w:rPr>
          <w:b/>
          <w:bCs/>
          <w:sz w:val="28"/>
          <w:szCs w:val="28"/>
          <w:lang w:val="uk-UA"/>
        </w:rPr>
        <w:t xml:space="preserve"> </w:t>
      </w:r>
      <w:r w:rsidRPr="004D37B0">
        <w:rPr>
          <w:bCs/>
          <w:sz w:val="28"/>
          <w:szCs w:val="28"/>
        </w:rPr>
        <w:t>Гуков</w:t>
      </w:r>
      <w:r>
        <w:rPr>
          <w:sz w:val="28"/>
          <w:szCs w:val="28"/>
        </w:rPr>
        <w:t xml:space="preserve"> А.О., Жданов А.М. Синдром каротидного синуса и вазовагальные синкопе</w:t>
      </w:r>
      <w:r>
        <w:rPr>
          <w:sz w:val="28"/>
          <w:szCs w:val="28"/>
          <w:lang w:val="uk-UA"/>
        </w:rPr>
        <w:t xml:space="preserve"> </w:t>
      </w:r>
      <w:r>
        <w:rPr>
          <w:sz w:val="28"/>
          <w:szCs w:val="28"/>
        </w:rPr>
        <w:t>// Терапевтический архив. -2000. -№12. -С. 72</w:t>
      </w:r>
      <w:r>
        <w:rPr>
          <w:sz w:val="28"/>
          <w:szCs w:val="28"/>
          <w:lang w:val="uk-UA"/>
        </w:rPr>
        <w:t xml:space="preserve"> </w:t>
      </w:r>
      <w:r>
        <w:rPr>
          <w:sz w:val="28"/>
          <w:szCs w:val="28"/>
        </w:rPr>
        <w:t xml:space="preserve">-75. </w:t>
      </w:r>
    </w:p>
    <w:p w:rsidR="00757760" w:rsidRDefault="00757760" w:rsidP="00BC37A4">
      <w:pPr>
        <w:numPr>
          <w:ilvl w:val="0"/>
          <w:numId w:val="68"/>
        </w:numPr>
        <w:suppressAutoHyphens w:val="0"/>
        <w:spacing w:line="360" w:lineRule="auto"/>
        <w:ind w:left="0" w:firstLine="720"/>
        <w:jc w:val="both"/>
        <w:rPr>
          <w:sz w:val="28"/>
        </w:rPr>
      </w:pPr>
      <w:r>
        <w:rPr>
          <w:sz w:val="28"/>
        </w:rPr>
        <w:t>Гусейнадзе М.Г.о. Влияние антихеликобактерной терапии на качество жизни больных язвенной болезнью двенадцатиперстной кишки // Эксп</w:t>
      </w:r>
      <w:r>
        <w:rPr>
          <w:sz w:val="28"/>
          <w:lang w:val="uk-UA"/>
        </w:rPr>
        <w:t>е</w:t>
      </w:r>
      <w:r>
        <w:rPr>
          <w:sz w:val="28"/>
        </w:rPr>
        <w:t>р. и клин. гастроэнтерол.</w:t>
      </w:r>
      <w:r>
        <w:rPr>
          <w:sz w:val="28"/>
          <w:lang w:val="uk-UA"/>
        </w:rPr>
        <w:t xml:space="preserve"> </w:t>
      </w:r>
      <w:r>
        <w:rPr>
          <w:sz w:val="28"/>
        </w:rPr>
        <w:t>-2005.</w:t>
      </w:r>
      <w:r>
        <w:rPr>
          <w:sz w:val="28"/>
          <w:lang w:val="uk-UA"/>
        </w:rPr>
        <w:t xml:space="preserve"> </w:t>
      </w:r>
      <w:r>
        <w:rPr>
          <w:sz w:val="28"/>
        </w:rPr>
        <w:t>-№5.</w:t>
      </w:r>
      <w:r>
        <w:rPr>
          <w:sz w:val="28"/>
          <w:lang w:val="uk-UA"/>
        </w:rPr>
        <w:t xml:space="preserve"> </w:t>
      </w:r>
      <w:r>
        <w:rPr>
          <w:sz w:val="28"/>
        </w:rPr>
        <w:t>-С.</w:t>
      </w:r>
      <w:r>
        <w:rPr>
          <w:sz w:val="28"/>
          <w:lang w:val="uk-UA"/>
        </w:rPr>
        <w:t xml:space="preserve"> </w:t>
      </w:r>
      <w:r>
        <w:rPr>
          <w:sz w:val="28"/>
        </w:rPr>
        <w:t>22</w:t>
      </w:r>
      <w:r>
        <w:rPr>
          <w:sz w:val="28"/>
          <w:lang w:val="uk-UA"/>
        </w:rPr>
        <w:t xml:space="preserve"> </w:t>
      </w:r>
      <w:r>
        <w:rPr>
          <w:sz w:val="28"/>
        </w:rPr>
        <w:t>-</w:t>
      </w:r>
      <w:r>
        <w:rPr>
          <w:sz w:val="28"/>
          <w:lang w:val="uk-UA"/>
        </w:rPr>
        <w:t xml:space="preserve"> </w:t>
      </w:r>
      <w:r>
        <w:rPr>
          <w:sz w:val="28"/>
        </w:rPr>
        <w:t>27.</w:t>
      </w:r>
    </w:p>
    <w:p w:rsidR="00757760" w:rsidRDefault="00757760" w:rsidP="00BC37A4">
      <w:pPr>
        <w:numPr>
          <w:ilvl w:val="0"/>
          <w:numId w:val="68"/>
        </w:numPr>
        <w:suppressAutoHyphens w:val="0"/>
        <w:spacing w:line="360" w:lineRule="auto"/>
        <w:ind w:left="0" w:firstLine="720"/>
        <w:jc w:val="both"/>
        <w:rPr>
          <w:sz w:val="28"/>
        </w:rPr>
      </w:pPr>
      <w:r>
        <w:rPr>
          <w:sz w:val="28"/>
          <w:lang w:val="uk-UA"/>
        </w:rPr>
        <w:t>Денісова М.Ф. Медико-соціальні та наукові аспекти проблеми хронічних захворювань шлунку та дванадцятипалої кишки у дітей // Матер. третьої наук-практ. конференції дитячих гастроентерологів України. - Одеса, 1999. -С.11 -12.</w:t>
      </w:r>
    </w:p>
    <w:p w:rsidR="00757760" w:rsidRDefault="00757760" w:rsidP="00BC37A4">
      <w:pPr>
        <w:numPr>
          <w:ilvl w:val="0"/>
          <w:numId w:val="68"/>
        </w:numPr>
        <w:suppressAutoHyphens w:val="0"/>
        <w:spacing w:line="360" w:lineRule="auto"/>
        <w:ind w:left="0" w:firstLine="720"/>
        <w:jc w:val="both"/>
        <w:rPr>
          <w:sz w:val="28"/>
        </w:rPr>
      </w:pPr>
      <w:r>
        <w:rPr>
          <w:sz w:val="28"/>
          <w:lang w:val="uk-UA"/>
        </w:rPr>
        <w:t>Денісова М.Ф., Лук</w:t>
      </w:r>
      <w:r>
        <w:rPr>
          <w:sz w:val="28"/>
        </w:rPr>
        <w:t>’</w:t>
      </w:r>
      <w:r>
        <w:rPr>
          <w:sz w:val="28"/>
          <w:lang w:val="uk-UA"/>
        </w:rPr>
        <w:t>янова О.М</w:t>
      </w:r>
      <w:r>
        <w:rPr>
          <w:b/>
          <w:bCs/>
          <w:sz w:val="28"/>
          <w:lang w:val="uk-UA"/>
        </w:rPr>
        <w:t xml:space="preserve">. </w:t>
      </w:r>
      <w:r>
        <w:rPr>
          <w:sz w:val="28"/>
          <w:lang w:val="uk-UA"/>
        </w:rPr>
        <w:t>Сучасне патогенетичне лікування захворювань гастродуоденальної зони у дітей // Журн. практ. врача. -1996. -№5. -С. 19 - 21.</w:t>
      </w:r>
    </w:p>
    <w:p w:rsidR="00757760" w:rsidRDefault="00757760" w:rsidP="00BC37A4">
      <w:pPr>
        <w:numPr>
          <w:ilvl w:val="0"/>
          <w:numId w:val="68"/>
        </w:numPr>
        <w:suppressAutoHyphens w:val="0"/>
        <w:spacing w:line="360" w:lineRule="auto"/>
        <w:ind w:left="0" w:firstLine="720"/>
        <w:jc w:val="both"/>
        <w:rPr>
          <w:sz w:val="28"/>
        </w:rPr>
      </w:pPr>
      <w:r>
        <w:rPr>
          <w:sz w:val="28"/>
          <w:lang w:val="uk-UA"/>
        </w:rPr>
        <w:t>Денисова М.Ф., Мягка Н.М. Сучасні уявлення про систему захисту слизової оболонки шлунка і дванадцятипалої кишки та їі роль у патогенезі хронічних гастродуоденальних хвороб у дітей // ПАГ. -2000. -№1. -С. 54 - 58.</w:t>
      </w:r>
    </w:p>
    <w:p w:rsidR="00757760" w:rsidRDefault="00757760" w:rsidP="00BC37A4">
      <w:pPr>
        <w:numPr>
          <w:ilvl w:val="0"/>
          <w:numId w:val="68"/>
        </w:numPr>
        <w:suppressAutoHyphens w:val="0"/>
        <w:spacing w:line="360" w:lineRule="auto"/>
        <w:ind w:left="0" w:firstLine="720"/>
        <w:jc w:val="both"/>
        <w:rPr>
          <w:sz w:val="28"/>
        </w:rPr>
      </w:pPr>
      <w:r>
        <w:rPr>
          <w:sz w:val="28"/>
          <w:lang w:val="uk-UA"/>
        </w:rPr>
        <w:t>Джозеф М. Хендерсон Патофизиология органов пищеварения. - М., 1999. -216с.</w:t>
      </w:r>
    </w:p>
    <w:p w:rsidR="00757760" w:rsidRDefault="00757760" w:rsidP="00BC37A4">
      <w:pPr>
        <w:numPr>
          <w:ilvl w:val="0"/>
          <w:numId w:val="68"/>
        </w:numPr>
        <w:suppressAutoHyphens w:val="0"/>
        <w:spacing w:line="360" w:lineRule="auto"/>
        <w:ind w:left="0" w:firstLine="720"/>
        <w:jc w:val="both"/>
        <w:rPr>
          <w:sz w:val="28"/>
        </w:rPr>
      </w:pPr>
      <w:r>
        <w:rPr>
          <w:sz w:val="28"/>
          <w:lang w:val="uk-UA"/>
        </w:rPr>
        <w:t xml:space="preserve"> Драгунский В.В. Цветовой диагностический тест: практическое пособие. - Минск.: Харвест, 2000. – 448 с.</w:t>
      </w:r>
    </w:p>
    <w:p w:rsidR="00757760" w:rsidRDefault="00757760" w:rsidP="00BC37A4">
      <w:pPr>
        <w:numPr>
          <w:ilvl w:val="0"/>
          <w:numId w:val="68"/>
        </w:numPr>
        <w:suppressAutoHyphens w:val="0"/>
        <w:spacing w:line="360" w:lineRule="auto"/>
        <w:ind w:left="0" w:firstLine="720"/>
        <w:jc w:val="both"/>
        <w:rPr>
          <w:sz w:val="28"/>
          <w:lang w:val="uk-UA"/>
        </w:rPr>
      </w:pPr>
      <w:r>
        <w:rPr>
          <w:sz w:val="28"/>
        </w:rPr>
        <w:t>Дзяк Г.В., Васильева Л.И., Хорсун А.Т.</w:t>
      </w:r>
      <w:r>
        <w:rPr>
          <w:sz w:val="28"/>
          <w:lang w:val="uk-UA"/>
        </w:rPr>
        <w:t xml:space="preserve"> </w:t>
      </w:r>
      <w:r>
        <w:rPr>
          <w:sz w:val="28"/>
        </w:rPr>
        <w:t xml:space="preserve">Эффективность кардоната в комплексной терапии пациентов с ишемической болезнью сердца </w:t>
      </w:r>
      <w:r>
        <w:rPr>
          <w:sz w:val="28"/>
          <w:lang w:val="uk-UA"/>
        </w:rPr>
        <w:t>и</w:t>
      </w:r>
      <w:r>
        <w:rPr>
          <w:sz w:val="28"/>
        </w:rPr>
        <w:t xml:space="preserve"> стенокардией </w:t>
      </w:r>
      <w:r>
        <w:rPr>
          <w:sz w:val="28"/>
          <w:lang w:val="uk-UA"/>
        </w:rPr>
        <w:t>ІІ - ІІІ</w:t>
      </w:r>
      <w:r>
        <w:rPr>
          <w:sz w:val="28"/>
        </w:rPr>
        <w:t xml:space="preserve"> функционального класса //</w:t>
      </w:r>
      <w:r>
        <w:rPr>
          <w:sz w:val="28"/>
          <w:lang w:val="uk-UA"/>
        </w:rPr>
        <w:t xml:space="preserve"> </w:t>
      </w:r>
      <w:r>
        <w:rPr>
          <w:sz w:val="28"/>
        </w:rPr>
        <w:t>Укр.</w:t>
      </w:r>
      <w:r>
        <w:rPr>
          <w:sz w:val="28"/>
          <w:lang w:val="uk-UA"/>
        </w:rPr>
        <w:t xml:space="preserve"> </w:t>
      </w:r>
      <w:r>
        <w:rPr>
          <w:sz w:val="28"/>
        </w:rPr>
        <w:t>мед.</w:t>
      </w:r>
      <w:r>
        <w:rPr>
          <w:sz w:val="28"/>
          <w:lang w:val="uk-UA"/>
        </w:rPr>
        <w:t xml:space="preserve"> </w:t>
      </w:r>
      <w:r>
        <w:rPr>
          <w:sz w:val="28"/>
        </w:rPr>
        <w:t>часопис.</w:t>
      </w:r>
      <w:r>
        <w:rPr>
          <w:sz w:val="28"/>
          <w:lang w:val="uk-UA"/>
        </w:rPr>
        <w:t xml:space="preserve"> </w:t>
      </w:r>
      <w:r>
        <w:rPr>
          <w:sz w:val="28"/>
        </w:rPr>
        <w:t>-2004.</w:t>
      </w:r>
      <w:r>
        <w:rPr>
          <w:sz w:val="28"/>
          <w:lang w:val="uk-UA"/>
        </w:rPr>
        <w:t xml:space="preserve"> </w:t>
      </w:r>
      <w:r>
        <w:rPr>
          <w:sz w:val="28"/>
        </w:rPr>
        <w:t>-№3</w:t>
      </w:r>
      <w:r>
        <w:rPr>
          <w:sz w:val="28"/>
          <w:lang w:val="uk-UA"/>
        </w:rPr>
        <w:t xml:space="preserve"> </w:t>
      </w:r>
      <w:r>
        <w:rPr>
          <w:sz w:val="28"/>
        </w:rPr>
        <w:t>(41).</w:t>
      </w:r>
      <w:r>
        <w:rPr>
          <w:sz w:val="28"/>
          <w:lang w:val="uk-UA"/>
        </w:rPr>
        <w:t xml:space="preserve"> </w:t>
      </w:r>
      <w:r>
        <w:rPr>
          <w:sz w:val="28"/>
        </w:rPr>
        <w:t>-С.</w:t>
      </w:r>
      <w:r>
        <w:rPr>
          <w:sz w:val="28"/>
          <w:lang w:val="uk-UA"/>
        </w:rPr>
        <w:t xml:space="preserve"> </w:t>
      </w:r>
      <w:r>
        <w:rPr>
          <w:sz w:val="28"/>
        </w:rPr>
        <w:t>46</w:t>
      </w:r>
      <w:r>
        <w:rPr>
          <w:sz w:val="28"/>
          <w:lang w:val="uk-UA"/>
        </w:rPr>
        <w:t xml:space="preserve"> </w:t>
      </w:r>
      <w:r>
        <w:rPr>
          <w:sz w:val="28"/>
        </w:rPr>
        <w:t>-</w:t>
      </w:r>
      <w:r>
        <w:rPr>
          <w:sz w:val="28"/>
          <w:lang w:val="uk-UA"/>
        </w:rPr>
        <w:t xml:space="preserve"> </w:t>
      </w:r>
      <w:r>
        <w:rPr>
          <w:sz w:val="28"/>
        </w:rPr>
        <w:t>48.</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lastRenderedPageBreak/>
        <w:t xml:space="preserve">Емельянчик Е.Ю., Таранушенко Т.Е., Кириллова Е.П. Динамическое наблюдение школьников, занимающихся по </w:t>
      </w:r>
      <w:r>
        <w:rPr>
          <w:sz w:val="28"/>
        </w:rPr>
        <w:t>экспериментальной пр</w:t>
      </w:r>
      <w:r>
        <w:rPr>
          <w:sz w:val="28"/>
          <w:lang w:val="uk-UA"/>
        </w:rPr>
        <w:t>о</w:t>
      </w:r>
      <w:r>
        <w:rPr>
          <w:sz w:val="28"/>
        </w:rPr>
        <w:t>граме физического воспитания //</w:t>
      </w:r>
      <w:r>
        <w:rPr>
          <w:sz w:val="28"/>
          <w:lang w:val="uk-UA"/>
        </w:rPr>
        <w:t xml:space="preserve"> </w:t>
      </w:r>
      <w:r>
        <w:rPr>
          <w:sz w:val="28"/>
        </w:rPr>
        <w:t>Педиатрия.</w:t>
      </w:r>
      <w:r>
        <w:rPr>
          <w:sz w:val="28"/>
          <w:lang w:val="uk-UA"/>
        </w:rPr>
        <w:t xml:space="preserve"> </w:t>
      </w:r>
      <w:r>
        <w:rPr>
          <w:sz w:val="28"/>
        </w:rPr>
        <w:t>-2003.</w:t>
      </w:r>
      <w:r>
        <w:rPr>
          <w:sz w:val="28"/>
          <w:lang w:val="uk-UA"/>
        </w:rPr>
        <w:t xml:space="preserve"> </w:t>
      </w:r>
      <w:r>
        <w:rPr>
          <w:sz w:val="28"/>
        </w:rPr>
        <w:t>-№5.</w:t>
      </w:r>
      <w:r>
        <w:rPr>
          <w:sz w:val="28"/>
          <w:lang w:val="uk-UA"/>
        </w:rPr>
        <w:t xml:space="preserve"> </w:t>
      </w:r>
      <w:r>
        <w:rPr>
          <w:sz w:val="28"/>
        </w:rPr>
        <w:t>-С.</w:t>
      </w:r>
      <w:r>
        <w:rPr>
          <w:sz w:val="28"/>
          <w:lang w:val="uk-UA"/>
        </w:rPr>
        <w:t xml:space="preserve"> </w:t>
      </w:r>
      <w:r>
        <w:rPr>
          <w:sz w:val="28"/>
        </w:rPr>
        <w:t>61</w:t>
      </w:r>
      <w:r>
        <w:rPr>
          <w:sz w:val="28"/>
          <w:lang w:val="uk-UA"/>
        </w:rPr>
        <w:t xml:space="preserve"> </w:t>
      </w:r>
      <w:r>
        <w:rPr>
          <w:sz w:val="28"/>
        </w:rPr>
        <w:t>-</w:t>
      </w:r>
      <w:r>
        <w:rPr>
          <w:sz w:val="28"/>
          <w:lang w:val="uk-UA"/>
        </w:rPr>
        <w:t xml:space="preserve"> </w:t>
      </w:r>
      <w:r>
        <w:rPr>
          <w:sz w:val="28"/>
        </w:rPr>
        <w:t>64.</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Желєзняков Н.М. Сучасні  методи та перспективні напрямки лікування виразкової хвороби // Сучасна гастроентерол. -2003. -№3. -С. 22 - 26.</w:t>
      </w:r>
    </w:p>
    <w:p w:rsidR="00757760" w:rsidRDefault="00757760" w:rsidP="00BC37A4">
      <w:pPr>
        <w:numPr>
          <w:ilvl w:val="0"/>
          <w:numId w:val="68"/>
        </w:numPr>
        <w:suppressAutoHyphens w:val="0"/>
        <w:spacing w:line="360" w:lineRule="auto"/>
        <w:ind w:left="0" w:firstLine="720"/>
        <w:jc w:val="both"/>
        <w:rPr>
          <w:sz w:val="28"/>
        </w:rPr>
      </w:pPr>
      <w:r>
        <w:rPr>
          <w:b/>
          <w:bCs/>
          <w:sz w:val="28"/>
          <w:lang w:val="uk-UA"/>
        </w:rPr>
        <w:t xml:space="preserve"> </w:t>
      </w:r>
      <w:r>
        <w:rPr>
          <w:sz w:val="28"/>
        </w:rPr>
        <w:t>Зайков С.В. Кардонат: рецепт жизненной энергии //</w:t>
      </w:r>
      <w:r>
        <w:rPr>
          <w:sz w:val="28"/>
          <w:lang w:val="uk-UA"/>
        </w:rPr>
        <w:t xml:space="preserve"> Журн. практ. лікаря. -2002. -№5. -С. 77 -79.</w:t>
      </w:r>
    </w:p>
    <w:p w:rsidR="00757760" w:rsidRDefault="00757760" w:rsidP="00BC37A4">
      <w:pPr>
        <w:numPr>
          <w:ilvl w:val="0"/>
          <w:numId w:val="68"/>
        </w:numPr>
        <w:suppressAutoHyphens w:val="0"/>
        <w:spacing w:line="360" w:lineRule="auto"/>
        <w:ind w:left="0" w:firstLine="720"/>
        <w:jc w:val="both"/>
        <w:rPr>
          <w:sz w:val="28"/>
        </w:rPr>
      </w:pPr>
      <w:r>
        <w:rPr>
          <w:sz w:val="28"/>
        </w:rPr>
        <w:t>Звягинцева Т.Д., Чернобай А.И. Купирование абдоминальной боли: современное состояние проблемы // С</w:t>
      </w:r>
      <w:r>
        <w:rPr>
          <w:sz w:val="28"/>
          <w:lang w:val="uk-UA"/>
        </w:rPr>
        <w:t>імейна медицина. -2006. -№2. -С. 39 - 42.</w:t>
      </w:r>
    </w:p>
    <w:p w:rsidR="00757760" w:rsidRDefault="00757760" w:rsidP="00BC37A4">
      <w:pPr>
        <w:numPr>
          <w:ilvl w:val="0"/>
          <w:numId w:val="68"/>
        </w:numPr>
        <w:suppressAutoHyphens w:val="0"/>
        <w:spacing w:line="360" w:lineRule="auto"/>
        <w:ind w:left="0" w:firstLine="720"/>
        <w:jc w:val="both"/>
        <w:rPr>
          <w:sz w:val="28"/>
        </w:rPr>
      </w:pPr>
      <w:r>
        <w:rPr>
          <w:sz w:val="28"/>
          <w:lang w:val="uk-UA"/>
        </w:rPr>
        <w:t>Іваніна І</w:t>
      </w:r>
      <w:r>
        <w:rPr>
          <w:sz w:val="28"/>
        </w:rPr>
        <w:t>.</w:t>
      </w:r>
      <w:r>
        <w:rPr>
          <w:sz w:val="28"/>
          <w:lang w:val="uk-UA"/>
        </w:rPr>
        <w:t>В. Комплексний підхід до профілактики хронічних гастродуоденальних захворювань у дітей молодшого шкільного віку // ПАГ. -2005. -№6. -С. 23 - 28.</w:t>
      </w:r>
    </w:p>
    <w:p w:rsidR="00757760" w:rsidRDefault="00757760" w:rsidP="00BC37A4">
      <w:pPr>
        <w:numPr>
          <w:ilvl w:val="0"/>
          <w:numId w:val="68"/>
        </w:numPr>
        <w:suppressAutoHyphens w:val="0"/>
        <w:spacing w:line="360" w:lineRule="auto"/>
        <w:ind w:left="0" w:firstLine="720"/>
        <w:jc w:val="both"/>
        <w:rPr>
          <w:sz w:val="28"/>
        </w:rPr>
      </w:pPr>
      <w:r>
        <w:rPr>
          <w:sz w:val="28"/>
          <w:lang w:val="uk-UA"/>
        </w:rPr>
        <w:t>И</w:t>
      </w:r>
      <w:r>
        <w:rPr>
          <w:sz w:val="28"/>
        </w:rPr>
        <w:t>ванова О</w:t>
      </w:r>
      <w:r>
        <w:rPr>
          <w:b/>
          <w:bCs/>
          <w:sz w:val="28"/>
        </w:rPr>
        <w:t>.</w:t>
      </w:r>
      <w:r>
        <w:rPr>
          <w:sz w:val="28"/>
        </w:rPr>
        <w:t>В.</w:t>
      </w:r>
      <w:r>
        <w:rPr>
          <w:sz w:val="28"/>
          <w:lang w:val="uk-UA"/>
        </w:rPr>
        <w:t xml:space="preserve">, </w:t>
      </w:r>
      <w:r>
        <w:rPr>
          <w:sz w:val="28"/>
        </w:rPr>
        <w:t>В.А.Исаков, С.В.Морозов</w:t>
      </w:r>
      <w:r>
        <w:rPr>
          <w:sz w:val="28"/>
          <w:lang w:val="uk-UA"/>
        </w:rPr>
        <w:t xml:space="preserve">. </w:t>
      </w:r>
      <w:r>
        <w:rPr>
          <w:sz w:val="28"/>
        </w:rPr>
        <w:t>Внепищеводные проявления гастроэзофагеаль</w:t>
      </w:r>
      <w:r>
        <w:rPr>
          <w:sz w:val="28"/>
          <w:lang w:val="uk-UA"/>
        </w:rPr>
        <w:t>н</w:t>
      </w:r>
      <w:r>
        <w:rPr>
          <w:sz w:val="28"/>
        </w:rPr>
        <w:t>ой рефлюксной болезни /</w:t>
      </w:r>
      <w:r>
        <w:rPr>
          <w:sz w:val="28"/>
          <w:lang w:val="uk-UA"/>
        </w:rPr>
        <w:t>/</w:t>
      </w:r>
      <w:r>
        <w:rPr>
          <w:sz w:val="28"/>
        </w:rPr>
        <w:t xml:space="preserve"> Болезни органов пищеварения.</w:t>
      </w:r>
      <w:r>
        <w:rPr>
          <w:sz w:val="28"/>
          <w:lang w:val="uk-UA"/>
        </w:rPr>
        <w:t xml:space="preserve"> - </w:t>
      </w:r>
      <w:r>
        <w:rPr>
          <w:sz w:val="28"/>
        </w:rPr>
        <w:t>2004.</w:t>
      </w:r>
      <w:r>
        <w:rPr>
          <w:sz w:val="28"/>
          <w:lang w:val="uk-UA"/>
        </w:rPr>
        <w:t xml:space="preserve"> </w:t>
      </w:r>
      <w:r>
        <w:rPr>
          <w:sz w:val="28"/>
        </w:rPr>
        <w:t>-№2.</w:t>
      </w:r>
      <w:r>
        <w:rPr>
          <w:sz w:val="28"/>
          <w:lang w:val="uk-UA"/>
        </w:rPr>
        <w:t xml:space="preserve"> </w:t>
      </w:r>
      <w:r>
        <w:rPr>
          <w:sz w:val="28"/>
        </w:rPr>
        <w:t>-С.</w:t>
      </w:r>
      <w:r>
        <w:rPr>
          <w:sz w:val="28"/>
          <w:lang w:val="uk-UA"/>
        </w:rPr>
        <w:t xml:space="preserve"> </w:t>
      </w:r>
      <w:r>
        <w:rPr>
          <w:sz w:val="28"/>
        </w:rPr>
        <w:t>15</w:t>
      </w:r>
      <w:r>
        <w:rPr>
          <w:sz w:val="28"/>
          <w:lang w:val="uk-UA"/>
        </w:rPr>
        <w:t xml:space="preserve"> </w:t>
      </w:r>
      <w:r>
        <w:rPr>
          <w:sz w:val="28"/>
        </w:rPr>
        <w:t>-</w:t>
      </w:r>
      <w:r>
        <w:rPr>
          <w:sz w:val="28"/>
          <w:lang w:val="uk-UA"/>
        </w:rPr>
        <w:t xml:space="preserve"> </w:t>
      </w:r>
      <w:r>
        <w:rPr>
          <w:sz w:val="28"/>
        </w:rPr>
        <w:t>21.</w:t>
      </w:r>
    </w:p>
    <w:p w:rsidR="00757760" w:rsidRPr="005369DC" w:rsidRDefault="00757760" w:rsidP="00BC37A4">
      <w:pPr>
        <w:numPr>
          <w:ilvl w:val="0"/>
          <w:numId w:val="68"/>
        </w:numPr>
        <w:suppressAutoHyphens w:val="0"/>
        <w:spacing w:line="360" w:lineRule="auto"/>
        <w:ind w:left="0" w:firstLine="720"/>
        <w:jc w:val="both"/>
        <w:rPr>
          <w:sz w:val="28"/>
        </w:rPr>
      </w:pPr>
      <w:r>
        <w:rPr>
          <w:sz w:val="28"/>
        </w:rPr>
        <w:t xml:space="preserve">Иванова И.И., Гнусаев С.Ф., Апеченко Ю.С </w:t>
      </w:r>
      <w:r>
        <w:rPr>
          <w:sz w:val="28"/>
          <w:lang w:val="uk-UA"/>
        </w:rPr>
        <w:t xml:space="preserve"> </w:t>
      </w:r>
      <w:r>
        <w:rPr>
          <w:sz w:val="28"/>
        </w:rPr>
        <w:t>Клинико-патогенитические характеристики гастроэзофагеальных рефлюксов у детей</w:t>
      </w:r>
      <w:r>
        <w:rPr>
          <w:sz w:val="28"/>
          <w:lang w:val="uk-UA"/>
        </w:rPr>
        <w:t xml:space="preserve"> </w:t>
      </w:r>
      <w:r>
        <w:rPr>
          <w:sz w:val="28"/>
        </w:rPr>
        <w:t>// Рос</w:t>
      </w:r>
      <w:r>
        <w:rPr>
          <w:sz w:val="28"/>
          <w:lang w:val="uk-UA"/>
        </w:rPr>
        <w:t>. вестник перинатол. и педиатр. -2006. -№3. -С. 25 - 29.</w:t>
      </w:r>
    </w:p>
    <w:p w:rsidR="00757760" w:rsidRDefault="00757760" w:rsidP="00BC37A4">
      <w:pPr>
        <w:numPr>
          <w:ilvl w:val="0"/>
          <w:numId w:val="68"/>
        </w:numPr>
        <w:suppressAutoHyphens w:val="0"/>
        <w:spacing w:line="360" w:lineRule="auto"/>
        <w:ind w:left="0" w:firstLine="720"/>
        <w:jc w:val="both"/>
        <w:rPr>
          <w:sz w:val="28"/>
        </w:rPr>
      </w:pPr>
      <w:r>
        <w:rPr>
          <w:sz w:val="28"/>
        </w:rPr>
        <w:t>Ивашкин В.Т., Лапина Т.Л. Современные подходы к лечению язвенной болезни желудка и двенадцатиперстной кишки // Рос.</w:t>
      </w:r>
      <w:r>
        <w:rPr>
          <w:sz w:val="28"/>
          <w:lang w:val="uk-UA"/>
        </w:rPr>
        <w:t xml:space="preserve"> </w:t>
      </w:r>
      <w:r>
        <w:rPr>
          <w:sz w:val="28"/>
        </w:rPr>
        <w:t>мед. журн.</w:t>
      </w:r>
      <w:r>
        <w:rPr>
          <w:sz w:val="28"/>
          <w:lang w:val="uk-UA"/>
        </w:rPr>
        <w:t xml:space="preserve"> </w:t>
      </w:r>
      <w:r>
        <w:rPr>
          <w:sz w:val="28"/>
        </w:rPr>
        <w:t>-2001.</w:t>
      </w:r>
      <w:r>
        <w:rPr>
          <w:sz w:val="28"/>
          <w:lang w:val="uk-UA"/>
        </w:rPr>
        <w:t xml:space="preserve"> </w:t>
      </w:r>
      <w:r>
        <w:rPr>
          <w:sz w:val="28"/>
        </w:rPr>
        <w:t>-№1.</w:t>
      </w:r>
      <w:r>
        <w:rPr>
          <w:sz w:val="28"/>
          <w:lang w:val="uk-UA"/>
        </w:rPr>
        <w:t xml:space="preserve"> </w:t>
      </w:r>
      <w:r>
        <w:rPr>
          <w:sz w:val="28"/>
        </w:rPr>
        <w:t>-С.</w:t>
      </w:r>
      <w:r>
        <w:rPr>
          <w:sz w:val="28"/>
          <w:lang w:val="uk-UA"/>
        </w:rPr>
        <w:t xml:space="preserve"> </w:t>
      </w:r>
      <w:r>
        <w:rPr>
          <w:sz w:val="28"/>
        </w:rPr>
        <w:t>14</w:t>
      </w:r>
      <w:r>
        <w:rPr>
          <w:sz w:val="28"/>
          <w:lang w:val="uk-UA"/>
        </w:rPr>
        <w:t xml:space="preserve"> </w:t>
      </w:r>
      <w:r>
        <w:rPr>
          <w:sz w:val="28"/>
        </w:rPr>
        <w:t>-</w:t>
      </w:r>
      <w:r>
        <w:rPr>
          <w:sz w:val="28"/>
          <w:lang w:val="uk-UA"/>
        </w:rPr>
        <w:t xml:space="preserve"> </w:t>
      </w:r>
      <w:r>
        <w:rPr>
          <w:sz w:val="28"/>
        </w:rPr>
        <w:t>18.</w:t>
      </w:r>
    </w:p>
    <w:p w:rsidR="00757760" w:rsidRDefault="00757760" w:rsidP="00BC37A4">
      <w:pPr>
        <w:numPr>
          <w:ilvl w:val="0"/>
          <w:numId w:val="68"/>
        </w:numPr>
        <w:suppressAutoHyphens w:val="0"/>
        <w:spacing w:line="360" w:lineRule="auto"/>
        <w:ind w:left="0" w:firstLine="720"/>
        <w:jc w:val="both"/>
        <w:rPr>
          <w:sz w:val="28"/>
        </w:rPr>
      </w:pPr>
      <w:r>
        <w:rPr>
          <w:sz w:val="28"/>
        </w:rPr>
        <w:t>Ивашкин В.Т., Трухманов А.С. Програмное лечение гастроэзофагеальной рефлюксной болезни в повседневной практике врача // Рос. журн. гастроэнтерол., гепатол., колонопроктол.</w:t>
      </w:r>
      <w:r>
        <w:rPr>
          <w:sz w:val="28"/>
          <w:lang w:val="uk-UA"/>
        </w:rPr>
        <w:t xml:space="preserve"> </w:t>
      </w:r>
      <w:r>
        <w:rPr>
          <w:sz w:val="28"/>
        </w:rPr>
        <w:t>-2003.</w:t>
      </w:r>
      <w:r>
        <w:rPr>
          <w:sz w:val="28"/>
          <w:lang w:val="uk-UA"/>
        </w:rPr>
        <w:t xml:space="preserve"> </w:t>
      </w:r>
      <w:r>
        <w:rPr>
          <w:sz w:val="28"/>
        </w:rPr>
        <w:t>-№6.</w:t>
      </w:r>
      <w:r>
        <w:rPr>
          <w:sz w:val="28"/>
          <w:lang w:val="uk-UA"/>
        </w:rPr>
        <w:t xml:space="preserve"> </w:t>
      </w:r>
      <w:r>
        <w:rPr>
          <w:sz w:val="28"/>
        </w:rPr>
        <w:t>-С.</w:t>
      </w:r>
      <w:r>
        <w:rPr>
          <w:sz w:val="28"/>
          <w:lang w:val="uk-UA"/>
        </w:rPr>
        <w:t xml:space="preserve"> </w:t>
      </w:r>
      <w:r>
        <w:rPr>
          <w:sz w:val="28"/>
        </w:rPr>
        <w:t>18</w:t>
      </w:r>
      <w:r>
        <w:rPr>
          <w:sz w:val="28"/>
          <w:lang w:val="uk-UA"/>
        </w:rPr>
        <w:t xml:space="preserve"> </w:t>
      </w:r>
      <w:r>
        <w:rPr>
          <w:sz w:val="28"/>
        </w:rPr>
        <w:t>-</w:t>
      </w:r>
      <w:r>
        <w:rPr>
          <w:sz w:val="28"/>
          <w:lang w:val="uk-UA"/>
        </w:rPr>
        <w:t xml:space="preserve"> </w:t>
      </w:r>
      <w:r>
        <w:rPr>
          <w:sz w:val="28"/>
        </w:rPr>
        <w:t>25.</w:t>
      </w:r>
    </w:p>
    <w:p w:rsidR="00757760" w:rsidRDefault="00757760" w:rsidP="00BC37A4">
      <w:pPr>
        <w:numPr>
          <w:ilvl w:val="0"/>
          <w:numId w:val="68"/>
        </w:numPr>
        <w:suppressAutoHyphens w:val="0"/>
        <w:spacing w:line="360" w:lineRule="auto"/>
        <w:ind w:left="0" w:firstLine="720"/>
        <w:jc w:val="both"/>
        <w:rPr>
          <w:sz w:val="28"/>
        </w:rPr>
      </w:pPr>
      <w:r>
        <w:rPr>
          <w:sz w:val="28"/>
          <w:lang w:val="uk-UA"/>
        </w:rPr>
        <w:t>Ивлева Н.А., Сабурова З.Ф. Роль факторов риска в формировании хронических заболеваний органов пищеварения у детей //  Гигиена и санитария. -2000. - №5. -С. 43 - 46.</w:t>
      </w:r>
    </w:p>
    <w:p w:rsidR="00757760" w:rsidRDefault="00757760" w:rsidP="00BC37A4">
      <w:pPr>
        <w:numPr>
          <w:ilvl w:val="0"/>
          <w:numId w:val="68"/>
        </w:numPr>
        <w:suppressAutoHyphens w:val="0"/>
        <w:spacing w:line="360" w:lineRule="auto"/>
        <w:ind w:left="0" w:firstLine="720"/>
        <w:jc w:val="both"/>
        <w:rPr>
          <w:sz w:val="28"/>
        </w:rPr>
      </w:pPr>
      <w:r>
        <w:rPr>
          <w:sz w:val="28"/>
          <w:szCs w:val="28"/>
        </w:rPr>
        <w:t>Ильин А.Г., Агапова Л.А. Функциональные возможности организма и их значение в оценке состояния здоровья подростков // Гигиена и санитария.</w:t>
      </w:r>
      <w:r>
        <w:rPr>
          <w:sz w:val="28"/>
          <w:szCs w:val="28"/>
          <w:lang w:val="uk-UA"/>
        </w:rPr>
        <w:t xml:space="preserve"> </w:t>
      </w:r>
      <w:r>
        <w:rPr>
          <w:sz w:val="28"/>
          <w:szCs w:val="28"/>
        </w:rPr>
        <w:t>-2000.</w:t>
      </w:r>
      <w:r>
        <w:rPr>
          <w:sz w:val="28"/>
          <w:szCs w:val="28"/>
          <w:lang w:val="uk-UA"/>
        </w:rPr>
        <w:t xml:space="preserve"> </w:t>
      </w:r>
      <w:r>
        <w:rPr>
          <w:sz w:val="28"/>
          <w:szCs w:val="28"/>
        </w:rPr>
        <w:t>-№5.</w:t>
      </w:r>
      <w:r>
        <w:rPr>
          <w:sz w:val="28"/>
          <w:szCs w:val="28"/>
          <w:lang w:val="uk-UA"/>
        </w:rPr>
        <w:t xml:space="preserve"> </w:t>
      </w:r>
      <w:r>
        <w:rPr>
          <w:sz w:val="28"/>
          <w:szCs w:val="28"/>
        </w:rPr>
        <w:t>-С.</w:t>
      </w:r>
      <w:r>
        <w:rPr>
          <w:sz w:val="28"/>
          <w:szCs w:val="28"/>
          <w:lang w:val="uk-UA"/>
        </w:rPr>
        <w:t xml:space="preserve"> </w:t>
      </w:r>
      <w:r>
        <w:rPr>
          <w:sz w:val="28"/>
          <w:szCs w:val="28"/>
        </w:rPr>
        <w:t>43</w:t>
      </w:r>
      <w:r>
        <w:rPr>
          <w:sz w:val="28"/>
          <w:szCs w:val="28"/>
          <w:lang w:val="uk-UA"/>
        </w:rPr>
        <w:t xml:space="preserve"> </w:t>
      </w:r>
      <w:r>
        <w:rPr>
          <w:sz w:val="28"/>
          <w:szCs w:val="28"/>
        </w:rPr>
        <w:t>–</w:t>
      </w:r>
      <w:r>
        <w:rPr>
          <w:sz w:val="28"/>
          <w:szCs w:val="28"/>
          <w:lang w:val="uk-UA"/>
        </w:rPr>
        <w:t xml:space="preserve"> </w:t>
      </w:r>
      <w:r>
        <w:rPr>
          <w:sz w:val="28"/>
          <w:szCs w:val="28"/>
        </w:rPr>
        <w:t>46</w:t>
      </w:r>
      <w:r>
        <w:rPr>
          <w:sz w:val="28"/>
          <w:szCs w:val="28"/>
          <w:lang w:val="uk-UA"/>
        </w:rPr>
        <w:t>.</w:t>
      </w:r>
    </w:p>
    <w:p w:rsidR="00757760" w:rsidRDefault="00757760" w:rsidP="00BC37A4">
      <w:pPr>
        <w:numPr>
          <w:ilvl w:val="0"/>
          <w:numId w:val="68"/>
        </w:numPr>
        <w:suppressAutoHyphens w:val="0"/>
        <w:spacing w:line="360" w:lineRule="auto"/>
        <w:ind w:left="0" w:firstLine="720"/>
        <w:jc w:val="both"/>
        <w:rPr>
          <w:sz w:val="28"/>
        </w:rPr>
      </w:pPr>
      <w:r>
        <w:rPr>
          <w:sz w:val="28"/>
        </w:rPr>
        <w:lastRenderedPageBreak/>
        <w:t xml:space="preserve"> Исаев Д.Н. Психические расстройства у детей. -С. -Пб.: </w:t>
      </w:r>
      <w:r>
        <w:rPr>
          <w:sz w:val="28"/>
          <w:lang w:val="uk-UA"/>
        </w:rPr>
        <w:t>”</w:t>
      </w:r>
      <w:r>
        <w:rPr>
          <w:sz w:val="28"/>
        </w:rPr>
        <w:t>Питер</w:t>
      </w:r>
      <w:r>
        <w:rPr>
          <w:sz w:val="28"/>
          <w:lang w:val="uk-UA"/>
        </w:rPr>
        <w:t>”</w:t>
      </w:r>
      <w:r>
        <w:rPr>
          <w:sz w:val="28"/>
        </w:rPr>
        <w:t>,</w:t>
      </w:r>
      <w:r>
        <w:rPr>
          <w:sz w:val="28"/>
          <w:lang w:val="uk-UA"/>
        </w:rPr>
        <w:t xml:space="preserve"> </w:t>
      </w:r>
      <w:r>
        <w:rPr>
          <w:sz w:val="28"/>
        </w:rPr>
        <w:t>2000.</w:t>
      </w:r>
      <w:r>
        <w:rPr>
          <w:sz w:val="28"/>
          <w:lang w:val="uk-UA"/>
        </w:rPr>
        <w:t xml:space="preserve"> </w:t>
      </w:r>
      <w:r>
        <w:rPr>
          <w:sz w:val="28"/>
        </w:rPr>
        <w:t>-507</w:t>
      </w:r>
      <w:r>
        <w:rPr>
          <w:sz w:val="28"/>
          <w:lang w:val="uk-UA"/>
        </w:rPr>
        <w:t xml:space="preserve"> </w:t>
      </w:r>
      <w:r>
        <w:rPr>
          <w:sz w:val="28"/>
        </w:rPr>
        <w:t>с.</w:t>
      </w:r>
    </w:p>
    <w:p w:rsidR="00757760" w:rsidRDefault="00757760" w:rsidP="00BC37A4">
      <w:pPr>
        <w:numPr>
          <w:ilvl w:val="0"/>
          <w:numId w:val="68"/>
        </w:numPr>
        <w:suppressAutoHyphens w:val="0"/>
        <w:spacing w:line="360" w:lineRule="auto"/>
        <w:ind w:left="0" w:firstLine="720"/>
        <w:jc w:val="both"/>
        <w:rPr>
          <w:sz w:val="28"/>
        </w:rPr>
      </w:pPr>
      <w:r>
        <w:rPr>
          <w:sz w:val="28"/>
        </w:rPr>
        <w:t>Исаев Д.Н. Психосоматическая медицина детского возраста.</w:t>
      </w:r>
      <w:r>
        <w:rPr>
          <w:sz w:val="28"/>
          <w:lang w:val="uk-UA"/>
        </w:rPr>
        <w:t xml:space="preserve"> </w:t>
      </w:r>
      <w:r>
        <w:rPr>
          <w:sz w:val="28"/>
        </w:rPr>
        <w:t>-</w:t>
      </w:r>
      <w:r>
        <w:rPr>
          <w:sz w:val="28"/>
          <w:lang w:val="uk-UA"/>
        </w:rPr>
        <w:t xml:space="preserve"> </w:t>
      </w:r>
      <w:r>
        <w:rPr>
          <w:sz w:val="28"/>
        </w:rPr>
        <w:t>Санкт-Петербург</w:t>
      </w:r>
      <w:r>
        <w:rPr>
          <w:sz w:val="28"/>
          <w:lang w:val="uk-UA"/>
        </w:rPr>
        <w:t xml:space="preserve"> </w:t>
      </w:r>
      <w:r>
        <w:rPr>
          <w:sz w:val="28"/>
        </w:rPr>
        <w:t>-1996.</w:t>
      </w:r>
      <w:r>
        <w:rPr>
          <w:sz w:val="28"/>
          <w:lang w:val="uk-UA"/>
        </w:rPr>
        <w:t xml:space="preserve"> </w:t>
      </w:r>
      <w:r>
        <w:rPr>
          <w:sz w:val="28"/>
        </w:rPr>
        <w:t>-с.</w:t>
      </w:r>
      <w:r>
        <w:rPr>
          <w:sz w:val="28"/>
          <w:lang w:val="uk-UA"/>
        </w:rPr>
        <w:t xml:space="preserve"> </w:t>
      </w:r>
      <w:r>
        <w:rPr>
          <w:sz w:val="28"/>
        </w:rPr>
        <w:t>454</w:t>
      </w:r>
      <w:r>
        <w:rPr>
          <w:sz w:val="28"/>
          <w:lang w:val="uk-UA"/>
        </w:rPr>
        <w:t>.</w:t>
      </w:r>
    </w:p>
    <w:p w:rsidR="00757760" w:rsidRDefault="00757760" w:rsidP="00BC37A4">
      <w:pPr>
        <w:numPr>
          <w:ilvl w:val="0"/>
          <w:numId w:val="68"/>
        </w:numPr>
        <w:suppressAutoHyphens w:val="0"/>
        <w:spacing w:line="360" w:lineRule="auto"/>
        <w:ind w:left="0" w:firstLine="720"/>
        <w:jc w:val="both"/>
        <w:rPr>
          <w:sz w:val="28"/>
        </w:rPr>
      </w:pPr>
      <w:r>
        <w:rPr>
          <w:sz w:val="28"/>
        </w:rPr>
        <w:t>Исаков В.А</w:t>
      </w:r>
      <w:r>
        <w:rPr>
          <w:sz w:val="28"/>
          <w:lang w:val="uk-UA"/>
        </w:rPr>
        <w:t>.</w:t>
      </w:r>
      <w:r>
        <w:rPr>
          <w:sz w:val="28"/>
        </w:rPr>
        <w:t xml:space="preserve"> Фармакогенетический анализ метаболизма и клинической эффективности ингибиторов протонного насоса // Клин. </w:t>
      </w:r>
      <w:r>
        <w:rPr>
          <w:sz w:val="28"/>
          <w:lang w:val="uk-UA"/>
        </w:rPr>
        <w:t>ф</w:t>
      </w:r>
      <w:r>
        <w:rPr>
          <w:sz w:val="28"/>
        </w:rPr>
        <w:t>армакология</w:t>
      </w:r>
      <w:r>
        <w:rPr>
          <w:sz w:val="28"/>
          <w:lang w:val="uk-UA"/>
        </w:rPr>
        <w:t xml:space="preserve"> </w:t>
      </w:r>
      <w:r>
        <w:rPr>
          <w:sz w:val="28"/>
        </w:rPr>
        <w:t>и терапия.</w:t>
      </w:r>
      <w:r>
        <w:rPr>
          <w:sz w:val="28"/>
          <w:lang w:val="uk-UA"/>
        </w:rPr>
        <w:t xml:space="preserve"> </w:t>
      </w:r>
      <w:r>
        <w:rPr>
          <w:sz w:val="28"/>
        </w:rPr>
        <w:t>-2003.</w:t>
      </w:r>
      <w:r>
        <w:rPr>
          <w:sz w:val="28"/>
          <w:lang w:val="uk-UA"/>
        </w:rPr>
        <w:t xml:space="preserve"> </w:t>
      </w:r>
      <w:r>
        <w:rPr>
          <w:sz w:val="28"/>
        </w:rPr>
        <w:t>-</w:t>
      </w:r>
      <w:r>
        <w:rPr>
          <w:sz w:val="28"/>
          <w:lang w:val="uk-UA"/>
        </w:rPr>
        <w:t>Т</w:t>
      </w:r>
      <w:r>
        <w:rPr>
          <w:sz w:val="28"/>
        </w:rPr>
        <w:t>.12, №1.-С.</w:t>
      </w:r>
      <w:r>
        <w:rPr>
          <w:sz w:val="28"/>
          <w:lang w:val="uk-UA"/>
        </w:rPr>
        <w:t xml:space="preserve"> </w:t>
      </w:r>
      <w:r>
        <w:rPr>
          <w:sz w:val="28"/>
        </w:rPr>
        <w:t>32</w:t>
      </w:r>
      <w:r>
        <w:rPr>
          <w:sz w:val="28"/>
          <w:lang w:val="uk-UA"/>
        </w:rPr>
        <w:t xml:space="preserve"> </w:t>
      </w:r>
      <w:r>
        <w:rPr>
          <w:sz w:val="28"/>
        </w:rPr>
        <w:t>-</w:t>
      </w:r>
      <w:r>
        <w:rPr>
          <w:sz w:val="28"/>
          <w:lang w:val="uk-UA"/>
        </w:rPr>
        <w:t xml:space="preserve"> </w:t>
      </w:r>
      <w:r>
        <w:rPr>
          <w:sz w:val="28"/>
        </w:rPr>
        <w:t>37.</w:t>
      </w:r>
    </w:p>
    <w:p w:rsidR="00757760" w:rsidRDefault="00757760" w:rsidP="00BC37A4">
      <w:pPr>
        <w:numPr>
          <w:ilvl w:val="0"/>
          <w:numId w:val="68"/>
        </w:numPr>
        <w:suppressAutoHyphens w:val="0"/>
        <w:spacing w:line="360" w:lineRule="auto"/>
        <w:ind w:left="0" w:firstLine="720"/>
        <w:jc w:val="both"/>
        <w:rPr>
          <w:sz w:val="28"/>
        </w:rPr>
      </w:pPr>
      <w:r>
        <w:rPr>
          <w:sz w:val="28"/>
        </w:rPr>
        <w:t>Исаков В.А., Домарадский И.В. Хеликобактериоз.-М.:</w:t>
      </w:r>
      <w:r>
        <w:rPr>
          <w:sz w:val="28"/>
          <w:lang w:val="uk-UA"/>
        </w:rPr>
        <w:t xml:space="preserve"> </w:t>
      </w:r>
      <w:r>
        <w:rPr>
          <w:sz w:val="28"/>
        </w:rPr>
        <w:t>медпрактика, 2003.</w:t>
      </w:r>
      <w:r>
        <w:rPr>
          <w:sz w:val="28"/>
          <w:lang w:val="uk-UA"/>
        </w:rPr>
        <w:t xml:space="preserve"> </w:t>
      </w:r>
      <w:r>
        <w:rPr>
          <w:sz w:val="28"/>
        </w:rPr>
        <w:t>-</w:t>
      </w:r>
      <w:r>
        <w:rPr>
          <w:sz w:val="28"/>
          <w:lang w:val="uk-UA"/>
        </w:rPr>
        <w:t xml:space="preserve"> </w:t>
      </w:r>
      <w:r>
        <w:rPr>
          <w:sz w:val="28"/>
        </w:rPr>
        <w:t>411</w:t>
      </w:r>
      <w:r>
        <w:rPr>
          <w:sz w:val="28"/>
          <w:lang w:val="uk-UA"/>
        </w:rPr>
        <w:t xml:space="preserve"> </w:t>
      </w:r>
      <w:r>
        <w:rPr>
          <w:sz w:val="28"/>
        </w:rPr>
        <w:t>с.</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Казак С.С., Дубченко О.Ю. Емоційний стрес – як фактор ризику розвитку хронічних захворювань шлунка та дванадцятипалої кишки // Вісник наукових досліджень. -2004. -№2. -С. 204 - 206.</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Казак С.С., Дубченко О.Ю. Стан та корекція психоемоційних змін у дітей з ураженнями гастродуоденальної зони // Журн. практичного лікаря.-2002. -№6. -С. 43 - 47.</w:t>
      </w:r>
    </w:p>
    <w:p w:rsidR="00757760" w:rsidRPr="00C80AD0" w:rsidRDefault="00757760" w:rsidP="00BC37A4">
      <w:pPr>
        <w:numPr>
          <w:ilvl w:val="0"/>
          <w:numId w:val="68"/>
        </w:numPr>
        <w:suppressAutoHyphens w:val="0"/>
        <w:spacing w:line="360" w:lineRule="auto"/>
        <w:ind w:left="0" w:firstLine="720"/>
        <w:jc w:val="both"/>
        <w:rPr>
          <w:snapToGrid w:val="0"/>
          <w:color w:val="000000"/>
          <w:sz w:val="28"/>
        </w:rPr>
      </w:pPr>
      <w:r>
        <w:rPr>
          <w:sz w:val="28"/>
          <w:lang w:val="uk-UA"/>
        </w:rPr>
        <w:t>Калинин</w:t>
      </w:r>
      <w:r>
        <w:rPr>
          <w:b/>
          <w:bCs/>
          <w:sz w:val="28"/>
          <w:lang w:val="uk-UA"/>
        </w:rPr>
        <w:t xml:space="preserve"> </w:t>
      </w:r>
      <w:r>
        <w:rPr>
          <w:sz w:val="28"/>
          <w:lang w:val="uk-UA"/>
        </w:rPr>
        <w:t>А.В. Кислотозависимые заболевания верхних отделов желудочно-кишечного тракта. Медикаментозная терапия секреторных расстройств // Клин. перспективы гастроэнтерол. гепатол. -2001. -№2. -С. 16 - 22.</w:t>
      </w:r>
    </w:p>
    <w:p w:rsidR="00757760" w:rsidRDefault="00757760" w:rsidP="00BC37A4">
      <w:pPr>
        <w:numPr>
          <w:ilvl w:val="0"/>
          <w:numId w:val="68"/>
        </w:numPr>
        <w:suppressAutoHyphens w:val="0"/>
        <w:spacing w:line="360" w:lineRule="auto"/>
        <w:ind w:left="0" w:firstLine="720"/>
        <w:jc w:val="both"/>
        <w:rPr>
          <w:snapToGrid w:val="0"/>
          <w:color w:val="000000"/>
          <w:sz w:val="28"/>
        </w:rPr>
      </w:pPr>
      <w:r>
        <w:rPr>
          <w:snapToGrid w:val="0"/>
          <w:color w:val="000000"/>
          <w:sz w:val="28"/>
        </w:rPr>
        <w:t xml:space="preserve">Кальф-Калиф Я.Я. О лейкоцитарном индексе интоксикации и его практическом значении // Врачебное дело. -1941. -№1. </w:t>
      </w:r>
      <w:r>
        <w:rPr>
          <w:snapToGrid w:val="0"/>
          <w:color w:val="000000"/>
          <w:sz w:val="28"/>
          <w:lang w:val="uk-UA"/>
        </w:rPr>
        <w:t>-</w:t>
      </w:r>
      <w:r>
        <w:rPr>
          <w:snapToGrid w:val="0"/>
          <w:color w:val="000000"/>
          <w:sz w:val="28"/>
        </w:rPr>
        <w:t>С.31</w:t>
      </w:r>
      <w:r>
        <w:rPr>
          <w:snapToGrid w:val="0"/>
          <w:color w:val="000000"/>
          <w:sz w:val="28"/>
          <w:lang w:val="uk-UA"/>
        </w:rPr>
        <w:t xml:space="preserve"> </w:t>
      </w:r>
      <w:r>
        <w:rPr>
          <w:snapToGrid w:val="0"/>
          <w:color w:val="000000"/>
          <w:sz w:val="28"/>
        </w:rPr>
        <w:t>-</w:t>
      </w:r>
      <w:r>
        <w:rPr>
          <w:snapToGrid w:val="0"/>
          <w:color w:val="000000"/>
          <w:sz w:val="28"/>
          <w:lang w:val="uk-UA"/>
        </w:rPr>
        <w:t xml:space="preserve"> </w:t>
      </w:r>
      <w:r>
        <w:rPr>
          <w:snapToGrid w:val="0"/>
          <w:color w:val="000000"/>
          <w:sz w:val="28"/>
        </w:rPr>
        <w:t xml:space="preserve">33. </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 xml:space="preserve">Камилова А.Т., Пазылова С.А., Каюмова Х.Т. Оценка информативности некоторых методов диагностики гастродуоденальной патологии у детей и подростков ассоциированой с </w:t>
      </w:r>
      <w:r>
        <w:rPr>
          <w:sz w:val="28"/>
        </w:rPr>
        <w:t>Н</w:t>
      </w:r>
      <w:r>
        <w:rPr>
          <w:sz w:val="28"/>
          <w:lang w:val="en-US"/>
        </w:rPr>
        <w:t>elicobacter</w:t>
      </w:r>
      <w:r>
        <w:rPr>
          <w:sz w:val="28"/>
        </w:rPr>
        <w:t xml:space="preserve"> </w:t>
      </w:r>
      <w:r>
        <w:rPr>
          <w:sz w:val="28"/>
          <w:lang w:val="en-US"/>
        </w:rPr>
        <w:t>pylori</w:t>
      </w:r>
      <w:r>
        <w:rPr>
          <w:sz w:val="28"/>
          <w:lang w:val="uk-UA"/>
        </w:rPr>
        <w:t xml:space="preserve"> // Детские</w:t>
      </w:r>
      <w:r>
        <w:rPr>
          <w:sz w:val="28"/>
        </w:rPr>
        <w:t xml:space="preserve"> инфекции.</w:t>
      </w:r>
      <w:r>
        <w:rPr>
          <w:sz w:val="28"/>
          <w:lang w:val="uk-UA"/>
        </w:rPr>
        <w:t xml:space="preserve"> </w:t>
      </w:r>
      <w:r>
        <w:rPr>
          <w:sz w:val="28"/>
        </w:rPr>
        <w:t>-2006.</w:t>
      </w:r>
      <w:r>
        <w:rPr>
          <w:sz w:val="28"/>
          <w:lang w:val="uk-UA"/>
        </w:rPr>
        <w:t xml:space="preserve"> </w:t>
      </w:r>
      <w:r>
        <w:rPr>
          <w:sz w:val="28"/>
        </w:rPr>
        <w:t>-№2.</w:t>
      </w:r>
      <w:r>
        <w:rPr>
          <w:sz w:val="28"/>
          <w:lang w:val="uk-UA"/>
        </w:rPr>
        <w:t xml:space="preserve"> </w:t>
      </w:r>
      <w:r>
        <w:rPr>
          <w:sz w:val="28"/>
        </w:rPr>
        <w:t>-</w:t>
      </w:r>
      <w:r>
        <w:rPr>
          <w:sz w:val="28"/>
          <w:lang w:val="uk-UA"/>
        </w:rPr>
        <w:t xml:space="preserve"> </w:t>
      </w:r>
      <w:r>
        <w:rPr>
          <w:sz w:val="28"/>
        </w:rPr>
        <w:t>С.</w:t>
      </w:r>
      <w:r>
        <w:rPr>
          <w:sz w:val="28"/>
          <w:lang w:val="uk-UA"/>
        </w:rPr>
        <w:t xml:space="preserve"> </w:t>
      </w:r>
      <w:r>
        <w:rPr>
          <w:sz w:val="28"/>
        </w:rPr>
        <w:t>66</w:t>
      </w:r>
      <w:r>
        <w:rPr>
          <w:sz w:val="28"/>
          <w:lang w:val="uk-UA"/>
        </w:rPr>
        <w:t xml:space="preserve"> </w:t>
      </w:r>
      <w:r>
        <w:rPr>
          <w:sz w:val="28"/>
        </w:rPr>
        <w:t>-</w:t>
      </w:r>
      <w:r>
        <w:rPr>
          <w:sz w:val="28"/>
          <w:lang w:val="uk-UA"/>
        </w:rPr>
        <w:t xml:space="preserve"> </w:t>
      </w:r>
      <w:r>
        <w:rPr>
          <w:sz w:val="28"/>
        </w:rPr>
        <w:t>69.</w:t>
      </w:r>
    </w:p>
    <w:p w:rsidR="00757760" w:rsidRDefault="00757760" w:rsidP="00BC37A4">
      <w:pPr>
        <w:numPr>
          <w:ilvl w:val="0"/>
          <w:numId w:val="68"/>
        </w:numPr>
        <w:suppressAutoHyphens w:val="0"/>
        <w:spacing w:line="360" w:lineRule="auto"/>
        <w:ind w:left="0" w:firstLine="720"/>
        <w:jc w:val="both"/>
        <w:rPr>
          <w:sz w:val="28"/>
          <w:lang w:val="uk-UA"/>
        </w:rPr>
      </w:pPr>
      <w:r>
        <w:rPr>
          <w:sz w:val="28"/>
        </w:rPr>
        <w:t>Карпова С.С. Совершенствование гастроэнтерологической помощи детям дошкольного возраста // Ро</w:t>
      </w:r>
      <w:r>
        <w:rPr>
          <w:sz w:val="28"/>
          <w:lang w:val="uk-UA"/>
        </w:rPr>
        <w:t>с</w:t>
      </w:r>
      <w:r>
        <w:rPr>
          <w:sz w:val="28"/>
        </w:rPr>
        <w:t>.</w:t>
      </w:r>
      <w:r>
        <w:rPr>
          <w:sz w:val="28"/>
          <w:lang w:val="uk-UA"/>
        </w:rPr>
        <w:t xml:space="preserve"> </w:t>
      </w:r>
      <w:r>
        <w:rPr>
          <w:sz w:val="28"/>
        </w:rPr>
        <w:t>пед.</w:t>
      </w:r>
      <w:r>
        <w:rPr>
          <w:sz w:val="28"/>
          <w:lang w:val="uk-UA"/>
        </w:rPr>
        <w:t xml:space="preserve"> </w:t>
      </w:r>
      <w:r>
        <w:rPr>
          <w:sz w:val="28"/>
        </w:rPr>
        <w:t>журн.</w:t>
      </w:r>
      <w:r>
        <w:rPr>
          <w:sz w:val="28"/>
          <w:lang w:val="uk-UA"/>
        </w:rPr>
        <w:t xml:space="preserve"> </w:t>
      </w:r>
      <w:r>
        <w:rPr>
          <w:sz w:val="28"/>
        </w:rPr>
        <w:t>-2001.</w:t>
      </w:r>
      <w:r>
        <w:rPr>
          <w:sz w:val="28"/>
          <w:lang w:val="uk-UA"/>
        </w:rPr>
        <w:t xml:space="preserve"> </w:t>
      </w:r>
      <w:r>
        <w:rPr>
          <w:sz w:val="28"/>
        </w:rPr>
        <w:t>-№3.</w:t>
      </w:r>
      <w:r>
        <w:rPr>
          <w:sz w:val="28"/>
          <w:lang w:val="uk-UA"/>
        </w:rPr>
        <w:t xml:space="preserve"> </w:t>
      </w:r>
      <w:r>
        <w:rPr>
          <w:sz w:val="28"/>
        </w:rPr>
        <w:t>-С.</w:t>
      </w:r>
      <w:r>
        <w:rPr>
          <w:sz w:val="28"/>
          <w:lang w:val="uk-UA"/>
        </w:rPr>
        <w:t xml:space="preserve"> </w:t>
      </w:r>
      <w:r>
        <w:rPr>
          <w:sz w:val="28"/>
        </w:rPr>
        <w:t>19</w:t>
      </w:r>
      <w:r>
        <w:rPr>
          <w:sz w:val="28"/>
          <w:lang w:val="uk-UA"/>
        </w:rPr>
        <w:t xml:space="preserve"> </w:t>
      </w:r>
      <w:r>
        <w:rPr>
          <w:sz w:val="28"/>
        </w:rPr>
        <w:t>-</w:t>
      </w:r>
      <w:r>
        <w:rPr>
          <w:sz w:val="28"/>
          <w:lang w:val="uk-UA"/>
        </w:rPr>
        <w:t xml:space="preserve"> </w:t>
      </w:r>
      <w:r>
        <w:rPr>
          <w:sz w:val="28"/>
        </w:rPr>
        <w:t>22.</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Квашніна Л.В. Нові підходи до оцінки стану здоров’я і діагностики ранніх його порушень у дітей шкільного віку: Автореф. дис... д-ра мед.наук.- К., 2000. - 36с.</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Квашніна</w:t>
      </w:r>
      <w:r>
        <w:rPr>
          <w:b/>
          <w:bCs/>
          <w:sz w:val="28"/>
          <w:lang w:val="uk-UA"/>
        </w:rPr>
        <w:t xml:space="preserve"> </w:t>
      </w:r>
      <w:r>
        <w:rPr>
          <w:sz w:val="28"/>
          <w:lang w:val="uk-UA"/>
        </w:rPr>
        <w:t>Л.В. Поняття адаптації і адаптованість як інтегральний показник здоров</w:t>
      </w:r>
      <w:r>
        <w:rPr>
          <w:sz w:val="28"/>
        </w:rPr>
        <w:t>’</w:t>
      </w:r>
      <w:r>
        <w:rPr>
          <w:sz w:val="28"/>
          <w:lang w:val="uk-UA"/>
        </w:rPr>
        <w:t>я // Перинатология и педиатрия. -2000. -№1. -С. 33 - 35.</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lastRenderedPageBreak/>
        <w:t>Квашніна</w:t>
      </w:r>
      <w:r>
        <w:rPr>
          <w:b/>
          <w:bCs/>
          <w:sz w:val="28"/>
          <w:lang w:val="uk-UA"/>
        </w:rPr>
        <w:t xml:space="preserve"> </w:t>
      </w:r>
      <w:r>
        <w:rPr>
          <w:sz w:val="28"/>
          <w:lang w:val="uk-UA"/>
        </w:rPr>
        <w:t>Л.В., Ігнатова Т.Б. Особливості моторно-евакуаторної функції шлунку і вегетативного гомеостазу у дітей молодшого шкільного віку і диференційовані методи корекції їх порушень //Перинатология и педиатрия. -2007. –№4. –С.89 - 98.</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Квашніна Л.В., Родіонов В.П. До оцінки стану здоров’я дітей молодшого шкільного віку з урахуванням індивідуально–типологічних характеристик їх розвитку // Матеріали наук.-практ. конференції “Профілактика та реабілітація найбільш поширених захворюваньу дітей та удосконалення їх диспансеризації”. - Киів, 26 - 27 жовтня 2002р. -С. 62.</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Кириченко Н</w:t>
      </w:r>
      <w:r>
        <w:rPr>
          <w:b/>
          <w:bCs/>
          <w:sz w:val="28"/>
          <w:lang w:val="uk-UA"/>
        </w:rPr>
        <w:t>.</w:t>
      </w:r>
      <w:r>
        <w:rPr>
          <w:sz w:val="28"/>
          <w:lang w:val="uk-UA"/>
        </w:rPr>
        <w:t>М. Морфологічні зміни гастродуоденальної зони та стан клітинного імунітету у хворих на пептичну виразку дванадцятипалої кишки та його корекція поліоксидонієм // Запорожский медицинский журнал. -2006. -№1. -С. 44 - 47.</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Кішко Н</w:t>
      </w:r>
      <w:r>
        <w:rPr>
          <w:b/>
          <w:bCs/>
          <w:sz w:val="28"/>
          <w:lang w:val="uk-UA"/>
        </w:rPr>
        <w:t>.</w:t>
      </w:r>
      <w:r>
        <w:rPr>
          <w:sz w:val="28"/>
          <w:lang w:val="uk-UA"/>
        </w:rPr>
        <w:t>Ю. Стан вегетативного гомеостазу у дітей з гастроезофагеальним рефлюксом  //  ПАГ. -2003. -№2. -С. 37 - 40.</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Косак І.Б</w:t>
      </w:r>
      <w:r>
        <w:rPr>
          <w:b/>
          <w:bCs/>
          <w:sz w:val="28"/>
          <w:lang w:val="uk-UA"/>
        </w:rPr>
        <w:t>.</w:t>
      </w:r>
      <w:r>
        <w:rPr>
          <w:sz w:val="28"/>
          <w:lang w:val="uk-UA"/>
        </w:rPr>
        <w:t xml:space="preserve"> Особливості перебігу хронічного гастродуоденіту асоційованого з гелікобактерною інфекцією, у дітей з урахуванням порушень обміну заліза // ПАГ. -2005. -№4. -С. 40 - 44.</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Кон Н.С. В поисках себя.-М.: Политиздат, 1984. – 206 с.</w:t>
      </w:r>
    </w:p>
    <w:p w:rsidR="00757760" w:rsidRDefault="00757760" w:rsidP="00BC37A4">
      <w:pPr>
        <w:numPr>
          <w:ilvl w:val="0"/>
          <w:numId w:val="68"/>
        </w:numPr>
        <w:suppressAutoHyphens w:val="0"/>
        <w:spacing w:line="360" w:lineRule="auto"/>
        <w:ind w:left="0" w:firstLine="720"/>
        <w:jc w:val="both"/>
        <w:rPr>
          <w:sz w:val="28"/>
          <w:lang w:val="uk-UA"/>
        </w:rPr>
      </w:pPr>
      <w:r>
        <w:rPr>
          <w:sz w:val="28"/>
        </w:rPr>
        <w:t>Конь И.Я</w:t>
      </w:r>
      <w:r>
        <w:rPr>
          <w:b/>
          <w:bCs/>
          <w:sz w:val="28"/>
        </w:rPr>
        <w:t xml:space="preserve">. </w:t>
      </w:r>
      <w:r>
        <w:rPr>
          <w:sz w:val="28"/>
        </w:rPr>
        <w:t>Рациональное питание в сохранении здоровья // Физиология роста и развития детей и подростков</w:t>
      </w:r>
      <w:r>
        <w:rPr>
          <w:sz w:val="28"/>
          <w:lang w:val="uk-UA"/>
        </w:rPr>
        <w:t>.</w:t>
      </w:r>
      <w:r>
        <w:rPr>
          <w:sz w:val="28"/>
        </w:rPr>
        <w:t xml:space="preserve"> Под ред</w:t>
      </w:r>
      <w:r>
        <w:rPr>
          <w:sz w:val="28"/>
          <w:lang w:val="uk-UA"/>
        </w:rPr>
        <w:t>.</w:t>
      </w:r>
      <w:r>
        <w:rPr>
          <w:sz w:val="28"/>
        </w:rPr>
        <w:t xml:space="preserve"> А.А.</w:t>
      </w:r>
      <w:r>
        <w:rPr>
          <w:sz w:val="28"/>
          <w:lang w:val="uk-UA"/>
        </w:rPr>
        <w:t xml:space="preserve"> </w:t>
      </w:r>
      <w:r>
        <w:rPr>
          <w:sz w:val="28"/>
        </w:rPr>
        <w:t>Баранова, Л.А.</w:t>
      </w:r>
      <w:r>
        <w:rPr>
          <w:sz w:val="28"/>
          <w:lang w:val="uk-UA"/>
        </w:rPr>
        <w:t xml:space="preserve"> </w:t>
      </w:r>
      <w:r>
        <w:rPr>
          <w:sz w:val="28"/>
        </w:rPr>
        <w:t>Щеплягиной.</w:t>
      </w:r>
      <w:r>
        <w:rPr>
          <w:sz w:val="28"/>
          <w:lang w:val="uk-UA"/>
        </w:rPr>
        <w:t xml:space="preserve"> </w:t>
      </w:r>
      <w:r>
        <w:rPr>
          <w:sz w:val="28"/>
        </w:rPr>
        <w:t>-М., 2000.</w:t>
      </w:r>
      <w:r>
        <w:rPr>
          <w:sz w:val="28"/>
          <w:lang w:val="uk-UA"/>
        </w:rPr>
        <w:t xml:space="preserve"> </w:t>
      </w:r>
      <w:r>
        <w:rPr>
          <w:sz w:val="28"/>
        </w:rPr>
        <w:t>-С.</w:t>
      </w:r>
      <w:r>
        <w:rPr>
          <w:sz w:val="28"/>
          <w:lang w:val="uk-UA"/>
        </w:rPr>
        <w:t xml:space="preserve"> </w:t>
      </w:r>
      <w:r>
        <w:rPr>
          <w:sz w:val="28"/>
        </w:rPr>
        <w:t>515</w:t>
      </w:r>
      <w:r>
        <w:rPr>
          <w:sz w:val="28"/>
          <w:lang w:val="uk-UA"/>
        </w:rPr>
        <w:t xml:space="preserve"> </w:t>
      </w:r>
      <w:r>
        <w:rPr>
          <w:sz w:val="28"/>
        </w:rPr>
        <w:t>-</w:t>
      </w:r>
      <w:r>
        <w:rPr>
          <w:sz w:val="28"/>
          <w:lang w:val="uk-UA"/>
        </w:rPr>
        <w:t xml:space="preserve"> </w:t>
      </w:r>
      <w:r>
        <w:rPr>
          <w:sz w:val="28"/>
        </w:rPr>
        <w:t>545.</w:t>
      </w:r>
    </w:p>
    <w:p w:rsidR="00757760" w:rsidRDefault="00757760" w:rsidP="00BC37A4">
      <w:pPr>
        <w:numPr>
          <w:ilvl w:val="0"/>
          <w:numId w:val="68"/>
        </w:numPr>
        <w:suppressAutoHyphens w:val="0"/>
        <w:spacing w:line="360" w:lineRule="auto"/>
        <w:ind w:left="0" w:firstLine="720"/>
        <w:jc w:val="both"/>
        <w:rPr>
          <w:sz w:val="28"/>
        </w:rPr>
      </w:pPr>
      <w:r>
        <w:rPr>
          <w:sz w:val="28"/>
        </w:rPr>
        <w:t>Котелевец С.М., Розенберг Т.Г., Пасечников В.Д.</w:t>
      </w:r>
      <w:r>
        <w:rPr>
          <w:sz w:val="28"/>
          <w:lang w:val="uk-UA"/>
        </w:rPr>
        <w:t xml:space="preserve"> </w:t>
      </w:r>
      <w:r>
        <w:rPr>
          <w:sz w:val="28"/>
        </w:rPr>
        <w:t>Изучение роли различны</w:t>
      </w:r>
      <w:r>
        <w:rPr>
          <w:sz w:val="28"/>
          <w:lang w:val="uk-UA"/>
        </w:rPr>
        <w:t>х</w:t>
      </w:r>
      <w:r>
        <w:rPr>
          <w:sz w:val="28"/>
        </w:rPr>
        <w:t xml:space="preserve"> серотипов </w:t>
      </w:r>
      <w:r>
        <w:rPr>
          <w:sz w:val="28"/>
          <w:lang w:val="en-US"/>
        </w:rPr>
        <w:t>H</w:t>
      </w:r>
      <w:r>
        <w:rPr>
          <w:sz w:val="28"/>
        </w:rPr>
        <w:t>.</w:t>
      </w:r>
      <w:r>
        <w:rPr>
          <w:sz w:val="28"/>
          <w:lang w:val="uk-UA"/>
        </w:rPr>
        <w:t xml:space="preserve"> </w:t>
      </w:r>
      <w:r>
        <w:rPr>
          <w:sz w:val="28"/>
          <w:lang w:val="en-US"/>
        </w:rPr>
        <w:t>Pylori</w:t>
      </w:r>
      <w:r>
        <w:rPr>
          <w:sz w:val="28"/>
          <w:lang w:val="uk-UA"/>
        </w:rPr>
        <w:t xml:space="preserve"> в индукции предраков</w:t>
      </w:r>
      <w:r>
        <w:rPr>
          <w:sz w:val="28"/>
        </w:rPr>
        <w:t>ы</w:t>
      </w:r>
      <w:r>
        <w:rPr>
          <w:sz w:val="28"/>
          <w:lang w:val="uk-UA"/>
        </w:rPr>
        <w:t>х изменений слизистой оболочки желудка</w:t>
      </w:r>
      <w:r>
        <w:rPr>
          <w:sz w:val="28"/>
        </w:rPr>
        <w:t xml:space="preserve"> </w:t>
      </w:r>
      <w:r>
        <w:rPr>
          <w:sz w:val="28"/>
          <w:lang w:val="uk-UA"/>
        </w:rPr>
        <w:t>// Рос. журн. гастроэнтерол., гепатол., колонопроктол. -2005. -№6. -С. 22 - 27.</w:t>
      </w:r>
    </w:p>
    <w:p w:rsidR="00757760" w:rsidRDefault="00757760" w:rsidP="00BC37A4">
      <w:pPr>
        <w:numPr>
          <w:ilvl w:val="0"/>
          <w:numId w:val="68"/>
        </w:numPr>
        <w:suppressAutoHyphens w:val="0"/>
        <w:spacing w:line="360" w:lineRule="auto"/>
        <w:ind w:left="0" w:firstLine="720"/>
        <w:jc w:val="both"/>
        <w:rPr>
          <w:sz w:val="28"/>
        </w:rPr>
      </w:pPr>
      <w:r>
        <w:rPr>
          <w:color w:val="000000"/>
          <w:sz w:val="28"/>
          <w:szCs w:val="11"/>
        </w:rPr>
        <w:t xml:space="preserve"> Кропотов Ю.Д., Кропотова О.В., Поляков Ю.Н.</w:t>
      </w:r>
      <w:r>
        <w:rPr>
          <w:color w:val="000000"/>
          <w:sz w:val="28"/>
          <w:szCs w:val="11"/>
          <w:lang w:val="uk-UA"/>
        </w:rPr>
        <w:t xml:space="preserve"> </w:t>
      </w:r>
      <w:r>
        <w:rPr>
          <w:color w:val="000000"/>
          <w:sz w:val="28"/>
          <w:szCs w:val="11"/>
        </w:rPr>
        <w:t>Нейрофизиологические механизмы селекции действий и их нарушения при синдроме дефицита внимания //</w:t>
      </w:r>
      <w:r>
        <w:rPr>
          <w:color w:val="000000"/>
          <w:sz w:val="28"/>
          <w:szCs w:val="11"/>
          <w:lang w:val="uk-UA"/>
        </w:rPr>
        <w:t xml:space="preserve"> </w:t>
      </w:r>
      <w:r>
        <w:rPr>
          <w:color w:val="000000"/>
          <w:sz w:val="28"/>
          <w:szCs w:val="11"/>
        </w:rPr>
        <w:t>Физиология человека.</w:t>
      </w:r>
      <w:r>
        <w:rPr>
          <w:color w:val="000000"/>
          <w:sz w:val="28"/>
          <w:szCs w:val="11"/>
          <w:lang w:val="uk-UA"/>
        </w:rPr>
        <w:t xml:space="preserve"> </w:t>
      </w:r>
      <w:r>
        <w:rPr>
          <w:color w:val="000000"/>
          <w:sz w:val="28"/>
          <w:szCs w:val="11"/>
        </w:rPr>
        <w:t>-1999.</w:t>
      </w:r>
      <w:r>
        <w:rPr>
          <w:color w:val="000000"/>
          <w:sz w:val="28"/>
          <w:szCs w:val="11"/>
          <w:lang w:val="uk-UA"/>
        </w:rPr>
        <w:t xml:space="preserve"> </w:t>
      </w:r>
      <w:r>
        <w:rPr>
          <w:color w:val="000000"/>
          <w:sz w:val="28"/>
          <w:szCs w:val="11"/>
        </w:rPr>
        <w:t>-Т.</w:t>
      </w:r>
      <w:r>
        <w:rPr>
          <w:color w:val="000000"/>
          <w:sz w:val="28"/>
          <w:szCs w:val="11"/>
          <w:lang w:val="uk-UA"/>
        </w:rPr>
        <w:t xml:space="preserve"> </w:t>
      </w:r>
      <w:r>
        <w:rPr>
          <w:color w:val="000000"/>
          <w:sz w:val="28"/>
          <w:szCs w:val="11"/>
        </w:rPr>
        <w:t>25, №1.</w:t>
      </w:r>
      <w:r>
        <w:rPr>
          <w:color w:val="000000"/>
          <w:sz w:val="28"/>
          <w:szCs w:val="11"/>
          <w:lang w:val="uk-UA"/>
        </w:rPr>
        <w:t xml:space="preserve"> </w:t>
      </w:r>
      <w:r>
        <w:rPr>
          <w:color w:val="000000"/>
          <w:sz w:val="28"/>
          <w:szCs w:val="11"/>
        </w:rPr>
        <w:t>-С.</w:t>
      </w:r>
      <w:r>
        <w:rPr>
          <w:color w:val="000000"/>
          <w:sz w:val="28"/>
          <w:szCs w:val="11"/>
          <w:lang w:val="uk-UA"/>
        </w:rPr>
        <w:t xml:space="preserve"> </w:t>
      </w:r>
      <w:r>
        <w:rPr>
          <w:color w:val="000000"/>
          <w:sz w:val="28"/>
          <w:szCs w:val="11"/>
        </w:rPr>
        <w:t>115</w:t>
      </w:r>
      <w:r>
        <w:rPr>
          <w:color w:val="000000"/>
          <w:sz w:val="28"/>
          <w:szCs w:val="11"/>
          <w:lang w:val="uk-UA"/>
        </w:rPr>
        <w:t xml:space="preserve"> </w:t>
      </w:r>
      <w:r>
        <w:rPr>
          <w:color w:val="000000"/>
          <w:sz w:val="28"/>
          <w:szCs w:val="11"/>
        </w:rPr>
        <w:t>-124.</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lastRenderedPageBreak/>
        <w:t>Кубишкін В.Ф</w:t>
      </w:r>
      <w:r>
        <w:rPr>
          <w:b/>
          <w:bCs/>
          <w:sz w:val="28"/>
          <w:lang w:val="uk-UA"/>
        </w:rPr>
        <w:t>.,</w:t>
      </w:r>
      <w:r>
        <w:rPr>
          <w:sz w:val="28"/>
          <w:lang w:val="uk-UA"/>
        </w:rPr>
        <w:t xml:space="preserve"> Легконогова А.В. Результати застосування препарату кардонат у комплексному реабілітаційному лікуванні хворих на інфаркт міокарда // Укр. мед. часопис. - 2003. - №5 (37). - С. 65 - 67.</w:t>
      </w:r>
    </w:p>
    <w:p w:rsidR="00757760" w:rsidRDefault="00757760" w:rsidP="00BC37A4">
      <w:pPr>
        <w:numPr>
          <w:ilvl w:val="0"/>
          <w:numId w:val="68"/>
        </w:numPr>
        <w:suppressAutoHyphens w:val="0"/>
        <w:spacing w:line="360" w:lineRule="auto"/>
        <w:ind w:left="0" w:firstLine="720"/>
        <w:jc w:val="both"/>
        <w:rPr>
          <w:sz w:val="28"/>
          <w:szCs w:val="28"/>
        </w:rPr>
      </w:pPr>
      <w:r>
        <w:rPr>
          <w:sz w:val="28"/>
          <w:lang w:val="uk-UA"/>
        </w:rPr>
        <w:t xml:space="preserve"> Куинджи Н.Н., Степанова М.Н. Гигиеническая характеристика современных форм и методов обучения // Рос. педіатр. журн. -2004. -№2. -С. 58 - 61.</w:t>
      </w:r>
    </w:p>
    <w:p w:rsidR="00757760" w:rsidRDefault="00757760" w:rsidP="00BC37A4">
      <w:pPr>
        <w:numPr>
          <w:ilvl w:val="0"/>
          <w:numId w:val="68"/>
        </w:numPr>
        <w:suppressAutoHyphens w:val="0"/>
        <w:spacing w:line="360" w:lineRule="auto"/>
        <w:ind w:left="0" w:firstLine="720"/>
        <w:jc w:val="both"/>
        <w:rPr>
          <w:sz w:val="28"/>
          <w:szCs w:val="28"/>
        </w:rPr>
      </w:pPr>
      <w:r>
        <w:rPr>
          <w:sz w:val="28"/>
          <w:lang w:val="uk-UA"/>
        </w:rPr>
        <w:t xml:space="preserve"> </w:t>
      </w:r>
      <w:r>
        <w:rPr>
          <w:sz w:val="28"/>
          <w:szCs w:val="28"/>
        </w:rPr>
        <w:t>Курочкин А.А., Аникин В.В., Виноградов А.Ф.</w:t>
      </w:r>
      <w:r>
        <w:rPr>
          <w:sz w:val="28"/>
          <w:szCs w:val="28"/>
          <w:lang w:val="uk-UA"/>
        </w:rPr>
        <w:t xml:space="preserve"> </w:t>
      </w:r>
      <w:r>
        <w:rPr>
          <w:sz w:val="28"/>
          <w:szCs w:val="28"/>
        </w:rPr>
        <w:t>Нейроциркуляторная дистония у детей и подростков (обзор литературы и взгляд клиницистов на спорные вопросы терминологии, этиологии, патогенеза, клиники и лечения)</w:t>
      </w:r>
      <w:r>
        <w:rPr>
          <w:sz w:val="28"/>
          <w:szCs w:val="28"/>
          <w:lang w:val="uk-UA"/>
        </w:rPr>
        <w:t xml:space="preserve"> </w:t>
      </w:r>
      <w:r>
        <w:rPr>
          <w:sz w:val="28"/>
          <w:szCs w:val="28"/>
        </w:rPr>
        <w:t>// Российский вестник перинатологии и педиатрии. -</w:t>
      </w:r>
      <w:r>
        <w:rPr>
          <w:sz w:val="28"/>
          <w:szCs w:val="28"/>
          <w:lang w:val="uk-UA"/>
        </w:rPr>
        <w:t>1</w:t>
      </w:r>
      <w:r>
        <w:rPr>
          <w:sz w:val="28"/>
          <w:szCs w:val="28"/>
        </w:rPr>
        <w:t>999. -№ 6. -С. 21</w:t>
      </w:r>
      <w:r>
        <w:rPr>
          <w:sz w:val="28"/>
          <w:szCs w:val="28"/>
          <w:lang w:val="uk-UA"/>
        </w:rPr>
        <w:t xml:space="preserve"> </w:t>
      </w:r>
      <w:r>
        <w:rPr>
          <w:sz w:val="28"/>
          <w:szCs w:val="28"/>
        </w:rPr>
        <w:t>-</w:t>
      </w:r>
      <w:r>
        <w:rPr>
          <w:sz w:val="28"/>
          <w:szCs w:val="28"/>
          <w:lang w:val="uk-UA"/>
        </w:rPr>
        <w:t xml:space="preserve"> </w:t>
      </w:r>
      <w:r>
        <w:rPr>
          <w:sz w:val="28"/>
          <w:szCs w:val="28"/>
        </w:rPr>
        <w:t>25.</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Кушнір Г.М</w:t>
      </w:r>
      <w:r>
        <w:rPr>
          <w:b/>
          <w:bCs/>
          <w:sz w:val="28"/>
          <w:lang w:val="uk-UA"/>
        </w:rPr>
        <w:t>.,</w:t>
      </w:r>
      <w:r>
        <w:rPr>
          <w:sz w:val="28"/>
          <w:lang w:val="uk-UA"/>
        </w:rPr>
        <w:t xml:space="preserve"> Глотова Г.І., Бобрик Ю.В. Ефективність Кардонату при лікуванні хворих на дисциркуляторну енцефалопатію // ”Аптека Галицька”. -2003. - №19. -С. 19 - 20.</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Лапина О.Д. Механизм действия ингибиторов протонной помпы // Рос. журн. гастроэнтерол., гепатол., колонопроктол. -2002. -Т. 12. -№2. -С. 38 - 44.</w:t>
      </w:r>
    </w:p>
    <w:p w:rsidR="00757760" w:rsidRDefault="00757760" w:rsidP="00BC37A4">
      <w:pPr>
        <w:numPr>
          <w:ilvl w:val="0"/>
          <w:numId w:val="68"/>
        </w:numPr>
        <w:suppressAutoHyphens w:val="0"/>
        <w:spacing w:line="360" w:lineRule="auto"/>
        <w:ind w:left="0" w:firstLine="720"/>
        <w:jc w:val="both"/>
        <w:rPr>
          <w:sz w:val="28"/>
        </w:rPr>
      </w:pPr>
      <w:r>
        <w:rPr>
          <w:sz w:val="28"/>
          <w:lang w:val="uk-UA"/>
        </w:rPr>
        <w:t>Лапина Т.Л. Возможности применения омепразола для контроля типичных и нетипичных проявлений гастроэзофагеальной рефлюксной болезни // Клин. перспект. гастроэнтерол., гепатол. -2005. -№6. -С. 7 - 10.</w:t>
      </w:r>
    </w:p>
    <w:p w:rsidR="00757760" w:rsidRDefault="00757760" w:rsidP="00BC37A4">
      <w:pPr>
        <w:numPr>
          <w:ilvl w:val="0"/>
          <w:numId w:val="68"/>
        </w:numPr>
        <w:suppressAutoHyphens w:val="0"/>
        <w:spacing w:line="360" w:lineRule="auto"/>
        <w:ind w:left="0" w:firstLine="720"/>
        <w:jc w:val="both"/>
        <w:rPr>
          <w:sz w:val="28"/>
        </w:rPr>
      </w:pPr>
      <w:r>
        <w:rPr>
          <w:sz w:val="28"/>
          <w:lang w:val="uk-UA"/>
        </w:rPr>
        <w:t>Лембрик І.С. Лікування психосоматичних змін при синдромі функціональної диспепсії у дітей старшого шкільного віку // Галицький лікарський вісник. -2005. -Т. 2. -С. 46 - 48.</w:t>
      </w:r>
    </w:p>
    <w:p w:rsidR="00757760" w:rsidRDefault="00757760" w:rsidP="00BC37A4">
      <w:pPr>
        <w:numPr>
          <w:ilvl w:val="0"/>
          <w:numId w:val="68"/>
        </w:numPr>
        <w:suppressAutoHyphens w:val="0"/>
        <w:spacing w:line="360" w:lineRule="auto"/>
        <w:ind w:left="0" w:firstLine="720"/>
        <w:jc w:val="both"/>
        <w:rPr>
          <w:sz w:val="28"/>
        </w:rPr>
      </w:pPr>
      <w:r>
        <w:rPr>
          <w:sz w:val="28"/>
          <w:lang w:val="uk-UA"/>
        </w:rPr>
        <w:t xml:space="preserve">Лембрик І.С. Особливості психоемоційного статусу дітей при проведенні ендоскопічного дослідження верхніх відділів травного тракту // Клінічна та експериментальна патологія. -2006. -№3. -С. 54 - 55. </w:t>
      </w:r>
    </w:p>
    <w:p w:rsidR="00757760" w:rsidRDefault="00757760" w:rsidP="00BC37A4">
      <w:pPr>
        <w:numPr>
          <w:ilvl w:val="0"/>
          <w:numId w:val="68"/>
        </w:numPr>
        <w:suppressAutoHyphens w:val="0"/>
        <w:spacing w:line="360" w:lineRule="auto"/>
        <w:ind w:left="0" w:firstLine="720"/>
        <w:jc w:val="both"/>
        <w:rPr>
          <w:sz w:val="28"/>
        </w:rPr>
      </w:pPr>
      <w:r>
        <w:rPr>
          <w:sz w:val="28"/>
          <w:lang w:val="uk-UA"/>
        </w:rPr>
        <w:t>Лембрик І.С. Психоемоційний стан у дітей, хворих на функціональну диспепсію // Буковинський медичний вісник. -2004. -№1. -С. 79 - 82.</w:t>
      </w:r>
    </w:p>
    <w:p w:rsidR="00757760" w:rsidRDefault="00757760" w:rsidP="00BC37A4">
      <w:pPr>
        <w:numPr>
          <w:ilvl w:val="0"/>
          <w:numId w:val="68"/>
        </w:numPr>
        <w:suppressAutoHyphens w:val="0"/>
        <w:spacing w:line="360" w:lineRule="auto"/>
        <w:ind w:left="0" w:firstLine="720"/>
        <w:jc w:val="both"/>
        <w:rPr>
          <w:sz w:val="28"/>
        </w:rPr>
      </w:pPr>
      <w:r>
        <w:rPr>
          <w:sz w:val="28"/>
          <w:lang w:val="uk-UA"/>
        </w:rPr>
        <w:t>Лембрик І.С., Мороз О.Д. Застосування комп</w:t>
      </w:r>
      <w:r>
        <w:rPr>
          <w:sz w:val="28"/>
        </w:rPr>
        <w:t>’</w:t>
      </w:r>
      <w:r>
        <w:rPr>
          <w:sz w:val="28"/>
          <w:lang w:val="uk-UA"/>
        </w:rPr>
        <w:t>ютерної рН–метрії шлунка для визначення ефективності антисекреторної терапії у дітей шкільного віку із синдромом функціональної диспепсії // Перинатологія та педіатрія. -2004. -№4. -С. 58 - 61.</w:t>
      </w:r>
    </w:p>
    <w:p w:rsidR="00757760" w:rsidRDefault="00757760" w:rsidP="00BC37A4">
      <w:pPr>
        <w:numPr>
          <w:ilvl w:val="0"/>
          <w:numId w:val="68"/>
        </w:numPr>
        <w:suppressAutoHyphens w:val="0"/>
        <w:spacing w:line="360" w:lineRule="auto"/>
        <w:ind w:left="0" w:firstLine="720"/>
        <w:jc w:val="both"/>
        <w:rPr>
          <w:sz w:val="28"/>
        </w:rPr>
      </w:pPr>
      <w:r>
        <w:rPr>
          <w:sz w:val="28"/>
        </w:rPr>
        <w:lastRenderedPageBreak/>
        <w:t>Линевский Ю.В., Линевская К.Ю. Гастроэзофагеальная рефлюксная болезнь // Новости медицины и фармации.</w:t>
      </w:r>
      <w:r>
        <w:rPr>
          <w:sz w:val="28"/>
          <w:lang w:val="uk-UA"/>
        </w:rPr>
        <w:t xml:space="preserve"> </w:t>
      </w:r>
      <w:r>
        <w:rPr>
          <w:sz w:val="28"/>
        </w:rPr>
        <w:t>-2002.</w:t>
      </w:r>
      <w:r>
        <w:rPr>
          <w:sz w:val="28"/>
          <w:lang w:val="uk-UA"/>
        </w:rPr>
        <w:t xml:space="preserve"> </w:t>
      </w:r>
      <w:r>
        <w:rPr>
          <w:sz w:val="28"/>
        </w:rPr>
        <w:t>-№15.</w:t>
      </w:r>
      <w:r>
        <w:rPr>
          <w:sz w:val="28"/>
          <w:lang w:val="uk-UA"/>
        </w:rPr>
        <w:t xml:space="preserve"> </w:t>
      </w:r>
      <w:r>
        <w:rPr>
          <w:sz w:val="28"/>
        </w:rPr>
        <w:t>-С.</w:t>
      </w:r>
      <w:r>
        <w:rPr>
          <w:sz w:val="28"/>
          <w:lang w:val="uk-UA"/>
        </w:rPr>
        <w:t xml:space="preserve"> </w:t>
      </w:r>
      <w:r>
        <w:rPr>
          <w:sz w:val="28"/>
        </w:rPr>
        <w:t>15</w:t>
      </w:r>
      <w:r>
        <w:rPr>
          <w:sz w:val="28"/>
          <w:lang w:val="uk-UA"/>
        </w:rPr>
        <w:t xml:space="preserve"> </w:t>
      </w:r>
      <w:r>
        <w:rPr>
          <w:sz w:val="28"/>
        </w:rPr>
        <w:t>-</w:t>
      </w:r>
      <w:r>
        <w:rPr>
          <w:sz w:val="28"/>
          <w:lang w:val="uk-UA"/>
        </w:rPr>
        <w:t xml:space="preserve"> </w:t>
      </w:r>
      <w:r>
        <w:rPr>
          <w:sz w:val="28"/>
        </w:rPr>
        <w:t>17.</w:t>
      </w:r>
    </w:p>
    <w:p w:rsidR="00757760" w:rsidRDefault="00757760" w:rsidP="00BC37A4">
      <w:pPr>
        <w:numPr>
          <w:ilvl w:val="0"/>
          <w:numId w:val="68"/>
        </w:numPr>
        <w:suppressAutoHyphens w:val="0"/>
        <w:spacing w:line="360" w:lineRule="auto"/>
        <w:ind w:left="0" w:firstLine="720"/>
        <w:jc w:val="both"/>
        <w:rPr>
          <w:sz w:val="28"/>
        </w:rPr>
      </w:pPr>
      <w:r>
        <w:rPr>
          <w:color w:val="000000"/>
          <w:sz w:val="28"/>
          <w:szCs w:val="11"/>
        </w:rPr>
        <w:t>Лолор Г. младший, Фишер Т., Адельман Д.</w:t>
      </w:r>
      <w:r>
        <w:rPr>
          <w:color w:val="000000"/>
          <w:sz w:val="28"/>
          <w:szCs w:val="11"/>
          <w:lang w:val="uk-UA"/>
        </w:rPr>
        <w:t xml:space="preserve"> </w:t>
      </w:r>
      <w:r>
        <w:rPr>
          <w:color w:val="000000"/>
          <w:sz w:val="28"/>
          <w:szCs w:val="11"/>
        </w:rPr>
        <w:t>Клиническая иммунология и аллергология. М: Практика 2000.</w:t>
      </w:r>
      <w:r>
        <w:rPr>
          <w:color w:val="000000"/>
          <w:sz w:val="28"/>
          <w:szCs w:val="11"/>
          <w:lang w:val="uk-UA"/>
        </w:rPr>
        <w:t xml:space="preserve"> -243с.</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Лукащук В.Д., Головатюк Л.М., Алексєєнко Н.В. Психологічні порушення при хронічних гастродуоденальних захворюваннях у дітей та типи їх психосоматичної конституції  // ПАГ. -2006. -№3. -С. 38 - 42.</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Лук</w:t>
      </w:r>
      <w:r>
        <w:rPr>
          <w:sz w:val="28"/>
        </w:rPr>
        <w:t>’</w:t>
      </w:r>
      <w:r>
        <w:rPr>
          <w:sz w:val="28"/>
          <w:lang w:val="uk-UA"/>
        </w:rPr>
        <w:t>янова О.М. Здоров</w:t>
      </w:r>
      <w:r>
        <w:rPr>
          <w:sz w:val="28"/>
        </w:rPr>
        <w:t>’</w:t>
      </w:r>
      <w:r>
        <w:rPr>
          <w:sz w:val="28"/>
          <w:lang w:val="uk-UA"/>
        </w:rPr>
        <w:t>я дітей – наше майбутнє // Медичний світ. -2001. -Т. 1. -№1. -С. 20 - 23.</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Лук’янова О.М., Квашніна Л.В., Стан здоров’я дітей молодшого шкільного віку та шляхи його корекції // Перинатологія та педіатрія. -2004. -№1. -С. 3 - 5.</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 xml:space="preserve"> Лук</w:t>
      </w:r>
      <w:r>
        <w:rPr>
          <w:sz w:val="28"/>
        </w:rPr>
        <w:t>’</w:t>
      </w:r>
      <w:r>
        <w:rPr>
          <w:sz w:val="28"/>
          <w:lang w:val="uk-UA"/>
        </w:rPr>
        <w:t>янова Е.М, Тараховский М.Л., Бобко С.А. Особенности адаптации при хронических стресах у детей с заболеваниями органов дыхания и пищеварения // Педиатрия. -1995. -№5. -С. 69 - 72.</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Лутай М.І., Слободскій В.А. Кардонат поліпшує функцію ендотелію у пацієнтів з хронічною ішемічною хворобою серця // Укр. мед.часопис. -2003. -№4 (36). -С. 81 - 84.</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Маев И.В. Внепищеводные проявлеия гастроэзофагеальной рефлюксной болезни // Эксперим. и. клин. гастроэнтерол. -2005. -№5. -С.56 - 67.</w:t>
      </w:r>
    </w:p>
    <w:p w:rsidR="00757760" w:rsidRDefault="00757760" w:rsidP="00BC37A4">
      <w:pPr>
        <w:numPr>
          <w:ilvl w:val="0"/>
          <w:numId w:val="68"/>
        </w:numPr>
        <w:suppressAutoHyphens w:val="0"/>
        <w:spacing w:line="360" w:lineRule="auto"/>
        <w:ind w:left="0" w:firstLine="720"/>
        <w:jc w:val="both"/>
        <w:rPr>
          <w:sz w:val="28"/>
          <w:lang w:val="uk-UA"/>
        </w:rPr>
      </w:pPr>
      <w:r>
        <w:rPr>
          <w:sz w:val="28"/>
        </w:rPr>
        <w:t>Маев И.В</w:t>
      </w:r>
      <w:r>
        <w:rPr>
          <w:b/>
          <w:bCs/>
          <w:sz w:val="28"/>
        </w:rPr>
        <w:t>.,</w:t>
      </w:r>
      <w:r>
        <w:rPr>
          <w:sz w:val="28"/>
        </w:rPr>
        <w:t xml:space="preserve"> Балашова Н.Н. Современные аспекты терапии </w:t>
      </w:r>
      <w:r>
        <w:rPr>
          <w:sz w:val="28"/>
          <w:lang w:val="uk-UA"/>
        </w:rPr>
        <w:t>г</w:t>
      </w:r>
      <w:r>
        <w:rPr>
          <w:sz w:val="28"/>
        </w:rPr>
        <w:t>астроэзофагеальной рефлюксной болезни //</w:t>
      </w:r>
      <w:r>
        <w:rPr>
          <w:sz w:val="28"/>
          <w:lang w:val="uk-UA"/>
        </w:rPr>
        <w:t xml:space="preserve"> </w:t>
      </w:r>
      <w:r>
        <w:rPr>
          <w:sz w:val="28"/>
        </w:rPr>
        <w:t>Эксперим. и клинич. гастроэнтерология.</w:t>
      </w:r>
      <w:r>
        <w:rPr>
          <w:sz w:val="28"/>
          <w:lang w:val="uk-UA"/>
        </w:rPr>
        <w:t xml:space="preserve"> </w:t>
      </w:r>
      <w:r>
        <w:rPr>
          <w:sz w:val="28"/>
        </w:rPr>
        <w:t>-</w:t>
      </w:r>
      <w:r>
        <w:rPr>
          <w:sz w:val="28"/>
          <w:lang w:val="uk-UA"/>
        </w:rPr>
        <w:t xml:space="preserve"> </w:t>
      </w:r>
      <w:r>
        <w:rPr>
          <w:sz w:val="28"/>
        </w:rPr>
        <w:t>2003.</w:t>
      </w:r>
      <w:r>
        <w:rPr>
          <w:sz w:val="28"/>
          <w:lang w:val="uk-UA"/>
        </w:rPr>
        <w:t xml:space="preserve"> </w:t>
      </w:r>
      <w:r>
        <w:rPr>
          <w:sz w:val="28"/>
        </w:rPr>
        <w:t>-</w:t>
      </w:r>
      <w:r>
        <w:rPr>
          <w:sz w:val="28"/>
          <w:lang w:val="uk-UA"/>
        </w:rPr>
        <w:t xml:space="preserve"> </w:t>
      </w:r>
      <w:r>
        <w:rPr>
          <w:sz w:val="28"/>
        </w:rPr>
        <w:t>№1.</w:t>
      </w:r>
      <w:r>
        <w:rPr>
          <w:sz w:val="28"/>
          <w:lang w:val="uk-UA"/>
        </w:rPr>
        <w:t xml:space="preserve"> </w:t>
      </w:r>
      <w:r>
        <w:rPr>
          <w:sz w:val="28"/>
        </w:rPr>
        <w:t>-</w:t>
      </w:r>
      <w:r>
        <w:rPr>
          <w:sz w:val="28"/>
          <w:lang w:val="uk-UA"/>
        </w:rPr>
        <w:t xml:space="preserve"> </w:t>
      </w:r>
      <w:r>
        <w:rPr>
          <w:sz w:val="28"/>
        </w:rPr>
        <w:t>С.</w:t>
      </w:r>
      <w:r>
        <w:rPr>
          <w:sz w:val="28"/>
          <w:lang w:val="uk-UA"/>
        </w:rPr>
        <w:t xml:space="preserve"> </w:t>
      </w:r>
      <w:r>
        <w:rPr>
          <w:sz w:val="28"/>
        </w:rPr>
        <w:t>5</w:t>
      </w:r>
      <w:r>
        <w:rPr>
          <w:sz w:val="28"/>
          <w:lang w:val="uk-UA"/>
        </w:rPr>
        <w:t xml:space="preserve"> </w:t>
      </w:r>
      <w:r>
        <w:rPr>
          <w:sz w:val="28"/>
        </w:rPr>
        <w:t>-</w:t>
      </w:r>
      <w:r>
        <w:rPr>
          <w:sz w:val="28"/>
          <w:lang w:val="uk-UA"/>
        </w:rPr>
        <w:t xml:space="preserve"> </w:t>
      </w:r>
      <w:r>
        <w:rPr>
          <w:sz w:val="28"/>
        </w:rPr>
        <w:t>11.</w:t>
      </w:r>
    </w:p>
    <w:p w:rsidR="00757760" w:rsidRDefault="00757760" w:rsidP="00BC37A4">
      <w:pPr>
        <w:numPr>
          <w:ilvl w:val="0"/>
          <w:numId w:val="68"/>
        </w:numPr>
        <w:suppressAutoHyphens w:val="0"/>
        <w:spacing w:line="360" w:lineRule="auto"/>
        <w:ind w:left="0" w:firstLine="720"/>
        <w:jc w:val="both"/>
        <w:rPr>
          <w:sz w:val="28"/>
          <w:lang w:val="uk-UA"/>
        </w:rPr>
      </w:pPr>
      <w:r>
        <w:rPr>
          <w:sz w:val="28"/>
        </w:rPr>
        <w:t>Маев И</w:t>
      </w:r>
      <w:r>
        <w:rPr>
          <w:b/>
          <w:bCs/>
          <w:sz w:val="28"/>
        </w:rPr>
        <w:t>.</w:t>
      </w:r>
      <w:r>
        <w:rPr>
          <w:sz w:val="28"/>
        </w:rPr>
        <w:t xml:space="preserve">В., Бардейнштейн Л.М., Антоненко О.М.  </w:t>
      </w:r>
      <w:r>
        <w:rPr>
          <w:sz w:val="28"/>
          <w:lang w:val="uk-UA"/>
        </w:rPr>
        <w:t xml:space="preserve"> </w:t>
      </w:r>
      <w:r>
        <w:rPr>
          <w:sz w:val="28"/>
        </w:rPr>
        <w:t>Психосоматические аспекты заболеваний желудочно-кишечного тракта // Клин. медицина.</w:t>
      </w:r>
      <w:r>
        <w:rPr>
          <w:sz w:val="28"/>
          <w:lang w:val="uk-UA"/>
        </w:rPr>
        <w:t xml:space="preserve"> </w:t>
      </w:r>
      <w:r>
        <w:rPr>
          <w:sz w:val="28"/>
        </w:rPr>
        <w:t>-2002.</w:t>
      </w:r>
      <w:r>
        <w:rPr>
          <w:sz w:val="28"/>
          <w:lang w:val="uk-UA"/>
        </w:rPr>
        <w:t xml:space="preserve"> </w:t>
      </w:r>
      <w:r>
        <w:rPr>
          <w:sz w:val="28"/>
        </w:rPr>
        <w:t>-№11.</w:t>
      </w:r>
      <w:r>
        <w:rPr>
          <w:sz w:val="28"/>
          <w:lang w:val="uk-UA"/>
        </w:rPr>
        <w:t xml:space="preserve"> </w:t>
      </w:r>
      <w:r>
        <w:rPr>
          <w:sz w:val="28"/>
        </w:rPr>
        <w:t>-С.</w:t>
      </w:r>
      <w:r>
        <w:rPr>
          <w:sz w:val="28"/>
          <w:lang w:val="uk-UA"/>
        </w:rPr>
        <w:t xml:space="preserve"> </w:t>
      </w:r>
      <w:r>
        <w:rPr>
          <w:sz w:val="28"/>
        </w:rPr>
        <w:t>8</w:t>
      </w:r>
      <w:r>
        <w:rPr>
          <w:sz w:val="28"/>
          <w:lang w:val="uk-UA"/>
        </w:rPr>
        <w:t xml:space="preserve"> </w:t>
      </w:r>
      <w:r>
        <w:rPr>
          <w:sz w:val="28"/>
        </w:rPr>
        <w:t>-</w:t>
      </w:r>
      <w:r>
        <w:rPr>
          <w:sz w:val="28"/>
          <w:lang w:val="uk-UA"/>
        </w:rPr>
        <w:t xml:space="preserve"> </w:t>
      </w:r>
      <w:r>
        <w:rPr>
          <w:sz w:val="28"/>
        </w:rPr>
        <w:t>13.</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 xml:space="preserve">Мальцев С.С., </w:t>
      </w:r>
      <w:r>
        <w:rPr>
          <w:sz w:val="28"/>
        </w:rPr>
        <w:t>Волгина</w:t>
      </w:r>
      <w:r>
        <w:rPr>
          <w:b/>
          <w:bCs/>
          <w:sz w:val="28"/>
        </w:rPr>
        <w:t xml:space="preserve"> С.</w:t>
      </w:r>
      <w:r>
        <w:rPr>
          <w:sz w:val="28"/>
        </w:rPr>
        <w:t>Я. Особенности психовегетативного состояния при хроническом гастродуодените у детей старшего возраста</w:t>
      </w:r>
      <w:r>
        <w:rPr>
          <w:sz w:val="28"/>
          <w:lang w:val="uk-UA"/>
        </w:rPr>
        <w:t xml:space="preserve"> </w:t>
      </w:r>
      <w:r>
        <w:rPr>
          <w:sz w:val="28"/>
        </w:rPr>
        <w:t>// Педиатрия.</w:t>
      </w:r>
      <w:r>
        <w:rPr>
          <w:sz w:val="28"/>
          <w:lang w:val="uk-UA"/>
        </w:rPr>
        <w:t xml:space="preserve"> </w:t>
      </w:r>
      <w:r>
        <w:rPr>
          <w:sz w:val="28"/>
        </w:rPr>
        <w:t>-1996.</w:t>
      </w:r>
      <w:r>
        <w:rPr>
          <w:sz w:val="28"/>
          <w:lang w:val="uk-UA"/>
        </w:rPr>
        <w:t xml:space="preserve"> </w:t>
      </w:r>
      <w:r>
        <w:rPr>
          <w:sz w:val="28"/>
        </w:rPr>
        <w:t>-№4.</w:t>
      </w:r>
      <w:r>
        <w:rPr>
          <w:sz w:val="28"/>
          <w:lang w:val="uk-UA"/>
        </w:rPr>
        <w:t xml:space="preserve"> </w:t>
      </w:r>
      <w:r>
        <w:rPr>
          <w:sz w:val="28"/>
        </w:rPr>
        <w:t>-С.</w:t>
      </w:r>
      <w:r>
        <w:rPr>
          <w:sz w:val="28"/>
          <w:lang w:val="uk-UA"/>
        </w:rPr>
        <w:t xml:space="preserve"> </w:t>
      </w:r>
      <w:r>
        <w:rPr>
          <w:sz w:val="28"/>
        </w:rPr>
        <w:t>38</w:t>
      </w:r>
      <w:r>
        <w:rPr>
          <w:sz w:val="28"/>
          <w:lang w:val="uk-UA"/>
        </w:rPr>
        <w:t xml:space="preserve"> </w:t>
      </w:r>
      <w:r>
        <w:rPr>
          <w:sz w:val="28"/>
        </w:rPr>
        <w:t>-</w:t>
      </w:r>
      <w:r>
        <w:rPr>
          <w:sz w:val="28"/>
          <w:lang w:val="uk-UA"/>
        </w:rPr>
        <w:t xml:space="preserve"> </w:t>
      </w:r>
      <w:r>
        <w:rPr>
          <w:sz w:val="28"/>
        </w:rPr>
        <w:t>42.</w:t>
      </w:r>
    </w:p>
    <w:p w:rsidR="00757760" w:rsidRDefault="00757760" w:rsidP="00BC37A4">
      <w:pPr>
        <w:numPr>
          <w:ilvl w:val="0"/>
          <w:numId w:val="68"/>
        </w:numPr>
        <w:suppressAutoHyphens w:val="0"/>
        <w:spacing w:line="360" w:lineRule="auto"/>
        <w:ind w:left="0" w:firstLine="720"/>
        <w:jc w:val="both"/>
        <w:rPr>
          <w:sz w:val="28"/>
          <w:lang w:val="uk-UA"/>
        </w:rPr>
      </w:pPr>
      <w:r>
        <w:rPr>
          <w:sz w:val="28"/>
        </w:rPr>
        <w:t>Малич Т.С., Сенаторова А.С., Ермолаев М.Н.</w:t>
      </w:r>
      <w:r>
        <w:rPr>
          <w:sz w:val="28"/>
          <w:lang w:val="uk-UA"/>
        </w:rPr>
        <w:t xml:space="preserve"> </w:t>
      </w:r>
      <w:r>
        <w:rPr>
          <w:sz w:val="28"/>
        </w:rPr>
        <w:t xml:space="preserve">Опыт клинического применения антисекреторного препарата </w:t>
      </w:r>
      <w:r>
        <w:rPr>
          <w:sz w:val="28"/>
          <w:lang w:val="uk-UA"/>
        </w:rPr>
        <w:t xml:space="preserve">“Ланзап” в составе комбинированой </w:t>
      </w:r>
      <w:r>
        <w:rPr>
          <w:sz w:val="28"/>
          <w:lang w:val="uk-UA"/>
        </w:rPr>
        <w:lastRenderedPageBreak/>
        <w:t>терапии при язвенной болезни двенадцатиперстной кишки у детей // Сучасна гастроентерологія. -2005. -№5 (25). -С. 72 - 75.</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 xml:space="preserve"> Малышенко О.С., Белобородова Э.И. Влияние возраста и типа поведения на течение язвенной болезни // Тер. архив. -2005. –Т 77, №2. -С. 28 - 31.</w:t>
      </w:r>
    </w:p>
    <w:p w:rsidR="00757760" w:rsidRDefault="00757760" w:rsidP="00BC37A4">
      <w:pPr>
        <w:numPr>
          <w:ilvl w:val="0"/>
          <w:numId w:val="68"/>
        </w:numPr>
        <w:suppressAutoHyphens w:val="0"/>
        <w:spacing w:line="360" w:lineRule="auto"/>
        <w:ind w:left="0" w:firstLine="720"/>
        <w:jc w:val="both"/>
        <w:rPr>
          <w:sz w:val="28"/>
          <w:szCs w:val="28"/>
          <w:lang w:val="uk-UA"/>
        </w:rPr>
      </w:pPr>
      <w:r>
        <w:rPr>
          <w:sz w:val="28"/>
          <w:lang w:val="uk-UA"/>
        </w:rPr>
        <w:t>Майданник В.Г. Вегетативні дисфункції у дітей (патогенетичні механізми та клінічні форми) // ПАГ. -1998. -№4. -С. 5 - 11.</w:t>
      </w:r>
    </w:p>
    <w:p w:rsidR="00757760" w:rsidRDefault="00757760" w:rsidP="00BC37A4">
      <w:pPr>
        <w:numPr>
          <w:ilvl w:val="0"/>
          <w:numId w:val="68"/>
        </w:numPr>
        <w:suppressAutoHyphens w:val="0"/>
        <w:spacing w:line="360" w:lineRule="auto"/>
        <w:ind w:left="0" w:firstLine="720"/>
        <w:jc w:val="both"/>
        <w:rPr>
          <w:sz w:val="28"/>
          <w:szCs w:val="28"/>
          <w:lang w:val="uk-UA"/>
        </w:rPr>
      </w:pPr>
      <w:r>
        <w:rPr>
          <w:sz w:val="28"/>
          <w:lang w:val="uk-UA"/>
        </w:rPr>
        <w:t>Майданник В.Г. Вегетативні дисфункції у дітей: нові погляди на термінологію, патогенез та класифікацію // ПАГ. -2000. -№1. -С. 10 - 12.</w:t>
      </w:r>
    </w:p>
    <w:p w:rsidR="00757760" w:rsidRDefault="00757760" w:rsidP="00BC37A4">
      <w:pPr>
        <w:numPr>
          <w:ilvl w:val="0"/>
          <w:numId w:val="68"/>
        </w:numPr>
        <w:suppressAutoHyphens w:val="0"/>
        <w:spacing w:line="360" w:lineRule="auto"/>
        <w:ind w:left="0" w:firstLine="720"/>
        <w:jc w:val="both"/>
        <w:rPr>
          <w:sz w:val="28"/>
          <w:szCs w:val="28"/>
          <w:lang w:val="uk-UA"/>
        </w:rPr>
      </w:pPr>
      <w:r>
        <w:rPr>
          <w:sz w:val="28"/>
          <w:lang w:val="uk-UA"/>
        </w:rPr>
        <w:t>Майданник</w:t>
      </w:r>
      <w:r>
        <w:rPr>
          <w:b/>
          <w:bCs/>
          <w:sz w:val="28"/>
          <w:lang w:val="uk-UA"/>
        </w:rPr>
        <w:t xml:space="preserve"> </w:t>
      </w:r>
      <w:r>
        <w:rPr>
          <w:sz w:val="28"/>
          <w:lang w:val="uk-UA"/>
        </w:rPr>
        <w:t>В.Г., Салтикова Г.В., Корнійчук В.В. Деякі клініко– ендоскопічні особливості перебігу захворювань верхнього відділу травного каналу у дітей. Актуальні питання патології органів травлення у дітей: Тези доп. Тернопіль: Укрмедкнига; 2004. –С. 106 - 111.</w:t>
      </w:r>
    </w:p>
    <w:p w:rsidR="00757760" w:rsidRDefault="00757760" w:rsidP="00BC37A4">
      <w:pPr>
        <w:numPr>
          <w:ilvl w:val="0"/>
          <w:numId w:val="68"/>
        </w:numPr>
        <w:suppressAutoHyphens w:val="0"/>
        <w:spacing w:line="360" w:lineRule="auto"/>
        <w:ind w:left="0" w:firstLine="720"/>
        <w:jc w:val="both"/>
        <w:rPr>
          <w:sz w:val="28"/>
          <w:szCs w:val="28"/>
          <w:lang w:val="uk-UA"/>
        </w:rPr>
      </w:pPr>
      <w:r>
        <w:rPr>
          <w:sz w:val="28"/>
          <w:lang w:val="uk-UA"/>
        </w:rPr>
        <w:t>Майданник В.Г., Хмелєвський Ю.В., Корнійчук В.В. Вміст вітамінів у дітей з вегетативно-судинною дисфункцією і гастроентерологічною патологією та ефективність застосування біовіталю // ПАГ. -2003. -№4. -С. 37  - 42.</w:t>
      </w:r>
    </w:p>
    <w:p w:rsidR="00757760" w:rsidRDefault="00757760" w:rsidP="00BC37A4">
      <w:pPr>
        <w:numPr>
          <w:ilvl w:val="0"/>
          <w:numId w:val="68"/>
        </w:numPr>
        <w:suppressAutoHyphens w:val="0"/>
        <w:spacing w:line="360" w:lineRule="auto"/>
        <w:ind w:left="0" w:firstLine="720"/>
        <w:jc w:val="both"/>
        <w:rPr>
          <w:sz w:val="28"/>
          <w:szCs w:val="28"/>
          <w:lang w:val="uk-UA"/>
        </w:rPr>
      </w:pPr>
      <w:r>
        <w:rPr>
          <w:sz w:val="28"/>
          <w:lang w:val="uk-UA"/>
        </w:rPr>
        <w:t xml:space="preserve"> </w:t>
      </w:r>
      <w:r>
        <w:rPr>
          <w:sz w:val="28"/>
          <w:szCs w:val="28"/>
          <w:lang w:val="uk-UA"/>
        </w:rPr>
        <w:t>Майданник В.Г., Чеботарьова В.Д., Бурлай В.Г. Вегетативні дисфункції у дітей: нові погляди на термінологію, патогенез та класифікацію // ПАГ. -2000. -№ 1. –С.10 - 12.</w:t>
      </w:r>
    </w:p>
    <w:p w:rsidR="00757760" w:rsidRDefault="00757760" w:rsidP="00BC37A4">
      <w:pPr>
        <w:numPr>
          <w:ilvl w:val="0"/>
          <w:numId w:val="68"/>
        </w:numPr>
        <w:suppressAutoHyphens w:val="0"/>
        <w:spacing w:line="360" w:lineRule="auto"/>
        <w:ind w:left="0" w:firstLine="720"/>
        <w:jc w:val="both"/>
        <w:rPr>
          <w:sz w:val="28"/>
          <w:szCs w:val="28"/>
          <w:lang w:val="uk-UA"/>
        </w:rPr>
      </w:pPr>
      <w:r>
        <w:rPr>
          <w:sz w:val="28"/>
          <w:szCs w:val="28"/>
          <w:lang w:val="uk-UA"/>
        </w:rPr>
        <w:t>Медведев В.И. Взаимодействие физиологических и психологических механизмов в процессе адаптации // Физиология человека. -1998. -Т. 24, №4. -С. 86 - 93.</w:t>
      </w:r>
    </w:p>
    <w:p w:rsidR="00757760" w:rsidRDefault="00757760" w:rsidP="00BC37A4">
      <w:pPr>
        <w:numPr>
          <w:ilvl w:val="0"/>
          <w:numId w:val="68"/>
        </w:numPr>
        <w:suppressAutoHyphens w:val="0"/>
        <w:spacing w:line="360" w:lineRule="auto"/>
        <w:ind w:left="0" w:firstLine="720"/>
        <w:jc w:val="both"/>
        <w:rPr>
          <w:sz w:val="28"/>
          <w:szCs w:val="28"/>
          <w:lang w:val="uk-UA"/>
        </w:rPr>
      </w:pPr>
      <w:r>
        <w:rPr>
          <w:sz w:val="28"/>
          <w:szCs w:val="28"/>
          <w:lang w:val="uk-UA"/>
        </w:rPr>
        <w:t>Меерсон Ф.З. Физиология адаптационных процесов.-М.: Наука, 1986. -245 с.</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Менделевич В.Д. Клиническая медицинская психология. “Москва”: Медпрессинформ, 2002. – 575 с.</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Менделевич В.Д. Психология девиантного поведения: Уч. пособ. - М.: МЕДпресс, 2001.- 432 с.</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Мізюк М.І., Суслик З.Б., Тимощук Л.М. Фізичний розвиток і стан організму дітей першого року навчання // Буковинський медичний вісник. -2003. -Т. 7, №4. -С. 17 -18.</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lastRenderedPageBreak/>
        <w:t>Минушкин</w:t>
      </w:r>
      <w:r>
        <w:rPr>
          <w:b/>
          <w:bCs/>
          <w:sz w:val="28"/>
          <w:lang w:val="uk-UA"/>
        </w:rPr>
        <w:t xml:space="preserve"> О</w:t>
      </w:r>
      <w:r>
        <w:rPr>
          <w:sz w:val="28"/>
          <w:lang w:val="uk-UA"/>
        </w:rPr>
        <w:t>.Н., Масловский Л.В., Аникина Н.Ю. Поддерживающая терапия гастроэзофагеальной рефлюксноц болезни 0 - І</w:t>
      </w:r>
      <w:r w:rsidRPr="003A4F1C">
        <w:rPr>
          <w:sz w:val="28"/>
          <w:lang w:val="uk-UA"/>
        </w:rPr>
        <w:t xml:space="preserve"> с</w:t>
      </w:r>
      <w:r>
        <w:rPr>
          <w:sz w:val="28"/>
        </w:rPr>
        <w:t>тепени после достижения клинико-эндоскопической ремиссии</w:t>
      </w:r>
      <w:r>
        <w:rPr>
          <w:sz w:val="28"/>
          <w:lang w:val="uk-UA"/>
        </w:rPr>
        <w:t xml:space="preserve"> </w:t>
      </w:r>
      <w:r>
        <w:rPr>
          <w:sz w:val="28"/>
        </w:rPr>
        <w:t>// Клин.</w:t>
      </w:r>
      <w:r>
        <w:rPr>
          <w:sz w:val="28"/>
          <w:lang w:val="uk-UA"/>
        </w:rPr>
        <w:t xml:space="preserve"> </w:t>
      </w:r>
      <w:r>
        <w:rPr>
          <w:sz w:val="28"/>
        </w:rPr>
        <w:t>перспектив.</w:t>
      </w:r>
      <w:r>
        <w:rPr>
          <w:sz w:val="28"/>
          <w:lang w:val="uk-UA"/>
        </w:rPr>
        <w:t xml:space="preserve"> </w:t>
      </w:r>
      <w:r>
        <w:rPr>
          <w:sz w:val="28"/>
        </w:rPr>
        <w:t>гастроентерол.</w:t>
      </w:r>
      <w:r>
        <w:rPr>
          <w:sz w:val="28"/>
          <w:lang w:val="uk-UA"/>
        </w:rPr>
        <w:t xml:space="preserve">, </w:t>
      </w:r>
      <w:r>
        <w:rPr>
          <w:sz w:val="28"/>
        </w:rPr>
        <w:t>гепатол.</w:t>
      </w:r>
      <w:r>
        <w:rPr>
          <w:sz w:val="28"/>
          <w:lang w:val="uk-UA"/>
        </w:rPr>
        <w:t xml:space="preserve"> </w:t>
      </w:r>
      <w:r>
        <w:rPr>
          <w:sz w:val="28"/>
        </w:rPr>
        <w:t>-2006.</w:t>
      </w:r>
      <w:r>
        <w:rPr>
          <w:sz w:val="28"/>
          <w:lang w:val="uk-UA"/>
        </w:rPr>
        <w:t xml:space="preserve"> </w:t>
      </w:r>
      <w:r>
        <w:rPr>
          <w:sz w:val="28"/>
        </w:rPr>
        <w:t>-№1.</w:t>
      </w:r>
      <w:r>
        <w:rPr>
          <w:sz w:val="28"/>
          <w:lang w:val="uk-UA"/>
        </w:rPr>
        <w:t xml:space="preserve"> </w:t>
      </w:r>
      <w:r>
        <w:rPr>
          <w:sz w:val="28"/>
        </w:rPr>
        <w:t>-С.</w:t>
      </w:r>
      <w:r>
        <w:rPr>
          <w:sz w:val="28"/>
          <w:lang w:val="uk-UA"/>
        </w:rPr>
        <w:t xml:space="preserve"> </w:t>
      </w:r>
      <w:r>
        <w:rPr>
          <w:sz w:val="28"/>
        </w:rPr>
        <w:t>16</w:t>
      </w:r>
      <w:r>
        <w:rPr>
          <w:sz w:val="28"/>
          <w:lang w:val="uk-UA"/>
        </w:rPr>
        <w:t xml:space="preserve"> </w:t>
      </w:r>
      <w:r>
        <w:rPr>
          <w:sz w:val="28"/>
        </w:rPr>
        <w:t>-</w:t>
      </w:r>
      <w:r>
        <w:rPr>
          <w:sz w:val="28"/>
          <w:lang w:val="uk-UA"/>
        </w:rPr>
        <w:t xml:space="preserve"> </w:t>
      </w:r>
      <w:r>
        <w:rPr>
          <w:sz w:val="28"/>
        </w:rPr>
        <w:t>22.</w:t>
      </w:r>
    </w:p>
    <w:p w:rsidR="00757760" w:rsidRDefault="00757760" w:rsidP="00BC37A4">
      <w:pPr>
        <w:numPr>
          <w:ilvl w:val="0"/>
          <w:numId w:val="68"/>
        </w:numPr>
        <w:suppressAutoHyphens w:val="0"/>
        <w:spacing w:line="360" w:lineRule="auto"/>
        <w:ind w:left="0" w:firstLine="720"/>
        <w:jc w:val="both"/>
        <w:rPr>
          <w:sz w:val="28"/>
          <w:lang w:val="uk-UA"/>
        </w:rPr>
      </w:pPr>
      <w:r>
        <w:rPr>
          <w:sz w:val="28"/>
        </w:rPr>
        <w:t>Михайлова</w:t>
      </w:r>
      <w:r>
        <w:rPr>
          <w:b/>
          <w:bCs/>
          <w:sz w:val="28"/>
        </w:rPr>
        <w:t xml:space="preserve"> </w:t>
      </w:r>
      <w:r>
        <w:rPr>
          <w:sz w:val="28"/>
        </w:rPr>
        <w:t>Э.А., Беляева Е.Э. Психологические проблемы адаптации при сахарном диабете и расстройствах функции половой системы у девочек-подростков // Укр.</w:t>
      </w:r>
      <w:r>
        <w:rPr>
          <w:sz w:val="28"/>
          <w:lang w:val="uk-UA"/>
        </w:rPr>
        <w:t xml:space="preserve"> </w:t>
      </w:r>
      <w:r>
        <w:rPr>
          <w:sz w:val="28"/>
        </w:rPr>
        <w:t>ві</w:t>
      </w:r>
      <w:r>
        <w:rPr>
          <w:sz w:val="28"/>
          <w:lang w:val="uk-UA"/>
        </w:rPr>
        <w:t>с</w:t>
      </w:r>
      <w:r>
        <w:rPr>
          <w:sz w:val="28"/>
        </w:rPr>
        <w:t>ник психоневрол.</w:t>
      </w:r>
      <w:r>
        <w:rPr>
          <w:sz w:val="28"/>
          <w:lang w:val="uk-UA"/>
        </w:rPr>
        <w:t xml:space="preserve"> </w:t>
      </w:r>
      <w:r>
        <w:rPr>
          <w:sz w:val="28"/>
        </w:rPr>
        <w:t>-2005.</w:t>
      </w:r>
      <w:r>
        <w:rPr>
          <w:sz w:val="28"/>
          <w:lang w:val="uk-UA"/>
        </w:rPr>
        <w:t xml:space="preserve"> </w:t>
      </w:r>
      <w:r>
        <w:rPr>
          <w:sz w:val="28"/>
        </w:rPr>
        <w:t>-Т.</w:t>
      </w:r>
      <w:r>
        <w:rPr>
          <w:sz w:val="28"/>
          <w:lang w:val="uk-UA"/>
        </w:rPr>
        <w:t xml:space="preserve"> </w:t>
      </w:r>
      <w:r>
        <w:rPr>
          <w:sz w:val="28"/>
        </w:rPr>
        <w:t>13, вип.1</w:t>
      </w:r>
      <w:r>
        <w:rPr>
          <w:sz w:val="28"/>
          <w:lang w:val="uk-UA"/>
        </w:rPr>
        <w:t xml:space="preserve"> </w:t>
      </w:r>
      <w:r>
        <w:rPr>
          <w:sz w:val="28"/>
        </w:rPr>
        <w:t>(42).</w:t>
      </w:r>
      <w:r>
        <w:rPr>
          <w:sz w:val="28"/>
          <w:lang w:val="uk-UA"/>
        </w:rPr>
        <w:t xml:space="preserve"> </w:t>
      </w:r>
      <w:r>
        <w:rPr>
          <w:sz w:val="28"/>
        </w:rPr>
        <w:t>-С.</w:t>
      </w:r>
      <w:r>
        <w:rPr>
          <w:sz w:val="28"/>
          <w:lang w:val="uk-UA"/>
        </w:rPr>
        <w:t xml:space="preserve"> </w:t>
      </w:r>
      <w:r>
        <w:rPr>
          <w:sz w:val="28"/>
        </w:rPr>
        <w:t>67</w:t>
      </w:r>
      <w:r>
        <w:rPr>
          <w:sz w:val="28"/>
          <w:lang w:val="uk-UA"/>
        </w:rPr>
        <w:t xml:space="preserve"> </w:t>
      </w:r>
      <w:r>
        <w:rPr>
          <w:sz w:val="28"/>
        </w:rPr>
        <w:t>-</w:t>
      </w:r>
      <w:r>
        <w:rPr>
          <w:sz w:val="28"/>
          <w:lang w:val="uk-UA"/>
        </w:rPr>
        <w:t xml:space="preserve"> </w:t>
      </w:r>
      <w:r>
        <w:rPr>
          <w:sz w:val="28"/>
        </w:rPr>
        <w:t>71.</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Моісеєнко Р.О. Здоров’я дітей шкільного віку та першочергові заходи з метою його поліпшення // Охорона здоров’я України. - К., 2002. -№3 - 4 (6 - 7). - С.  7 - 11.</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Мороз О.Д. Проблема стресу і адаптації у дітей з хронічними захворюваннями гастродуоденальної зони // ПАГ. -1994. -№5. -С. 5 - 8.</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Мороз О.Д. Профілактика і індивідуалізоване лікування хронічних захворювань гастродуоденальної зони у дітей з урахуванням стресогенних зрушень та особливостей ентеринової гормональної системи: Автореф.            дис… докт. мед. наук. -К., 1998. - 32с.</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 xml:space="preserve"> Мороз О.Д</w:t>
      </w:r>
      <w:r>
        <w:rPr>
          <w:b/>
          <w:bCs/>
          <w:sz w:val="28"/>
          <w:lang w:val="uk-UA"/>
        </w:rPr>
        <w:t>.,</w:t>
      </w:r>
      <w:r>
        <w:rPr>
          <w:sz w:val="28"/>
          <w:lang w:val="uk-UA"/>
        </w:rPr>
        <w:t xml:space="preserve"> Тараховський М.Л. Характер адаптації при хронічному стресі у дітей з хронічною патологією гастродуоденальної зони // ПАГ. -1999. -№4. - С. 102.</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Москаленко В</w:t>
      </w:r>
      <w:r>
        <w:rPr>
          <w:b/>
          <w:bCs/>
          <w:sz w:val="28"/>
          <w:lang w:val="uk-UA"/>
        </w:rPr>
        <w:t>.</w:t>
      </w:r>
      <w:r>
        <w:rPr>
          <w:sz w:val="28"/>
          <w:lang w:val="uk-UA"/>
        </w:rPr>
        <w:t>Ф., Горбань Э.М., Табачніков С.І. Психічне здоров’я як складова подальшого розвитку нації (підсумки за 10 років незалежності України) // Архів психіатрії. -2001. -№4 (27). -С. 5 - 10.</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Москалец О.В., Палеве Ф.Н., Котова А.А. Патогенез синдрома вторичной иммунологической недостаточности и подходы к его лечению // Клин. мед. -2002. -№11. -С. 18 - 23.</w:t>
      </w:r>
    </w:p>
    <w:p w:rsidR="00757760" w:rsidRDefault="00757760" w:rsidP="00BC37A4">
      <w:pPr>
        <w:numPr>
          <w:ilvl w:val="0"/>
          <w:numId w:val="68"/>
        </w:numPr>
        <w:suppressAutoHyphens w:val="0"/>
        <w:spacing w:line="360" w:lineRule="auto"/>
        <w:ind w:left="0" w:firstLine="720"/>
        <w:jc w:val="both"/>
        <w:rPr>
          <w:sz w:val="28"/>
          <w:lang w:val="uk-UA"/>
        </w:rPr>
      </w:pPr>
      <w:r w:rsidRPr="00BB588F">
        <w:rPr>
          <w:sz w:val="28"/>
          <w:lang w:val="uk-UA"/>
        </w:rPr>
        <w:t>Мосійчук Л.М. Варіанти співвідношень агресивних та захисних факторів у хворих на кислотозалежні</w:t>
      </w:r>
      <w:r>
        <w:rPr>
          <w:sz w:val="28"/>
          <w:lang w:val="uk-UA"/>
        </w:rPr>
        <w:t xml:space="preserve"> захворювання // Проблеми екології та медицини. -2005. -№4. -С. 28 - 41.</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 xml:space="preserve">Мосійчук Л.М. Обґрунтування диференційованого лікування хворих на гастроезофагеальну рефлюксну хворобу поєднану з пептичною виразкою     </w:t>
      </w:r>
      <w:r>
        <w:rPr>
          <w:sz w:val="28"/>
          <w:lang w:val="uk-UA"/>
        </w:rPr>
        <w:lastRenderedPageBreak/>
        <w:t>12-палої кишки з урахуванням типу захисних реакцій // Сімейна медицина. -2006. -№2. -С. 23 – 26.</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Мосієнко Г.Л. Клінічні особливості абдомінального больового синдрому при неорганічній патології шлунково-кишкового тракту // Сімейна медицина. -2006. -№2. -С.31 - 33.</w:t>
      </w:r>
    </w:p>
    <w:p w:rsidR="00757760" w:rsidRDefault="00757760" w:rsidP="00BC37A4">
      <w:pPr>
        <w:numPr>
          <w:ilvl w:val="0"/>
          <w:numId w:val="68"/>
        </w:numPr>
        <w:suppressAutoHyphens w:val="0"/>
        <w:spacing w:line="360" w:lineRule="auto"/>
        <w:ind w:left="0" w:firstLine="720"/>
        <w:jc w:val="both"/>
        <w:rPr>
          <w:sz w:val="28"/>
          <w:lang w:val="uk-UA"/>
        </w:rPr>
      </w:pPr>
      <w:r>
        <w:rPr>
          <w:sz w:val="28"/>
        </w:rPr>
        <w:t>Мухамедов Н.Б., Иноятова Ф.И., Арипов О.А</w:t>
      </w:r>
      <w:r>
        <w:rPr>
          <w:sz w:val="28"/>
          <w:lang w:val="uk-UA"/>
        </w:rPr>
        <w:t xml:space="preserve">. </w:t>
      </w:r>
      <w:r>
        <w:rPr>
          <w:sz w:val="28"/>
        </w:rPr>
        <w:t>Эндотоксемия при хроническом гепатите В у детей и способы ее снижения</w:t>
      </w:r>
      <w:r>
        <w:rPr>
          <w:sz w:val="28"/>
          <w:lang w:val="uk-UA"/>
        </w:rPr>
        <w:t xml:space="preserve"> </w:t>
      </w:r>
      <w:r>
        <w:rPr>
          <w:sz w:val="28"/>
        </w:rPr>
        <w:t>// Клиническая лабораторная диагностика.</w:t>
      </w:r>
      <w:r>
        <w:rPr>
          <w:sz w:val="28"/>
          <w:lang w:val="uk-UA"/>
        </w:rPr>
        <w:t xml:space="preserve"> </w:t>
      </w:r>
      <w:r>
        <w:rPr>
          <w:sz w:val="28"/>
        </w:rPr>
        <w:t>-2002.</w:t>
      </w:r>
      <w:r>
        <w:rPr>
          <w:sz w:val="28"/>
          <w:lang w:val="uk-UA"/>
        </w:rPr>
        <w:t xml:space="preserve"> </w:t>
      </w:r>
      <w:r>
        <w:rPr>
          <w:sz w:val="28"/>
        </w:rPr>
        <w:t>-№3.</w:t>
      </w:r>
      <w:r>
        <w:rPr>
          <w:sz w:val="28"/>
          <w:lang w:val="uk-UA"/>
        </w:rPr>
        <w:t xml:space="preserve"> </w:t>
      </w:r>
      <w:r>
        <w:rPr>
          <w:sz w:val="28"/>
        </w:rPr>
        <w:t>-С.</w:t>
      </w:r>
      <w:r>
        <w:rPr>
          <w:sz w:val="28"/>
          <w:lang w:val="uk-UA"/>
        </w:rPr>
        <w:t xml:space="preserve"> </w:t>
      </w:r>
      <w:r>
        <w:rPr>
          <w:sz w:val="28"/>
        </w:rPr>
        <w:t>11</w:t>
      </w:r>
      <w:r>
        <w:rPr>
          <w:sz w:val="28"/>
          <w:lang w:val="uk-UA"/>
        </w:rPr>
        <w:t xml:space="preserve"> </w:t>
      </w:r>
      <w:r>
        <w:rPr>
          <w:sz w:val="28"/>
        </w:rPr>
        <w:t>-</w:t>
      </w:r>
      <w:r>
        <w:rPr>
          <w:sz w:val="28"/>
          <w:lang w:val="uk-UA"/>
        </w:rPr>
        <w:t xml:space="preserve"> </w:t>
      </w:r>
      <w:r>
        <w:rPr>
          <w:sz w:val="28"/>
        </w:rPr>
        <w:t>13.</w:t>
      </w:r>
    </w:p>
    <w:p w:rsidR="00757760" w:rsidRDefault="00757760" w:rsidP="00BC37A4">
      <w:pPr>
        <w:numPr>
          <w:ilvl w:val="0"/>
          <w:numId w:val="68"/>
        </w:numPr>
        <w:suppressAutoHyphens w:val="0"/>
        <w:spacing w:line="360" w:lineRule="auto"/>
        <w:ind w:left="0" w:firstLine="720"/>
        <w:jc w:val="both"/>
        <w:rPr>
          <w:sz w:val="28"/>
          <w:lang w:val="uk-UA"/>
        </w:rPr>
      </w:pPr>
      <w:r>
        <w:rPr>
          <w:sz w:val="28"/>
        </w:rPr>
        <w:t xml:space="preserve"> Нагорная Н.В., Волченская Т.В., Карташова О.С. Опыт применения препарата НОТТА при подготовке учащихся к первым школьным экзаменам // Соврем. педиатрия.</w:t>
      </w:r>
      <w:r>
        <w:rPr>
          <w:sz w:val="28"/>
          <w:lang w:val="uk-UA"/>
        </w:rPr>
        <w:t xml:space="preserve"> </w:t>
      </w:r>
      <w:r>
        <w:rPr>
          <w:sz w:val="28"/>
        </w:rPr>
        <w:t>–2004.</w:t>
      </w:r>
      <w:r>
        <w:rPr>
          <w:sz w:val="28"/>
          <w:lang w:val="uk-UA"/>
        </w:rPr>
        <w:t xml:space="preserve"> </w:t>
      </w:r>
      <w:r>
        <w:rPr>
          <w:sz w:val="28"/>
        </w:rPr>
        <w:t>-№1</w:t>
      </w:r>
      <w:r>
        <w:rPr>
          <w:sz w:val="28"/>
          <w:lang w:val="uk-UA"/>
        </w:rPr>
        <w:t xml:space="preserve"> </w:t>
      </w:r>
      <w:r>
        <w:rPr>
          <w:sz w:val="28"/>
        </w:rPr>
        <w:t>(2).</w:t>
      </w:r>
      <w:r>
        <w:rPr>
          <w:sz w:val="28"/>
          <w:lang w:val="uk-UA"/>
        </w:rPr>
        <w:t xml:space="preserve"> </w:t>
      </w:r>
      <w:r>
        <w:rPr>
          <w:sz w:val="28"/>
        </w:rPr>
        <w:t>-С.</w:t>
      </w:r>
      <w:r>
        <w:rPr>
          <w:sz w:val="28"/>
          <w:lang w:val="uk-UA"/>
        </w:rPr>
        <w:t xml:space="preserve"> </w:t>
      </w:r>
      <w:r>
        <w:rPr>
          <w:sz w:val="28"/>
        </w:rPr>
        <w:t>55</w:t>
      </w:r>
      <w:r>
        <w:rPr>
          <w:sz w:val="28"/>
          <w:lang w:val="uk-UA"/>
        </w:rPr>
        <w:t xml:space="preserve"> </w:t>
      </w:r>
      <w:r>
        <w:rPr>
          <w:sz w:val="28"/>
        </w:rPr>
        <w:t>-</w:t>
      </w:r>
      <w:r>
        <w:rPr>
          <w:sz w:val="28"/>
          <w:lang w:val="uk-UA"/>
        </w:rPr>
        <w:t xml:space="preserve"> </w:t>
      </w:r>
      <w:r>
        <w:rPr>
          <w:sz w:val="28"/>
        </w:rPr>
        <w:t>58.</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Неділько В.П., Каменська Т.М., Руденко С.А. Проблеми здоров’я дітей шкільного віку // ПАГ. -2005. -№2. -С. 38 - 40.</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Нечаєв В.Б</w:t>
      </w:r>
      <w:r>
        <w:rPr>
          <w:b/>
          <w:bCs/>
          <w:sz w:val="28"/>
          <w:lang w:val="uk-UA"/>
        </w:rPr>
        <w:t>.</w:t>
      </w:r>
      <w:r>
        <w:rPr>
          <w:sz w:val="28"/>
          <w:lang w:val="uk-UA"/>
        </w:rPr>
        <w:t xml:space="preserve"> Нейрофизиологические механизмы селекции действий и их нарушение при синдроме дефицита внимания // Физиология человека. -1999. -Т. 25. -№1. -С. 115 - 124.</w:t>
      </w:r>
    </w:p>
    <w:p w:rsidR="00757760" w:rsidRDefault="00757760" w:rsidP="00BC37A4">
      <w:pPr>
        <w:numPr>
          <w:ilvl w:val="0"/>
          <w:numId w:val="68"/>
        </w:numPr>
        <w:suppressAutoHyphens w:val="0"/>
        <w:spacing w:line="360" w:lineRule="auto"/>
        <w:ind w:left="0" w:firstLine="720"/>
        <w:jc w:val="both"/>
        <w:rPr>
          <w:sz w:val="28"/>
          <w:lang w:val="uk-UA"/>
        </w:rPr>
      </w:pPr>
      <w:r>
        <w:rPr>
          <w:sz w:val="28"/>
        </w:rPr>
        <w:t xml:space="preserve">Николаева О.В. Состояние вегетативного обеспечения функций у детей с дуоденогастральным рефлюксом при хронических заболеваниях желудочно-кишечного тракта // </w:t>
      </w:r>
      <w:r>
        <w:rPr>
          <w:sz w:val="28"/>
          <w:lang w:val="uk-UA"/>
        </w:rPr>
        <w:t>Експерементальна і клінічна медицина. -2002. -№4. -С. 83 - 85.</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Ніколаєва О.В. Функція вегетативної нервової системи у дітей із хронічними захворюваннями гастродуоденальної зони // Сучасна гастроентерологія. -2003. -№4 (14). -С. 39 - 42.</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Новик А.А., Ионова Т.И. Руководство по исследованию качества жизни в медицине  - СПб.: Нева, 2002. -165с.</w:t>
      </w:r>
    </w:p>
    <w:p w:rsidR="00757760" w:rsidRDefault="00757760" w:rsidP="00BC37A4">
      <w:pPr>
        <w:numPr>
          <w:ilvl w:val="0"/>
          <w:numId w:val="68"/>
        </w:numPr>
        <w:suppressAutoHyphens w:val="0"/>
        <w:spacing w:line="360" w:lineRule="auto"/>
        <w:ind w:left="0" w:firstLine="720"/>
        <w:jc w:val="both"/>
        <w:rPr>
          <w:sz w:val="28"/>
          <w:lang w:val="uk-UA"/>
        </w:rPr>
      </w:pPr>
      <w:r>
        <w:rPr>
          <w:sz w:val="28"/>
        </w:rPr>
        <w:t>Опарин А.А., Опарин А.Г. Мелатонин-серотониновая система как механизм реализации психосоматических нарушуний в патогенезе дуоденальной язвы у студентов // Врачебная практика.</w:t>
      </w:r>
      <w:r>
        <w:rPr>
          <w:sz w:val="28"/>
          <w:lang w:val="uk-UA"/>
        </w:rPr>
        <w:t xml:space="preserve"> </w:t>
      </w:r>
      <w:r>
        <w:rPr>
          <w:sz w:val="28"/>
        </w:rPr>
        <w:t>-2006.</w:t>
      </w:r>
      <w:r>
        <w:rPr>
          <w:sz w:val="28"/>
          <w:lang w:val="uk-UA"/>
        </w:rPr>
        <w:t xml:space="preserve"> </w:t>
      </w:r>
      <w:r>
        <w:rPr>
          <w:sz w:val="28"/>
        </w:rPr>
        <w:t>-№3.</w:t>
      </w:r>
      <w:r>
        <w:rPr>
          <w:sz w:val="28"/>
          <w:lang w:val="uk-UA"/>
        </w:rPr>
        <w:t xml:space="preserve"> </w:t>
      </w:r>
      <w:r>
        <w:rPr>
          <w:sz w:val="28"/>
        </w:rPr>
        <w:t>-С.</w:t>
      </w:r>
      <w:r>
        <w:rPr>
          <w:sz w:val="28"/>
          <w:lang w:val="uk-UA"/>
        </w:rPr>
        <w:t xml:space="preserve"> </w:t>
      </w:r>
      <w:r>
        <w:rPr>
          <w:sz w:val="28"/>
        </w:rPr>
        <w:t>22</w:t>
      </w:r>
      <w:r>
        <w:rPr>
          <w:sz w:val="28"/>
          <w:lang w:val="uk-UA"/>
        </w:rPr>
        <w:t xml:space="preserve"> </w:t>
      </w:r>
      <w:r>
        <w:rPr>
          <w:sz w:val="28"/>
        </w:rPr>
        <w:t>-</w:t>
      </w:r>
      <w:r>
        <w:rPr>
          <w:sz w:val="28"/>
          <w:lang w:val="uk-UA"/>
        </w:rPr>
        <w:t xml:space="preserve"> </w:t>
      </w:r>
      <w:r>
        <w:rPr>
          <w:sz w:val="28"/>
        </w:rPr>
        <w:t>24.</w:t>
      </w:r>
    </w:p>
    <w:p w:rsidR="00757760" w:rsidRDefault="00757760" w:rsidP="00BC37A4">
      <w:pPr>
        <w:numPr>
          <w:ilvl w:val="0"/>
          <w:numId w:val="68"/>
        </w:numPr>
        <w:suppressAutoHyphens w:val="0"/>
        <w:spacing w:line="360" w:lineRule="auto"/>
        <w:ind w:left="0" w:firstLine="720"/>
        <w:jc w:val="both"/>
        <w:rPr>
          <w:sz w:val="28"/>
          <w:lang w:val="uk-UA"/>
        </w:rPr>
      </w:pPr>
      <w:r>
        <w:rPr>
          <w:sz w:val="28"/>
        </w:rPr>
        <w:t>Опарин А.А</w:t>
      </w:r>
      <w:r>
        <w:rPr>
          <w:b/>
          <w:bCs/>
          <w:sz w:val="28"/>
        </w:rPr>
        <w:t>.,</w:t>
      </w:r>
      <w:r>
        <w:rPr>
          <w:sz w:val="28"/>
        </w:rPr>
        <w:t xml:space="preserve"> Опарин А.Г.</w:t>
      </w:r>
      <w:r>
        <w:rPr>
          <w:sz w:val="28"/>
          <w:lang w:val="uk-UA"/>
        </w:rPr>
        <w:t xml:space="preserve"> </w:t>
      </w:r>
      <w:r>
        <w:rPr>
          <w:sz w:val="28"/>
        </w:rPr>
        <w:t>Психосоматические механизмы формирования функциональной кардиопатии при дуоденальной язве у студентов // Врачебная практика.</w:t>
      </w:r>
      <w:r>
        <w:rPr>
          <w:sz w:val="28"/>
          <w:lang w:val="uk-UA"/>
        </w:rPr>
        <w:t xml:space="preserve"> </w:t>
      </w:r>
      <w:r>
        <w:rPr>
          <w:sz w:val="28"/>
        </w:rPr>
        <w:t>-2006.</w:t>
      </w:r>
      <w:r>
        <w:rPr>
          <w:sz w:val="28"/>
          <w:lang w:val="uk-UA"/>
        </w:rPr>
        <w:t xml:space="preserve"> </w:t>
      </w:r>
      <w:r>
        <w:rPr>
          <w:sz w:val="28"/>
        </w:rPr>
        <w:t>-№2.</w:t>
      </w:r>
      <w:r>
        <w:rPr>
          <w:sz w:val="28"/>
          <w:lang w:val="uk-UA"/>
        </w:rPr>
        <w:t xml:space="preserve"> </w:t>
      </w:r>
      <w:r>
        <w:rPr>
          <w:sz w:val="28"/>
        </w:rPr>
        <w:t>-С.</w:t>
      </w:r>
      <w:r>
        <w:rPr>
          <w:sz w:val="28"/>
          <w:lang w:val="uk-UA"/>
        </w:rPr>
        <w:t xml:space="preserve"> </w:t>
      </w:r>
      <w:r>
        <w:rPr>
          <w:sz w:val="28"/>
        </w:rPr>
        <w:t>80</w:t>
      </w:r>
      <w:r>
        <w:rPr>
          <w:sz w:val="28"/>
          <w:lang w:val="uk-UA"/>
        </w:rPr>
        <w:t xml:space="preserve"> </w:t>
      </w:r>
      <w:r>
        <w:rPr>
          <w:sz w:val="28"/>
        </w:rPr>
        <w:t>-</w:t>
      </w:r>
      <w:r>
        <w:rPr>
          <w:sz w:val="28"/>
          <w:lang w:val="uk-UA"/>
        </w:rPr>
        <w:t xml:space="preserve"> </w:t>
      </w:r>
      <w:r>
        <w:rPr>
          <w:sz w:val="28"/>
        </w:rPr>
        <w:t>83.</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lastRenderedPageBreak/>
        <w:t>Острогляд А</w:t>
      </w:r>
      <w:r>
        <w:rPr>
          <w:b/>
          <w:bCs/>
          <w:sz w:val="28"/>
          <w:lang w:val="uk-UA"/>
        </w:rPr>
        <w:t>.</w:t>
      </w:r>
      <w:r>
        <w:rPr>
          <w:sz w:val="28"/>
          <w:lang w:val="uk-UA"/>
        </w:rPr>
        <w:t>В. Клініко-морфологічні особливості ерозивної форми гастроезофагеальної рефлюксної хвороби // Сімейна медицина. -2006. -№2. -С. 20 - 22.</w:t>
      </w:r>
    </w:p>
    <w:p w:rsidR="00757760" w:rsidRDefault="00757760" w:rsidP="00BC37A4">
      <w:pPr>
        <w:numPr>
          <w:ilvl w:val="0"/>
          <w:numId w:val="68"/>
        </w:numPr>
        <w:suppressAutoHyphens w:val="0"/>
        <w:spacing w:line="360" w:lineRule="auto"/>
        <w:ind w:left="0" w:firstLine="720"/>
        <w:jc w:val="both"/>
        <w:rPr>
          <w:sz w:val="28"/>
          <w:lang w:val="uk-UA"/>
        </w:rPr>
      </w:pPr>
      <w:r>
        <w:rPr>
          <w:sz w:val="28"/>
        </w:rPr>
        <w:t>Палеев Н</w:t>
      </w:r>
      <w:r>
        <w:rPr>
          <w:b/>
          <w:bCs/>
          <w:sz w:val="28"/>
        </w:rPr>
        <w:t>.</w:t>
      </w:r>
      <w:r>
        <w:rPr>
          <w:sz w:val="28"/>
          <w:lang w:val="uk-UA"/>
        </w:rPr>
        <w:t>Р., Краснов В.Н. Проблемы психосоматики и соматопсихиатрии в клинике внутренних болезней // Вестник РАМН. -1998. -№5. -С. 3 - 7.</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Палий И.Г., Белоконная Н.С. Оп</w:t>
      </w:r>
      <w:r>
        <w:rPr>
          <w:sz w:val="28"/>
        </w:rPr>
        <w:t>ы</w:t>
      </w:r>
      <w:r>
        <w:rPr>
          <w:sz w:val="28"/>
          <w:lang w:val="uk-UA"/>
        </w:rPr>
        <w:t>т использования препарата Кардонат в лечении ишемической болезни сердца у пациентов пожилого и старческого возраста // Здоровье мужчины. -2003. -№3. -С. 127 - 130.</w:t>
      </w:r>
    </w:p>
    <w:p w:rsidR="00757760" w:rsidRDefault="00757760" w:rsidP="00BC37A4">
      <w:pPr>
        <w:numPr>
          <w:ilvl w:val="0"/>
          <w:numId w:val="68"/>
        </w:numPr>
        <w:suppressAutoHyphens w:val="0"/>
        <w:spacing w:line="360" w:lineRule="auto"/>
        <w:ind w:left="0" w:firstLine="720"/>
        <w:jc w:val="both"/>
        <w:rPr>
          <w:sz w:val="28"/>
          <w:lang w:val="uk-UA"/>
        </w:rPr>
      </w:pPr>
      <w:r>
        <w:rPr>
          <w:sz w:val="28"/>
        </w:rPr>
        <w:t xml:space="preserve">Пальцев А.И., Черных Е.Р., Лебедев А.Г. </w:t>
      </w:r>
      <w:r>
        <w:rPr>
          <w:sz w:val="28"/>
          <w:lang w:val="uk-UA"/>
        </w:rPr>
        <w:t xml:space="preserve"> </w:t>
      </w:r>
      <w:r>
        <w:rPr>
          <w:sz w:val="28"/>
        </w:rPr>
        <w:t>Нарушения иммунорегуляции при язвенной болезни желудка и двенадцатиперстной кишки</w:t>
      </w:r>
      <w:r>
        <w:rPr>
          <w:sz w:val="28"/>
          <w:lang w:val="uk-UA"/>
        </w:rPr>
        <w:t xml:space="preserve"> </w:t>
      </w:r>
      <w:r>
        <w:rPr>
          <w:sz w:val="28"/>
        </w:rPr>
        <w:t>// Эксперим.</w:t>
      </w:r>
      <w:r>
        <w:rPr>
          <w:sz w:val="28"/>
          <w:lang w:val="uk-UA"/>
        </w:rPr>
        <w:t xml:space="preserve"> </w:t>
      </w:r>
      <w:r>
        <w:rPr>
          <w:sz w:val="28"/>
        </w:rPr>
        <w:t>и клин.</w:t>
      </w:r>
      <w:r>
        <w:rPr>
          <w:sz w:val="28"/>
          <w:lang w:val="uk-UA"/>
        </w:rPr>
        <w:t xml:space="preserve"> </w:t>
      </w:r>
      <w:r>
        <w:rPr>
          <w:sz w:val="28"/>
        </w:rPr>
        <w:t>гастроэнтерология.</w:t>
      </w:r>
      <w:r>
        <w:rPr>
          <w:sz w:val="28"/>
          <w:lang w:val="uk-UA"/>
        </w:rPr>
        <w:t xml:space="preserve"> </w:t>
      </w:r>
      <w:r>
        <w:rPr>
          <w:sz w:val="28"/>
        </w:rPr>
        <w:t>-2005.</w:t>
      </w:r>
      <w:r>
        <w:rPr>
          <w:sz w:val="28"/>
          <w:lang w:val="uk-UA"/>
        </w:rPr>
        <w:t xml:space="preserve"> </w:t>
      </w:r>
      <w:r>
        <w:rPr>
          <w:sz w:val="28"/>
        </w:rPr>
        <w:t>-№5.</w:t>
      </w:r>
      <w:r>
        <w:rPr>
          <w:sz w:val="28"/>
          <w:lang w:val="uk-UA"/>
        </w:rPr>
        <w:t xml:space="preserve"> </w:t>
      </w:r>
      <w:r>
        <w:rPr>
          <w:sz w:val="28"/>
        </w:rPr>
        <w:t>-С.</w:t>
      </w:r>
      <w:r>
        <w:rPr>
          <w:sz w:val="28"/>
          <w:lang w:val="uk-UA"/>
        </w:rPr>
        <w:t xml:space="preserve"> </w:t>
      </w:r>
      <w:r>
        <w:rPr>
          <w:sz w:val="28"/>
        </w:rPr>
        <w:t>34</w:t>
      </w:r>
      <w:r>
        <w:rPr>
          <w:sz w:val="28"/>
          <w:lang w:val="uk-UA"/>
        </w:rPr>
        <w:t xml:space="preserve"> </w:t>
      </w:r>
      <w:r>
        <w:rPr>
          <w:sz w:val="28"/>
        </w:rPr>
        <w:t>-</w:t>
      </w:r>
      <w:r>
        <w:rPr>
          <w:sz w:val="28"/>
          <w:lang w:val="uk-UA"/>
        </w:rPr>
        <w:t xml:space="preserve"> </w:t>
      </w:r>
      <w:r>
        <w:rPr>
          <w:sz w:val="28"/>
        </w:rPr>
        <w:t>38.</w:t>
      </w:r>
    </w:p>
    <w:p w:rsidR="00757760" w:rsidRDefault="00757760" w:rsidP="00BC37A4">
      <w:pPr>
        <w:numPr>
          <w:ilvl w:val="0"/>
          <w:numId w:val="68"/>
        </w:numPr>
        <w:suppressAutoHyphens w:val="0"/>
        <w:spacing w:line="360" w:lineRule="auto"/>
        <w:ind w:left="0" w:firstLine="720"/>
        <w:jc w:val="both"/>
        <w:rPr>
          <w:sz w:val="28"/>
          <w:szCs w:val="28"/>
          <w:lang w:val="uk-UA"/>
        </w:rPr>
      </w:pPr>
      <w:r>
        <w:rPr>
          <w:sz w:val="28"/>
          <w:lang w:val="uk-UA"/>
        </w:rPr>
        <w:t>Пасечников</w:t>
      </w:r>
      <w:r>
        <w:rPr>
          <w:b/>
          <w:bCs/>
          <w:sz w:val="28"/>
          <w:lang w:val="uk-UA"/>
        </w:rPr>
        <w:t xml:space="preserve"> </w:t>
      </w:r>
      <w:r>
        <w:rPr>
          <w:sz w:val="28"/>
          <w:lang w:val="uk-UA"/>
        </w:rPr>
        <w:t xml:space="preserve">В.Д. Воспалительный и иммунный ответ слизистой оболочки желудка на </w:t>
      </w:r>
      <w:r>
        <w:rPr>
          <w:sz w:val="28"/>
          <w:lang w:val="en-US"/>
        </w:rPr>
        <w:t>Helicobacter</w:t>
      </w:r>
      <w:r>
        <w:rPr>
          <w:sz w:val="28"/>
        </w:rPr>
        <w:t xml:space="preserve"> </w:t>
      </w:r>
      <w:r>
        <w:rPr>
          <w:sz w:val="28"/>
          <w:lang w:val="en-US"/>
        </w:rPr>
        <w:t>pylori</w:t>
      </w:r>
      <w:r>
        <w:rPr>
          <w:sz w:val="28"/>
        </w:rPr>
        <w:t xml:space="preserve"> при язвенной болезни // Рос.</w:t>
      </w:r>
      <w:r>
        <w:rPr>
          <w:sz w:val="28"/>
          <w:lang w:val="uk-UA"/>
        </w:rPr>
        <w:t xml:space="preserve"> </w:t>
      </w:r>
      <w:r>
        <w:rPr>
          <w:sz w:val="28"/>
        </w:rPr>
        <w:t>журн. гастроэнтерол., гепатол., колонопроктол.</w:t>
      </w:r>
      <w:r>
        <w:rPr>
          <w:sz w:val="28"/>
          <w:lang w:val="uk-UA"/>
        </w:rPr>
        <w:t xml:space="preserve"> </w:t>
      </w:r>
      <w:r>
        <w:rPr>
          <w:sz w:val="28"/>
        </w:rPr>
        <w:t>-1998.</w:t>
      </w:r>
      <w:r>
        <w:rPr>
          <w:sz w:val="28"/>
          <w:lang w:val="uk-UA"/>
        </w:rPr>
        <w:t xml:space="preserve"> </w:t>
      </w:r>
      <w:r>
        <w:rPr>
          <w:sz w:val="28"/>
        </w:rPr>
        <w:t>-№3.</w:t>
      </w:r>
      <w:r>
        <w:rPr>
          <w:sz w:val="28"/>
          <w:lang w:val="uk-UA"/>
        </w:rPr>
        <w:t xml:space="preserve"> </w:t>
      </w:r>
      <w:r>
        <w:rPr>
          <w:sz w:val="28"/>
        </w:rPr>
        <w:t>-С.</w:t>
      </w:r>
      <w:r>
        <w:rPr>
          <w:sz w:val="28"/>
          <w:lang w:val="uk-UA"/>
        </w:rPr>
        <w:t xml:space="preserve"> </w:t>
      </w:r>
      <w:r>
        <w:rPr>
          <w:sz w:val="28"/>
        </w:rPr>
        <w:t>41</w:t>
      </w:r>
      <w:r>
        <w:rPr>
          <w:sz w:val="28"/>
          <w:lang w:val="uk-UA"/>
        </w:rPr>
        <w:t xml:space="preserve"> </w:t>
      </w:r>
      <w:r>
        <w:rPr>
          <w:sz w:val="28"/>
        </w:rPr>
        <w:t>-</w:t>
      </w:r>
      <w:r>
        <w:rPr>
          <w:sz w:val="28"/>
          <w:lang w:val="uk-UA"/>
        </w:rPr>
        <w:t xml:space="preserve"> </w:t>
      </w:r>
      <w:r>
        <w:rPr>
          <w:sz w:val="28"/>
        </w:rPr>
        <w:t>45.</w:t>
      </w:r>
    </w:p>
    <w:p w:rsidR="00757760" w:rsidRDefault="00757760" w:rsidP="00BC37A4">
      <w:pPr>
        <w:numPr>
          <w:ilvl w:val="0"/>
          <w:numId w:val="68"/>
        </w:numPr>
        <w:suppressAutoHyphens w:val="0"/>
        <w:spacing w:line="360" w:lineRule="auto"/>
        <w:ind w:left="0" w:firstLine="720"/>
        <w:jc w:val="both"/>
        <w:rPr>
          <w:sz w:val="28"/>
          <w:szCs w:val="28"/>
          <w:lang w:val="uk-UA"/>
        </w:rPr>
      </w:pPr>
      <w:r>
        <w:rPr>
          <w:sz w:val="28"/>
          <w:szCs w:val="28"/>
          <w:lang w:val="uk-UA"/>
        </w:rPr>
        <w:t xml:space="preserve"> Передерій В.Т., Безюк М.</w:t>
      </w:r>
      <w:r>
        <w:rPr>
          <w:sz w:val="28"/>
          <w:szCs w:val="28"/>
          <w:lang w:val="en-US"/>
        </w:rPr>
        <w:t>M</w:t>
      </w:r>
      <w:r>
        <w:rPr>
          <w:sz w:val="28"/>
          <w:szCs w:val="28"/>
          <w:lang w:val="uk-UA"/>
        </w:rPr>
        <w:t>. Стрес і його наслідки. – Укр. мед. часопис. 2003 –№6.(38). –</w:t>
      </w:r>
      <w:r>
        <w:rPr>
          <w:sz w:val="28"/>
          <w:szCs w:val="28"/>
          <w:lang w:val="en-US"/>
        </w:rPr>
        <w:t>XI</w:t>
      </w:r>
      <w:r>
        <w:rPr>
          <w:sz w:val="28"/>
          <w:szCs w:val="28"/>
          <w:lang w:val="uk-UA"/>
        </w:rPr>
        <w:t xml:space="preserve"> - </w:t>
      </w:r>
      <w:r>
        <w:rPr>
          <w:sz w:val="28"/>
          <w:szCs w:val="28"/>
          <w:lang w:val="en-US"/>
        </w:rPr>
        <w:t>XII</w:t>
      </w:r>
      <w:r>
        <w:rPr>
          <w:sz w:val="28"/>
          <w:szCs w:val="28"/>
          <w:lang w:val="uk-UA"/>
        </w:rPr>
        <w:t>. –</w:t>
      </w:r>
      <w:r>
        <w:rPr>
          <w:sz w:val="28"/>
          <w:szCs w:val="28"/>
          <w:lang w:val="en-US"/>
        </w:rPr>
        <w:t>C</w:t>
      </w:r>
      <w:r>
        <w:rPr>
          <w:sz w:val="28"/>
          <w:szCs w:val="28"/>
          <w:lang w:val="uk-UA"/>
        </w:rPr>
        <w:t>. 65-69.</w:t>
      </w:r>
    </w:p>
    <w:p w:rsidR="00757760" w:rsidRDefault="00757760" w:rsidP="00BC37A4">
      <w:pPr>
        <w:numPr>
          <w:ilvl w:val="0"/>
          <w:numId w:val="68"/>
        </w:numPr>
        <w:suppressAutoHyphens w:val="0"/>
        <w:spacing w:line="360" w:lineRule="auto"/>
        <w:ind w:left="0" w:firstLine="720"/>
        <w:jc w:val="both"/>
        <w:rPr>
          <w:sz w:val="28"/>
          <w:lang w:val="uk-UA"/>
        </w:rPr>
      </w:pPr>
      <w:r>
        <w:rPr>
          <w:sz w:val="28"/>
        </w:rPr>
        <w:t>Печкуров Д.В. Эпидемиология гастроэнтерологических заболеваний у детей: достоверность ретроспективного анализа // Педиатрия.</w:t>
      </w:r>
      <w:r>
        <w:rPr>
          <w:sz w:val="28"/>
          <w:lang w:val="uk-UA"/>
        </w:rPr>
        <w:t xml:space="preserve"> </w:t>
      </w:r>
      <w:r>
        <w:rPr>
          <w:sz w:val="28"/>
        </w:rPr>
        <w:t>-</w:t>
      </w:r>
      <w:r>
        <w:rPr>
          <w:sz w:val="28"/>
          <w:lang w:val="uk-UA"/>
        </w:rPr>
        <w:t>2</w:t>
      </w:r>
      <w:r>
        <w:rPr>
          <w:sz w:val="28"/>
        </w:rPr>
        <w:t>004.</w:t>
      </w:r>
      <w:r>
        <w:rPr>
          <w:sz w:val="28"/>
          <w:lang w:val="uk-UA"/>
        </w:rPr>
        <w:t xml:space="preserve"> </w:t>
      </w:r>
      <w:r>
        <w:rPr>
          <w:sz w:val="28"/>
        </w:rPr>
        <w:t>-№2.</w:t>
      </w:r>
      <w:r>
        <w:rPr>
          <w:sz w:val="28"/>
          <w:lang w:val="uk-UA"/>
        </w:rPr>
        <w:t xml:space="preserve"> </w:t>
      </w:r>
      <w:r>
        <w:rPr>
          <w:sz w:val="28"/>
        </w:rPr>
        <w:t>-С.</w:t>
      </w:r>
      <w:r>
        <w:rPr>
          <w:sz w:val="28"/>
          <w:lang w:val="uk-UA"/>
        </w:rPr>
        <w:t xml:space="preserve"> </w:t>
      </w:r>
      <w:r>
        <w:rPr>
          <w:sz w:val="28"/>
        </w:rPr>
        <w:t>22</w:t>
      </w:r>
      <w:r>
        <w:rPr>
          <w:sz w:val="28"/>
          <w:lang w:val="uk-UA"/>
        </w:rPr>
        <w:t xml:space="preserve"> </w:t>
      </w:r>
      <w:r>
        <w:rPr>
          <w:sz w:val="28"/>
        </w:rPr>
        <w:t>-23.</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Пиптюк О.В., Геник С.М., Применение препарата “Кардонат” в комплексном лечении хронической критической ишемии нижних конечностей // Здоровье женщины. -2004. -№4 (20). -С. 187 - 189.</w:t>
      </w:r>
    </w:p>
    <w:p w:rsidR="00757760" w:rsidRDefault="00757760" w:rsidP="00BC37A4">
      <w:pPr>
        <w:numPr>
          <w:ilvl w:val="0"/>
          <w:numId w:val="68"/>
        </w:numPr>
        <w:suppressAutoHyphens w:val="0"/>
        <w:spacing w:line="360" w:lineRule="auto"/>
        <w:ind w:left="0" w:firstLine="720"/>
        <w:jc w:val="both"/>
        <w:rPr>
          <w:sz w:val="28"/>
          <w:lang w:val="uk-UA"/>
        </w:rPr>
      </w:pPr>
      <w:r>
        <w:rPr>
          <w:color w:val="000000"/>
          <w:sz w:val="28"/>
          <w:szCs w:val="12"/>
        </w:rPr>
        <w:t>Полыней Г.В., Хавкин А,И., Филатов Ф.П. Этиологическая</w:t>
      </w:r>
      <w:r>
        <w:rPr>
          <w:color w:val="000000"/>
          <w:sz w:val="28"/>
          <w:szCs w:val="12"/>
          <w:lang w:val="uk-UA"/>
        </w:rPr>
        <w:t xml:space="preserve"> </w:t>
      </w:r>
      <w:r>
        <w:rPr>
          <w:color w:val="000000"/>
          <w:sz w:val="28"/>
          <w:szCs w:val="11"/>
        </w:rPr>
        <w:t xml:space="preserve">характеристика основных типов хронического гастрита у детей </w:t>
      </w:r>
      <w:r>
        <w:rPr>
          <w:color w:val="000000"/>
          <w:sz w:val="28"/>
          <w:szCs w:val="11"/>
          <w:lang w:val="uk-UA"/>
        </w:rPr>
        <w:t xml:space="preserve"> </w:t>
      </w:r>
      <w:r>
        <w:rPr>
          <w:color w:val="000000"/>
          <w:sz w:val="28"/>
          <w:szCs w:val="11"/>
        </w:rPr>
        <w:t>// Рос</w:t>
      </w:r>
      <w:r>
        <w:rPr>
          <w:color w:val="000000"/>
          <w:sz w:val="28"/>
          <w:szCs w:val="11"/>
          <w:lang w:val="uk-UA"/>
        </w:rPr>
        <w:t>.</w:t>
      </w:r>
      <w:r>
        <w:rPr>
          <w:color w:val="000000"/>
          <w:sz w:val="28"/>
          <w:szCs w:val="11"/>
        </w:rPr>
        <w:t xml:space="preserve"> мед</w:t>
      </w:r>
      <w:r>
        <w:rPr>
          <w:color w:val="000000"/>
          <w:sz w:val="28"/>
          <w:szCs w:val="11"/>
          <w:lang w:val="uk-UA"/>
        </w:rPr>
        <w:t>.</w:t>
      </w:r>
      <w:r>
        <w:rPr>
          <w:color w:val="000000"/>
          <w:sz w:val="28"/>
          <w:szCs w:val="11"/>
        </w:rPr>
        <w:t xml:space="preserve"> журн</w:t>
      </w:r>
      <w:r>
        <w:rPr>
          <w:color w:val="000000"/>
          <w:sz w:val="28"/>
          <w:szCs w:val="11"/>
          <w:lang w:val="uk-UA"/>
        </w:rPr>
        <w:t>.-</w:t>
      </w:r>
      <w:r>
        <w:rPr>
          <w:color w:val="000000"/>
          <w:sz w:val="28"/>
          <w:szCs w:val="11"/>
        </w:rPr>
        <w:t xml:space="preserve"> 2005; 13: 18: 242: 1208-1213</w:t>
      </w:r>
    </w:p>
    <w:p w:rsidR="00757760" w:rsidRPr="0095707A" w:rsidRDefault="00757760" w:rsidP="00BC37A4">
      <w:pPr>
        <w:numPr>
          <w:ilvl w:val="0"/>
          <w:numId w:val="68"/>
        </w:numPr>
        <w:suppressAutoHyphens w:val="0"/>
        <w:spacing w:line="360" w:lineRule="auto"/>
        <w:ind w:left="0" w:firstLine="720"/>
        <w:jc w:val="both"/>
        <w:rPr>
          <w:sz w:val="28"/>
        </w:rPr>
      </w:pPr>
      <w:r>
        <w:rPr>
          <w:sz w:val="28"/>
          <w:lang w:val="uk-UA"/>
        </w:rPr>
        <w:t xml:space="preserve">Погромов А.П., Дюкова Г.М., </w:t>
      </w:r>
      <w:r>
        <w:rPr>
          <w:sz w:val="28"/>
        </w:rPr>
        <w:t>Рыкова С.</w:t>
      </w:r>
      <w:r>
        <w:rPr>
          <w:sz w:val="28"/>
          <w:lang w:val="uk-UA"/>
        </w:rPr>
        <w:t xml:space="preserve">М. </w:t>
      </w:r>
      <w:r>
        <w:rPr>
          <w:sz w:val="28"/>
        </w:rPr>
        <w:t>Психовегетативные аспекты у больных гастроэзофагеальной рефлюксной болезнью и функциональные расстройства пищевода  // Клиническая медицина.</w:t>
      </w:r>
      <w:r>
        <w:rPr>
          <w:sz w:val="28"/>
          <w:lang w:val="uk-UA"/>
        </w:rPr>
        <w:t xml:space="preserve"> </w:t>
      </w:r>
      <w:r>
        <w:rPr>
          <w:sz w:val="28"/>
        </w:rPr>
        <w:t>-2005.</w:t>
      </w:r>
      <w:r>
        <w:rPr>
          <w:sz w:val="28"/>
          <w:lang w:val="uk-UA"/>
        </w:rPr>
        <w:t xml:space="preserve"> </w:t>
      </w:r>
      <w:r>
        <w:rPr>
          <w:sz w:val="28"/>
        </w:rPr>
        <w:t>-№12.</w:t>
      </w:r>
      <w:r>
        <w:rPr>
          <w:sz w:val="28"/>
          <w:lang w:val="uk-UA"/>
        </w:rPr>
        <w:t xml:space="preserve"> </w:t>
      </w:r>
      <w:r>
        <w:rPr>
          <w:sz w:val="28"/>
        </w:rPr>
        <w:t>-С.</w:t>
      </w:r>
      <w:r>
        <w:rPr>
          <w:sz w:val="28"/>
          <w:lang w:val="uk-UA"/>
        </w:rPr>
        <w:t xml:space="preserve"> </w:t>
      </w:r>
      <w:r>
        <w:rPr>
          <w:sz w:val="28"/>
        </w:rPr>
        <w:t>41</w:t>
      </w:r>
      <w:r>
        <w:rPr>
          <w:sz w:val="28"/>
          <w:lang w:val="uk-UA"/>
        </w:rPr>
        <w:t xml:space="preserve"> </w:t>
      </w:r>
      <w:r>
        <w:rPr>
          <w:sz w:val="28"/>
        </w:rPr>
        <w:t>-</w:t>
      </w:r>
      <w:r>
        <w:rPr>
          <w:sz w:val="28"/>
          <w:lang w:val="uk-UA"/>
        </w:rPr>
        <w:t xml:space="preserve"> </w:t>
      </w:r>
      <w:r>
        <w:rPr>
          <w:sz w:val="28"/>
        </w:rPr>
        <w:t>44.</w:t>
      </w:r>
    </w:p>
    <w:p w:rsidR="00757760" w:rsidRDefault="00757760" w:rsidP="00BC37A4">
      <w:pPr>
        <w:numPr>
          <w:ilvl w:val="0"/>
          <w:numId w:val="68"/>
        </w:numPr>
        <w:suppressAutoHyphens w:val="0"/>
        <w:spacing w:line="360" w:lineRule="auto"/>
        <w:ind w:left="0" w:firstLine="720"/>
        <w:jc w:val="both"/>
        <w:rPr>
          <w:sz w:val="28"/>
        </w:rPr>
      </w:pPr>
      <w:r>
        <w:rPr>
          <w:sz w:val="28"/>
        </w:rPr>
        <w:lastRenderedPageBreak/>
        <w:t>Подростковая медицина: Руководство для врачей / Под. ред. проф.</w:t>
      </w:r>
      <w:r>
        <w:rPr>
          <w:sz w:val="28"/>
          <w:lang w:val="uk-UA"/>
        </w:rPr>
        <w:t xml:space="preserve">   </w:t>
      </w:r>
      <w:r>
        <w:rPr>
          <w:sz w:val="28"/>
        </w:rPr>
        <w:t xml:space="preserve"> Л.И. Левиной. – СПб.: Специальная литература, 1999. – 731 с.</w:t>
      </w:r>
    </w:p>
    <w:p w:rsidR="00757760" w:rsidRPr="00523FB7" w:rsidRDefault="00757760" w:rsidP="00BC37A4">
      <w:pPr>
        <w:numPr>
          <w:ilvl w:val="0"/>
          <w:numId w:val="68"/>
        </w:numPr>
        <w:suppressAutoHyphens w:val="0"/>
        <w:spacing w:line="360" w:lineRule="auto"/>
        <w:ind w:left="0" w:firstLine="720"/>
        <w:jc w:val="both"/>
        <w:rPr>
          <w:sz w:val="28"/>
        </w:rPr>
      </w:pPr>
      <w:r>
        <w:rPr>
          <w:sz w:val="28"/>
        </w:rPr>
        <w:t xml:space="preserve"> Поташнюк </w:t>
      </w:r>
      <w:r>
        <w:rPr>
          <w:sz w:val="28"/>
          <w:lang w:val="uk-UA"/>
        </w:rPr>
        <w:t>І.В. Фізична підготовка учнів гімназії, як показник фізіологічних резервів в організмі  // Вісник наукових досліджень. -2003. -№2. -С. 83 - 86.</w:t>
      </w:r>
    </w:p>
    <w:p w:rsidR="00757760" w:rsidRDefault="00757760" w:rsidP="00BC37A4">
      <w:pPr>
        <w:numPr>
          <w:ilvl w:val="0"/>
          <w:numId w:val="68"/>
        </w:numPr>
        <w:suppressAutoHyphens w:val="0"/>
        <w:spacing w:line="360" w:lineRule="auto"/>
        <w:ind w:left="0" w:firstLine="720"/>
        <w:jc w:val="both"/>
        <w:rPr>
          <w:sz w:val="28"/>
        </w:rPr>
      </w:pPr>
      <w:r>
        <w:rPr>
          <w:sz w:val="28"/>
        </w:rPr>
        <w:t xml:space="preserve">Поташнюк </w:t>
      </w:r>
      <w:r>
        <w:rPr>
          <w:sz w:val="28"/>
          <w:lang w:val="uk-UA"/>
        </w:rPr>
        <w:t>І.В. Фізичний стан учнів старших класів гімназії // Вісник наукових досліджень. -2003. -№4. -С. 86 - 89.</w:t>
      </w:r>
    </w:p>
    <w:p w:rsidR="00757760" w:rsidRDefault="00757760" w:rsidP="00BC37A4">
      <w:pPr>
        <w:numPr>
          <w:ilvl w:val="0"/>
          <w:numId w:val="68"/>
        </w:numPr>
        <w:suppressAutoHyphens w:val="0"/>
        <w:spacing w:line="360" w:lineRule="auto"/>
        <w:ind w:left="0" w:firstLine="720"/>
        <w:jc w:val="both"/>
        <w:rPr>
          <w:sz w:val="28"/>
        </w:rPr>
      </w:pPr>
      <w:r>
        <w:rPr>
          <w:sz w:val="28"/>
          <w:lang w:val="uk-UA"/>
        </w:rPr>
        <w:t>Практическая психотерапія: Курс лекцій // И.А.Класне.-М.: МЕДпресс – информ., 2004. –768 с.</w:t>
      </w:r>
    </w:p>
    <w:p w:rsidR="00757760" w:rsidRDefault="00757760" w:rsidP="00BC37A4">
      <w:pPr>
        <w:numPr>
          <w:ilvl w:val="0"/>
          <w:numId w:val="68"/>
        </w:numPr>
        <w:suppressAutoHyphens w:val="0"/>
        <w:spacing w:line="360" w:lineRule="auto"/>
        <w:ind w:left="0" w:firstLine="720"/>
        <w:jc w:val="both"/>
        <w:rPr>
          <w:sz w:val="28"/>
        </w:rPr>
      </w:pPr>
      <w:r>
        <w:rPr>
          <w:sz w:val="28"/>
        </w:rPr>
        <w:t>Прощина Н.М. Вегетососудистая дист</w:t>
      </w:r>
      <w:r>
        <w:rPr>
          <w:sz w:val="28"/>
          <w:lang w:val="uk-UA"/>
        </w:rPr>
        <w:t>о</w:t>
      </w:r>
      <w:r>
        <w:rPr>
          <w:sz w:val="28"/>
        </w:rPr>
        <w:t>ния и гастродуоденит у детей // Болезни и мозг.</w:t>
      </w:r>
      <w:r>
        <w:rPr>
          <w:sz w:val="28"/>
          <w:lang w:val="uk-UA"/>
        </w:rPr>
        <w:t xml:space="preserve"> </w:t>
      </w:r>
      <w:r>
        <w:rPr>
          <w:sz w:val="28"/>
        </w:rPr>
        <w:t>-</w:t>
      </w:r>
      <w:r>
        <w:rPr>
          <w:sz w:val="28"/>
          <w:lang w:val="uk-UA"/>
        </w:rPr>
        <w:t xml:space="preserve"> </w:t>
      </w:r>
      <w:r>
        <w:rPr>
          <w:sz w:val="28"/>
        </w:rPr>
        <w:t>Иваново, 1987.</w:t>
      </w:r>
      <w:r>
        <w:rPr>
          <w:sz w:val="28"/>
          <w:lang w:val="uk-UA"/>
        </w:rPr>
        <w:t xml:space="preserve"> </w:t>
      </w:r>
      <w:r>
        <w:rPr>
          <w:sz w:val="28"/>
        </w:rPr>
        <w:t>– 27</w:t>
      </w:r>
      <w:r>
        <w:rPr>
          <w:sz w:val="28"/>
          <w:lang w:val="uk-UA"/>
        </w:rPr>
        <w:t xml:space="preserve"> </w:t>
      </w:r>
      <w:r>
        <w:rPr>
          <w:sz w:val="28"/>
        </w:rPr>
        <w:t>с.</w:t>
      </w:r>
    </w:p>
    <w:p w:rsidR="00757760" w:rsidRDefault="00757760" w:rsidP="00BC37A4">
      <w:pPr>
        <w:numPr>
          <w:ilvl w:val="0"/>
          <w:numId w:val="68"/>
        </w:numPr>
        <w:suppressAutoHyphens w:val="0"/>
        <w:spacing w:line="360" w:lineRule="auto"/>
        <w:ind w:left="0" w:firstLine="720"/>
        <w:jc w:val="both"/>
        <w:rPr>
          <w:sz w:val="28"/>
        </w:rPr>
      </w:pPr>
      <w:r>
        <w:rPr>
          <w:sz w:val="28"/>
          <w:lang w:val="uk-UA"/>
        </w:rPr>
        <w:t>Райгородский Д.Я</w:t>
      </w:r>
      <w:r>
        <w:rPr>
          <w:b/>
          <w:bCs/>
          <w:sz w:val="28"/>
          <w:lang w:val="uk-UA"/>
        </w:rPr>
        <w:t>.</w:t>
      </w:r>
      <w:r>
        <w:rPr>
          <w:sz w:val="28"/>
          <w:lang w:val="uk-UA"/>
        </w:rPr>
        <w:t xml:space="preserve"> Практическая психодіагностика: методики и </w:t>
      </w:r>
      <w:r>
        <w:rPr>
          <w:sz w:val="28"/>
        </w:rPr>
        <w:t>тесты. Учебное пособие.- Самара: Издат. дом «БАХРАХ - М», 2002.</w:t>
      </w:r>
      <w:r>
        <w:rPr>
          <w:sz w:val="28"/>
          <w:lang w:val="uk-UA"/>
        </w:rPr>
        <w:t xml:space="preserve"> </w:t>
      </w:r>
      <w:r>
        <w:rPr>
          <w:sz w:val="28"/>
        </w:rPr>
        <w:t>–</w:t>
      </w:r>
      <w:r>
        <w:rPr>
          <w:sz w:val="28"/>
          <w:lang w:val="uk-UA"/>
        </w:rPr>
        <w:t xml:space="preserve"> </w:t>
      </w:r>
      <w:r>
        <w:rPr>
          <w:sz w:val="28"/>
        </w:rPr>
        <w:t>672</w:t>
      </w:r>
      <w:r>
        <w:rPr>
          <w:sz w:val="28"/>
          <w:lang w:val="uk-UA"/>
        </w:rPr>
        <w:t xml:space="preserve"> </w:t>
      </w:r>
      <w:r>
        <w:rPr>
          <w:sz w:val="28"/>
        </w:rPr>
        <w:t>с.</w:t>
      </w:r>
    </w:p>
    <w:p w:rsidR="00757760" w:rsidRDefault="00757760" w:rsidP="00BC37A4">
      <w:pPr>
        <w:numPr>
          <w:ilvl w:val="0"/>
          <w:numId w:val="68"/>
        </w:numPr>
        <w:suppressAutoHyphens w:val="0"/>
        <w:spacing w:line="360" w:lineRule="auto"/>
        <w:ind w:left="0" w:firstLine="720"/>
        <w:jc w:val="both"/>
        <w:rPr>
          <w:sz w:val="28"/>
        </w:rPr>
      </w:pPr>
      <w:r>
        <w:rPr>
          <w:sz w:val="28"/>
          <w:lang w:val="uk-UA"/>
        </w:rPr>
        <w:t xml:space="preserve">Рафф Г. </w:t>
      </w:r>
      <w:r>
        <w:rPr>
          <w:sz w:val="28"/>
        </w:rPr>
        <w:t>Секреты физиологии: Пер. с англ.-М.-СПб.:</w:t>
      </w:r>
      <w:r>
        <w:rPr>
          <w:sz w:val="28"/>
          <w:lang w:val="uk-UA"/>
        </w:rPr>
        <w:t xml:space="preserve"> </w:t>
      </w:r>
      <w:r>
        <w:rPr>
          <w:sz w:val="28"/>
        </w:rPr>
        <w:t>БИНОМ</w:t>
      </w:r>
      <w:r>
        <w:rPr>
          <w:sz w:val="28"/>
          <w:lang w:val="uk-UA"/>
        </w:rPr>
        <w:t xml:space="preserve"> </w:t>
      </w:r>
      <w:r>
        <w:rPr>
          <w:sz w:val="28"/>
        </w:rPr>
        <w:t>-</w:t>
      </w:r>
      <w:r>
        <w:rPr>
          <w:sz w:val="28"/>
          <w:lang w:val="uk-UA"/>
        </w:rPr>
        <w:t xml:space="preserve"> </w:t>
      </w:r>
      <w:r>
        <w:rPr>
          <w:sz w:val="28"/>
        </w:rPr>
        <w:t>Невский диалект, 2001</w:t>
      </w:r>
      <w:r>
        <w:rPr>
          <w:sz w:val="28"/>
          <w:lang w:val="uk-UA"/>
        </w:rPr>
        <w:t xml:space="preserve">. </w:t>
      </w:r>
      <w:r>
        <w:rPr>
          <w:sz w:val="28"/>
        </w:rPr>
        <w:t>–</w:t>
      </w:r>
      <w:r>
        <w:rPr>
          <w:sz w:val="28"/>
          <w:lang w:val="uk-UA"/>
        </w:rPr>
        <w:t xml:space="preserve"> </w:t>
      </w:r>
      <w:r>
        <w:rPr>
          <w:sz w:val="28"/>
        </w:rPr>
        <w:t>448</w:t>
      </w:r>
      <w:r>
        <w:rPr>
          <w:sz w:val="28"/>
          <w:lang w:val="uk-UA"/>
        </w:rPr>
        <w:t xml:space="preserve"> </w:t>
      </w:r>
      <w:r>
        <w:rPr>
          <w:sz w:val="28"/>
        </w:rPr>
        <w:t>с.</w:t>
      </w:r>
    </w:p>
    <w:p w:rsidR="00757760" w:rsidRDefault="00757760" w:rsidP="00BC37A4">
      <w:pPr>
        <w:numPr>
          <w:ilvl w:val="0"/>
          <w:numId w:val="68"/>
        </w:numPr>
        <w:suppressAutoHyphens w:val="0"/>
        <w:spacing w:line="360" w:lineRule="auto"/>
        <w:ind w:left="0" w:firstLine="720"/>
        <w:jc w:val="both"/>
        <w:rPr>
          <w:sz w:val="28"/>
        </w:rPr>
      </w:pPr>
      <w:r>
        <w:rPr>
          <w:sz w:val="28"/>
        </w:rPr>
        <w:t xml:space="preserve"> Решетников О.В., Курилович С.А, Терешонюк Н.Н</w:t>
      </w:r>
      <w:r>
        <w:rPr>
          <w:sz w:val="28"/>
          <w:lang w:val="uk-UA"/>
        </w:rPr>
        <w:t xml:space="preserve">. </w:t>
      </w:r>
      <w:r>
        <w:rPr>
          <w:sz w:val="28"/>
        </w:rPr>
        <w:t>Диспепсия и гастроэзофагеальный рефлюкс у подростков // Тер. архив.</w:t>
      </w:r>
      <w:r>
        <w:rPr>
          <w:sz w:val="28"/>
          <w:lang w:val="uk-UA"/>
        </w:rPr>
        <w:t xml:space="preserve"> </w:t>
      </w:r>
      <w:r>
        <w:rPr>
          <w:sz w:val="28"/>
        </w:rPr>
        <w:t>-2002.</w:t>
      </w:r>
      <w:r>
        <w:rPr>
          <w:sz w:val="28"/>
          <w:lang w:val="uk-UA"/>
        </w:rPr>
        <w:t xml:space="preserve"> </w:t>
      </w:r>
      <w:r>
        <w:rPr>
          <w:sz w:val="28"/>
        </w:rPr>
        <w:t>-Т.</w:t>
      </w:r>
      <w:r>
        <w:rPr>
          <w:sz w:val="28"/>
          <w:lang w:val="uk-UA"/>
        </w:rPr>
        <w:t xml:space="preserve"> </w:t>
      </w:r>
      <w:r>
        <w:rPr>
          <w:sz w:val="28"/>
        </w:rPr>
        <w:t>74,</w:t>
      </w:r>
      <w:r>
        <w:rPr>
          <w:sz w:val="28"/>
          <w:lang w:val="uk-UA"/>
        </w:rPr>
        <w:t xml:space="preserve"> </w:t>
      </w:r>
      <w:r>
        <w:rPr>
          <w:sz w:val="28"/>
        </w:rPr>
        <w:t>№2.</w:t>
      </w:r>
      <w:r>
        <w:rPr>
          <w:sz w:val="28"/>
          <w:lang w:val="uk-UA"/>
        </w:rPr>
        <w:t xml:space="preserve"> </w:t>
      </w:r>
      <w:r>
        <w:rPr>
          <w:sz w:val="28"/>
        </w:rPr>
        <w:t>-С.</w:t>
      </w:r>
      <w:r>
        <w:rPr>
          <w:sz w:val="28"/>
          <w:lang w:val="uk-UA"/>
        </w:rPr>
        <w:t xml:space="preserve">  </w:t>
      </w:r>
      <w:r>
        <w:rPr>
          <w:sz w:val="28"/>
        </w:rPr>
        <w:t>9</w:t>
      </w:r>
      <w:r>
        <w:rPr>
          <w:sz w:val="28"/>
          <w:lang w:val="uk-UA"/>
        </w:rPr>
        <w:t xml:space="preserve"> </w:t>
      </w:r>
      <w:r>
        <w:rPr>
          <w:sz w:val="28"/>
        </w:rPr>
        <w:t>–</w:t>
      </w:r>
      <w:r>
        <w:rPr>
          <w:sz w:val="28"/>
          <w:lang w:val="uk-UA"/>
        </w:rPr>
        <w:t xml:space="preserve"> </w:t>
      </w:r>
      <w:r>
        <w:rPr>
          <w:sz w:val="28"/>
        </w:rPr>
        <w:t>13</w:t>
      </w:r>
      <w:r>
        <w:rPr>
          <w:sz w:val="28"/>
          <w:lang w:val="uk-UA"/>
        </w:rPr>
        <w:t>.</w:t>
      </w:r>
    </w:p>
    <w:p w:rsidR="00757760" w:rsidRDefault="00757760" w:rsidP="00BC37A4">
      <w:pPr>
        <w:numPr>
          <w:ilvl w:val="0"/>
          <w:numId w:val="68"/>
        </w:numPr>
        <w:suppressAutoHyphens w:val="0"/>
        <w:spacing w:line="360" w:lineRule="auto"/>
        <w:ind w:left="0" w:firstLine="720"/>
        <w:jc w:val="both"/>
        <w:rPr>
          <w:sz w:val="28"/>
        </w:rPr>
      </w:pPr>
      <w:r>
        <w:rPr>
          <w:sz w:val="28"/>
        </w:rPr>
        <w:t>Римарчук</w:t>
      </w:r>
      <w:r>
        <w:rPr>
          <w:b/>
          <w:bCs/>
          <w:sz w:val="28"/>
        </w:rPr>
        <w:t xml:space="preserve"> </w:t>
      </w:r>
      <w:r w:rsidRPr="005D6267">
        <w:rPr>
          <w:bCs/>
          <w:sz w:val="28"/>
        </w:rPr>
        <w:t>Г</w:t>
      </w:r>
      <w:r>
        <w:rPr>
          <w:b/>
          <w:bCs/>
          <w:sz w:val="28"/>
        </w:rPr>
        <w:t>.</w:t>
      </w:r>
      <w:r>
        <w:rPr>
          <w:sz w:val="28"/>
        </w:rPr>
        <w:t>В., Урсова Н.И., Щеплягина Л.А.</w:t>
      </w:r>
      <w:r>
        <w:rPr>
          <w:sz w:val="28"/>
          <w:lang w:val="uk-UA"/>
        </w:rPr>
        <w:t xml:space="preserve"> </w:t>
      </w:r>
      <w:r>
        <w:rPr>
          <w:sz w:val="28"/>
        </w:rPr>
        <w:t>Патоморфоз хронического гастродуоденита у детей в индустриальном городе // Рос.</w:t>
      </w:r>
      <w:r>
        <w:rPr>
          <w:sz w:val="28"/>
          <w:lang w:val="uk-UA"/>
        </w:rPr>
        <w:t xml:space="preserve"> </w:t>
      </w:r>
      <w:r>
        <w:rPr>
          <w:sz w:val="28"/>
        </w:rPr>
        <w:t>педиатр.</w:t>
      </w:r>
      <w:r>
        <w:rPr>
          <w:sz w:val="28"/>
          <w:lang w:val="uk-UA"/>
        </w:rPr>
        <w:t xml:space="preserve"> </w:t>
      </w:r>
      <w:r>
        <w:rPr>
          <w:sz w:val="28"/>
        </w:rPr>
        <w:t>журн.</w:t>
      </w:r>
      <w:r>
        <w:rPr>
          <w:sz w:val="28"/>
          <w:lang w:val="uk-UA"/>
        </w:rPr>
        <w:t xml:space="preserve"> -</w:t>
      </w:r>
      <w:r>
        <w:rPr>
          <w:sz w:val="28"/>
        </w:rPr>
        <w:t>2003.</w:t>
      </w:r>
      <w:r>
        <w:rPr>
          <w:sz w:val="28"/>
          <w:lang w:val="uk-UA"/>
        </w:rPr>
        <w:t xml:space="preserve"> </w:t>
      </w:r>
      <w:r>
        <w:rPr>
          <w:sz w:val="28"/>
        </w:rPr>
        <w:t>-№1.</w:t>
      </w:r>
      <w:r>
        <w:rPr>
          <w:sz w:val="28"/>
          <w:lang w:val="uk-UA"/>
        </w:rPr>
        <w:t xml:space="preserve"> </w:t>
      </w:r>
      <w:r>
        <w:rPr>
          <w:sz w:val="28"/>
        </w:rPr>
        <w:t>-С.</w:t>
      </w:r>
      <w:r>
        <w:rPr>
          <w:sz w:val="28"/>
          <w:lang w:val="uk-UA"/>
        </w:rPr>
        <w:t xml:space="preserve"> </w:t>
      </w:r>
      <w:r>
        <w:rPr>
          <w:sz w:val="28"/>
        </w:rPr>
        <w:t>56</w:t>
      </w:r>
      <w:r>
        <w:rPr>
          <w:sz w:val="28"/>
          <w:lang w:val="uk-UA"/>
        </w:rPr>
        <w:t xml:space="preserve"> </w:t>
      </w:r>
      <w:r>
        <w:rPr>
          <w:sz w:val="28"/>
        </w:rPr>
        <w:t>-</w:t>
      </w:r>
      <w:r>
        <w:rPr>
          <w:sz w:val="28"/>
          <w:lang w:val="uk-UA"/>
        </w:rPr>
        <w:t xml:space="preserve"> </w:t>
      </w:r>
      <w:r>
        <w:rPr>
          <w:sz w:val="28"/>
        </w:rPr>
        <w:t>57.</w:t>
      </w:r>
    </w:p>
    <w:p w:rsidR="00757760" w:rsidRDefault="00757760" w:rsidP="00BC37A4">
      <w:pPr>
        <w:numPr>
          <w:ilvl w:val="0"/>
          <w:numId w:val="68"/>
        </w:numPr>
        <w:suppressAutoHyphens w:val="0"/>
        <w:spacing w:line="360" w:lineRule="auto"/>
        <w:ind w:left="0" w:firstLine="720"/>
        <w:jc w:val="both"/>
        <w:rPr>
          <w:sz w:val="28"/>
        </w:rPr>
      </w:pPr>
      <w:r>
        <w:rPr>
          <w:sz w:val="28"/>
        </w:rPr>
        <w:t xml:space="preserve"> Ровда</w:t>
      </w:r>
      <w:r>
        <w:rPr>
          <w:b/>
          <w:bCs/>
          <w:sz w:val="28"/>
        </w:rPr>
        <w:t xml:space="preserve"> </w:t>
      </w:r>
      <w:r w:rsidRPr="005D6267">
        <w:rPr>
          <w:bCs/>
          <w:sz w:val="28"/>
        </w:rPr>
        <w:t>Ю</w:t>
      </w:r>
      <w:r>
        <w:rPr>
          <w:b/>
          <w:bCs/>
          <w:sz w:val="28"/>
        </w:rPr>
        <w:t>.</w:t>
      </w:r>
      <w:r>
        <w:rPr>
          <w:sz w:val="28"/>
        </w:rPr>
        <w:t>Н., Козакова Л.М., Колпаков В.Г. Связь личностных особенностей подростков с некоторыми</w:t>
      </w:r>
      <w:r>
        <w:rPr>
          <w:sz w:val="28"/>
          <w:lang w:val="uk-UA"/>
        </w:rPr>
        <w:t xml:space="preserve"> </w:t>
      </w:r>
      <w:r>
        <w:rPr>
          <w:sz w:val="28"/>
        </w:rPr>
        <w:t>клиническими симптомами //</w:t>
      </w:r>
      <w:r>
        <w:rPr>
          <w:sz w:val="28"/>
          <w:lang w:val="uk-UA"/>
        </w:rPr>
        <w:t xml:space="preserve"> </w:t>
      </w:r>
      <w:r>
        <w:rPr>
          <w:sz w:val="28"/>
        </w:rPr>
        <w:t>Педиатрия.</w:t>
      </w:r>
      <w:r>
        <w:rPr>
          <w:sz w:val="28"/>
          <w:lang w:val="uk-UA"/>
        </w:rPr>
        <w:t xml:space="preserve"> </w:t>
      </w:r>
      <w:r>
        <w:rPr>
          <w:sz w:val="28"/>
        </w:rPr>
        <w:t>-1986.</w:t>
      </w:r>
      <w:r>
        <w:rPr>
          <w:sz w:val="28"/>
          <w:lang w:val="uk-UA"/>
        </w:rPr>
        <w:t xml:space="preserve"> </w:t>
      </w:r>
      <w:r>
        <w:rPr>
          <w:sz w:val="28"/>
        </w:rPr>
        <w:t>-№9.</w:t>
      </w:r>
      <w:r>
        <w:rPr>
          <w:sz w:val="28"/>
          <w:lang w:val="uk-UA"/>
        </w:rPr>
        <w:t xml:space="preserve"> </w:t>
      </w:r>
      <w:r>
        <w:rPr>
          <w:sz w:val="28"/>
        </w:rPr>
        <w:t>-С.</w:t>
      </w:r>
      <w:r>
        <w:rPr>
          <w:sz w:val="28"/>
          <w:lang w:val="uk-UA"/>
        </w:rPr>
        <w:t xml:space="preserve"> </w:t>
      </w:r>
      <w:r>
        <w:rPr>
          <w:sz w:val="28"/>
        </w:rPr>
        <w:t>36</w:t>
      </w:r>
      <w:r>
        <w:rPr>
          <w:sz w:val="28"/>
          <w:lang w:val="uk-UA"/>
        </w:rPr>
        <w:t xml:space="preserve"> </w:t>
      </w:r>
      <w:r>
        <w:rPr>
          <w:sz w:val="28"/>
        </w:rPr>
        <w:t>-</w:t>
      </w:r>
      <w:r>
        <w:rPr>
          <w:sz w:val="28"/>
          <w:lang w:val="uk-UA"/>
        </w:rPr>
        <w:t xml:space="preserve"> </w:t>
      </w:r>
      <w:r>
        <w:rPr>
          <w:sz w:val="28"/>
        </w:rPr>
        <w:t>39.</w:t>
      </w:r>
    </w:p>
    <w:p w:rsidR="00757760" w:rsidRDefault="00757760" w:rsidP="00BC37A4">
      <w:pPr>
        <w:numPr>
          <w:ilvl w:val="0"/>
          <w:numId w:val="68"/>
        </w:numPr>
        <w:suppressAutoHyphens w:val="0"/>
        <w:spacing w:line="360" w:lineRule="auto"/>
        <w:ind w:left="0" w:firstLine="720"/>
        <w:jc w:val="both"/>
        <w:rPr>
          <w:sz w:val="28"/>
        </w:rPr>
      </w:pPr>
      <w:r>
        <w:rPr>
          <w:sz w:val="28"/>
        </w:rPr>
        <w:t>Рогов Е</w:t>
      </w:r>
      <w:r>
        <w:rPr>
          <w:b/>
          <w:bCs/>
          <w:sz w:val="28"/>
        </w:rPr>
        <w:t>.</w:t>
      </w:r>
      <w:r>
        <w:rPr>
          <w:sz w:val="28"/>
        </w:rPr>
        <w:t>И. Настольная книга практического психолога. М.:</w:t>
      </w:r>
      <w:r>
        <w:rPr>
          <w:sz w:val="28"/>
          <w:lang w:val="uk-UA"/>
        </w:rPr>
        <w:t xml:space="preserve"> </w:t>
      </w:r>
      <w:r>
        <w:rPr>
          <w:sz w:val="28"/>
        </w:rPr>
        <w:t>2001.</w:t>
      </w:r>
      <w:r>
        <w:rPr>
          <w:sz w:val="28"/>
          <w:lang w:val="uk-UA"/>
        </w:rPr>
        <w:t xml:space="preserve"> </w:t>
      </w:r>
      <w:r>
        <w:rPr>
          <w:sz w:val="28"/>
        </w:rPr>
        <w:t>-Т.</w:t>
      </w:r>
      <w:r>
        <w:rPr>
          <w:sz w:val="28"/>
          <w:lang w:val="uk-UA"/>
        </w:rPr>
        <w:t xml:space="preserve"> </w:t>
      </w:r>
      <w:r>
        <w:rPr>
          <w:sz w:val="28"/>
        </w:rPr>
        <w:t>1.</w:t>
      </w:r>
      <w:r>
        <w:rPr>
          <w:sz w:val="28"/>
          <w:lang w:val="uk-UA"/>
        </w:rPr>
        <w:t xml:space="preserve"> </w:t>
      </w:r>
      <w:r>
        <w:rPr>
          <w:sz w:val="28"/>
        </w:rPr>
        <w:t>-383</w:t>
      </w:r>
      <w:r>
        <w:rPr>
          <w:sz w:val="28"/>
          <w:lang w:val="uk-UA"/>
        </w:rPr>
        <w:t xml:space="preserve"> </w:t>
      </w:r>
      <w:r>
        <w:rPr>
          <w:sz w:val="28"/>
        </w:rPr>
        <w:t>с.</w:t>
      </w:r>
    </w:p>
    <w:p w:rsidR="00757760" w:rsidRDefault="00757760" w:rsidP="00BC37A4">
      <w:pPr>
        <w:numPr>
          <w:ilvl w:val="0"/>
          <w:numId w:val="68"/>
        </w:numPr>
        <w:suppressAutoHyphens w:val="0"/>
        <w:spacing w:line="360" w:lineRule="auto"/>
        <w:ind w:left="0" w:firstLine="720"/>
        <w:jc w:val="both"/>
        <w:rPr>
          <w:sz w:val="28"/>
        </w:rPr>
      </w:pPr>
      <w:r>
        <w:rPr>
          <w:color w:val="000000"/>
          <w:sz w:val="28"/>
          <w:szCs w:val="11"/>
        </w:rPr>
        <w:t>Ройт А</w:t>
      </w:r>
      <w:r>
        <w:rPr>
          <w:b/>
          <w:bCs/>
          <w:color w:val="000000"/>
          <w:sz w:val="28"/>
          <w:szCs w:val="11"/>
        </w:rPr>
        <w:t>.,</w:t>
      </w:r>
      <w:r>
        <w:rPr>
          <w:color w:val="000000"/>
          <w:sz w:val="28"/>
          <w:szCs w:val="11"/>
        </w:rPr>
        <w:t xml:space="preserve"> Бростофф Дж., Мейл Д.</w:t>
      </w:r>
      <w:r>
        <w:rPr>
          <w:color w:val="000000"/>
          <w:sz w:val="28"/>
          <w:szCs w:val="11"/>
          <w:lang w:val="uk-UA"/>
        </w:rPr>
        <w:t xml:space="preserve"> </w:t>
      </w:r>
      <w:r>
        <w:rPr>
          <w:color w:val="000000"/>
          <w:sz w:val="28"/>
          <w:szCs w:val="11"/>
        </w:rPr>
        <w:t>Клетки, осуществляющие иммунный   ответ.</w:t>
      </w:r>
      <w:r>
        <w:rPr>
          <w:i/>
          <w:iCs/>
          <w:color w:val="000000"/>
          <w:sz w:val="28"/>
          <w:szCs w:val="11"/>
        </w:rPr>
        <w:t xml:space="preserve"> </w:t>
      </w:r>
      <w:r>
        <w:rPr>
          <w:color w:val="000000"/>
          <w:sz w:val="28"/>
          <w:szCs w:val="11"/>
        </w:rPr>
        <w:t xml:space="preserve"> Иммунология: Пер. с англ. Под. ред. А. Ройт, Дж. Бростофф. Д. Мейл. М: Мир, 2000; 18</w:t>
      </w:r>
      <w:r>
        <w:rPr>
          <w:color w:val="000000"/>
          <w:sz w:val="28"/>
          <w:szCs w:val="11"/>
          <w:lang w:val="uk-UA"/>
        </w:rPr>
        <w:t xml:space="preserve"> </w:t>
      </w:r>
      <w:r>
        <w:rPr>
          <w:color w:val="000000"/>
          <w:sz w:val="28"/>
          <w:szCs w:val="11"/>
        </w:rPr>
        <w:t>-</w:t>
      </w:r>
      <w:r>
        <w:rPr>
          <w:color w:val="000000"/>
          <w:sz w:val="28"/>
          <w:szCs w:val="11"/>
          <w:lang w:val="uk-UA"/>
        </w:rPr>
        <w:t xml:space="preserve"> </w:t>
      </w:r>
      <w:r>
        <w:rPr>
          <w:color w:val="000000"/>
          <w:sz w:val="28"/>
          <w:szCs w:val="11"/>
        </w:rPr>
        <w:t>43</w:t>
      </w:r>
      <w:r>
        <w:rPr>
          <w:color w:val="000000"/>
          <w:sz w:val="28"/>
          <w:szCs w:val="11"/>
          <w:lang w:val="uk-UA"/>
        </w:rPr>
        <w:t>.</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lastRenderedPageBreak/>
        <w:t>Рощина Т.В. Супраэзофагеальные проявления гастроэзофагеальной рефлюксной болезни // Клин. перспективы гастроэнтерол., гепатол. -2003.-№1. -С. 27 - 30.</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Руднєв О.М</w:t>
      </w:r>
      <w:r>
        <w:rPr>
          <w:b/>
          <w:bCs/>
          <w:sz w:val="28"/>
          <w:lang w:val="uk-UA"/>
        </w:rPr>
        <w:t>.</w:t>
      </w:r>
      <w:r>
        <w:rPr>
          <w:sz w:val="28"/>
          <w:lang w:val="uk-UA"/>
        </w:rPr>
        <w:t xml:space="preserve"> Комбінаційна терапія хронічних органічних захворювань верхнього відділу травного тракту у дітей старшого віку // ПАГ. -1999. -№5. -С. 56 - 57.</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Руднєв О.М. Сучасні підходи до лікування хронічних гастродуоденітів у дітей // ПАГ. -1999. -№6. -С. 55 - 56.</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Русіна С.М. Психічні та поведінкові розлади у підлітків із психічною депривацією // Клінічна та експериментальна патологія. -2004. -Т. 3, №3. -С. 82 -84.</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Салтикова Г.В., Корнєйчук В.В., Бурий А.Н. Вивчення кислотопродукції шлунка у дітей із захворюваннями верхнього відділу травного каналу // ПАГ. -2001. -№5. -С. 44 - 47.</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 xml:space="preserve"> Северный А.А., Бутмин В.Н., Белозеров Ю.М. Психические расстройства в педиатрической клинике // Журн. неврол. и психиатрии. -1998. -Т. 98, №5. -С. 35 - 38.</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Семенюк Л.А., Санникова Н.Е., Медведева С.Ю. Рефлюкс-эзофагиты у детей и подростков // Рос. педіатр. журн.  -2006. -№1. -С. 11 – 15.</w:t>
      </w:r>
    </w:p>
    <w:p w:rsidR="00757760" w:rsidRPr="006830FD" w:rsidRDefault="00757760" w:rsidP="00BC37A4">
      <w:pPr>
        <w:numPr>
          <w:ilvl w:val="0"/>
          <w:numId w:val="68"/>
        </w:numPr>
        <w:suppressAutoHyphens w:val="0"/>
        <w:spacing w:line="360" w:lineRule="auto"/>
        <w:ind w:left="0" w:firstLine="720"/>
        <w:jc w:val="both"/>
        <w:rPr>
          <w:sz w:val="28"/>
          <w:szCs w:val="28"/>
        </w:rPr>
      </w:pPr>
      <w:r w:rsidRPr="006830FD">
        <w:rPr>
          <w:sz w:val="28"/>
          <w:szCs w:val="28"/>
          <w:lang w:val="uk-UA"/>
        </w:rPr>
        <w:t>Серкова В.К</w:t>
      </w:r>
      <w:r w:rsidRPr="006830FD">
        <w:rPr>
          <w:b/>
          <w:bCs/>
          <w:sz w:val="28"/>
          <w:szCs w:val="28"/>
          <w:lang w:val="uk-UA"/>
        </w:rPr>
        <w:t>.,</w:t>
      </w:r>
      <w:r w:rsidRPr="006830FD">
        <w:rPr>
          <w:sz w:val="28"/>
          <w:szCs w:val="28"/>
          <w:lang w:val="uk-UA"/>
        </w:rPr>
        <w:t xml:space="preserve"> Липницкий Т.Н., Зайков С.В. Метаболическая терапія в клинике  внутренних болезней.</w:t>
      </w:r>
      <w:r>
        <w:rPr>
          <w:sz w:val="28"/>
          <w:szCs w:val="28"/>
          <w:lang w:val="uk-UA"/>
        </w:rPr>
        <w:t xml:space="preserve"> </w:t>
      </w:r>
      <w:r w:rsidRPr="006830FD">
        <w:rPr>
          <w:sz w:val="28"/>
          <w:szCs w:val="28"/>
          <w:lang w:val="uk-UA"/>
        </w:rPr>
        <w:t>-</w:t>
      </w:r>
      <w:r>
        <w:rPr>
          <w:sz w:val="28"/>
          <w:szCs w:val="28"/>
          <w:lang w:val="uk-UA"/>
        </w:rPr>
        <w:t xml:space="preserve"> </w:t>
      </w:r>
      <w:r w:rsidRPr="006830FD">
        <w:rPr>
          <w:sz w:val="28"/>
          <w:szCs w:val="28"/>
          <w:lang w:val="uk-UA"/>
        </w:rPr>
        <w:t>Винница.</w:t>
      </w:r>
      <w:r>
        <w:rPr>
          <w:sz w:val="28"/>
          <w:szCs w:val="28"/>
          <w:lang w:val="uk-UA"/>
        </w:rPr>
        <w:t xml:space="preserve"> </w:t>
      </w:r>
      <w:r w:rsidRPr="006830FD">
        <w:rPr>
          <w:sz w:val="28"/>
          <w:szCs w:val="28"/>
          <w:lang w:val="uk-UA"/>
        </w:rPr>
        <w:t>-2003.</w:t>
      </w:r>
      <w:r>
        <w:rPr>
          <w:sz w:val="28"/>
          <w:szCs w:val="28"/>
          <w:lang w:val="uk-UA"/>
        </w:rPr>
        <w:t xml:space="preserve"> – </w:t>
      </w:r>
      <w:r w:rsidRPr="006830FD">
        <w:rPr>
          <w:sz w:val="28"/>
          <w:szCs w:val="28"/>
          <w:lang w:val="uk-UA"/>
        </w:rPr>
        <w:t>20</w:t>
      </w:r>
      <w:r>
        <w:rPr>
          <w:sz w:val="28"/>
          <w:szCs w:val="28"/>
          <w:lang w:val="uk-UA"/>
        </w:rPr>
        <w:t xml:space="preserve"> </w:t>
      </w:r>
      <w:r w:rsidRPr="006830FD">
        <w:rPr>
          <w:sz w:val="28"/>
          <w:szCs w:val="28"/>
          <w:lang w:val="uk-UA"/>
        </w:rPr>
        <w:t>с.</w:t>
      </w:r>
      <w:r w:rsidRPr="006830FD">
        <w:rPr>
          <w:sz w:val="28"/>
          <w:szCs w:val="28"/>
        </w:rPr>
        <w:t xml:space="preserve"> </w:t>
      </w:r>
    </w:p>
    <w:p w:rsidR="00757760" w:rsidRPr="006830FD" w:rsidRDefault="00757760" w:rsidP="00BC37A4">
      <w:pPr>
        <w:numPr>
          <w:ilvl w:val="0"/>
          <w:numId w:val="68"/>
        </w:numPr>
        <w:suppressAutoHyphens w:val="0"/>
        <w:spacing w:line="360" w:lineRule="auto"/>
        <w:ind w:left="0" w:firstLine="720"/>
        <w:jc w:val="both"/>
        <w:rPr>
          <w:sz w:val="28"/>
          <w:szCs w:val="28"/>
        </w:rPr>
      </w:pPr>
      <w:r w:rsidRPr="006830FD">
        <w:rPr>
          <w:sz w:val="28"/>
          <w:szCs w:val="28"/>
        </w:rPr>
        <w:t>Свердан П.Л. Вища математика. Аналіз інформації у фармації та               медицині. – Львів: «Світ», 1998.</w:t>
      </w:r>
      <w:r>
        <w:rPr>
          <w:sz w:val="28"/>
          <w:szCs w:val="28"/>
          <w:lang w:val="uk-UA"/>
        </w:rPr>
        <w:t xml:space="preserve"> –</w:t>
      </w:r>
      <w:r w:rsidRPr="006830FD">
        <w:rPr>
          <w:sz w:val="28"/>
          <w:szCs w:val="28"/>
        </w:rPr>
        <w:t xml:space="preserve"> </w:t>
      </w:r>
      <w:r w:rsidRPr="00442801">
        <w:rPr>
          <w:sz w:val="28"/>
          <w:szCs w:val="28"/>
        </w:rPr>
        <w:t>332</w:t>
      </w:r>
      <w:r>
        <w:rPr>
          <w:sz w:val="28"/>
          <w:szCs w:val="28"/>
          <w:lang w:val="uk-UA"/>
        </w:rPr>
        <w:t xml:space="preserve"> с.</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Свінцицкій А.С</w:t>
      </w:r>
      <w:r>
        <w:rPr>
          <w:b/>
          <w:bCs/>
          <w:sz w:val="28"/>
          <w:lang w:val="uk-UA"/>
        </w:rPr>
        <w:t>.,</w:t>
      </w:r>
      <w:r>
        <w:rPr>
          <w:sz w:val="28"/>
          <w:lang w:val="uk-UA"/>
        </w:rPr>
        <w:t xml:space="preserve"> Зубрицький О.С. Динаміка психофізіологічного статусу організму та співвідношення його з типом загальноадаптивних реакцій організму у хворих періоду загострення виразкової хвороби 12-палої кишки // Сучасна гастроентерол. -2002. -№4 (10). -С. 32 - 35.</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Свінцицкій А.С., Соловьева А.Г. Патогенез язвенной болезни в свете современных представлений // Сучасна гастроентерол. і гепатол. -2000. -№1. -С. 26 - 28.</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lastRenderedPageBreak/>
        <w:t>Свищенко Е.П., Лисенко Г.І. Клиническая характеристика кардоната у больных гипертонической болезнью // Укр. мед. часопис. -2003. -№3 (35). -С. 31 -36.</w:t>
      </w:r>
    </w:p>
    <w:p w:rsidR="00757760" w:rsidRDefault="00757760" w:rsidP="00BC37A4">
      <w:pPr>
        <w:numPr>
          <w:ilvl w:val="0"/>
          <w:numId w:val="68"/>
        </w:numPr>
        <w:suppressAutoHyphens w:val="0"/>
        <w:spacing w:line="360" w:lineRule="auto"/>
        <w:ind w:left="0" w:firstLine="720"/>
        <w:jc w:val="both"/>
        <w:rPr>
          <w:sz w:val="28"/>
          <w:szCs w:val="28"/>
        </w:rPr>
      </w:pPr>
      <w:r>
        <w:rPr>
          <w:sz w:val="28"/>
          <w:lang w:val="uk-UA"/>
        </w:rPr>
        <w:t>Середюк Н.М., Вакалюк И.П., Глушко Н.Л. Применение Кардоната для оптимизации лечения метаболической кардиомиопатии у больных железодефицитной анемией // Здоровье мужчины. - 2003. -№4 (7). -С. 15 - 18.</w:t>
      </w:r>
    </w:p>
    <w:p w:rsidR="00757760" w:rsidRDefault="00757760" w:rsidP="00BC37A4">
      <w:pPr>
        <w:numPr>
          <w:ilvl w:val="0"/>
          <w:numId w:val="68"/>
        </w:numPr>
        <w:suppressAutoHyphens w:val="0"/>
        <w:spacing w:line="360" w:lineRule="auto"/>
        <w:ind w:left="0" w:firstLine="720"/>
        <w:jc w:val="both"/>
        <w:rPr>
          <w:sz w:val="28"/>
          <w:szCs w:val="28"/>
        </w:rPr>
      </w:pPr>
      <w:r>
        <w:rPr>
          <w:sz w:val="28"/>
          <w:szCs w:val="28"/>
        </w:rPr>
        <w:t>Ситникова Е.П., Мухина Ю.Г. Значение серотонина в патогенезе хроничеких заболеваний гастродуоденальной зоны у детей // Рос. пед. журнал. –2005. –№ 4. –С. 43</w:t>
      </w:r>
      <w:r>
        <w:rPr>
          <w:sz w:val="28"/>
          <w:szCs w:val="28"/>
          <w:lang w:val="uk-UA"/>
        </w:rPr>
        <w:t xml:space="preserve"> </w:t>
      </w:r>
      <w:r>
        <w:rPr>
          <w:sz w:val="28"/>
          <w:szCs w:val="28"/>
        </w:rPr>
        <w:t>-</w:t>
      </w:r>
      <w:r>
        <w:rPr>
          <w:sz w:val="28"/>
          <w:szCs w:val="28"/>
          <w:lang w:val="uk-UA"/>
        </w:rPr>
        <w:t xml:space="preserve"> </w:t>
      </w:r>
      <w:r>
        <w:rPr>
          <w:sz w:val="28"/>
          <w:szCs w:val="28"/>
        </w:rPr>
        <w:t>49.</w:t>
      </w:r>
    </w:p>
    <w:p w:rsidR="00757760" w:rsidRDefault="00757760" w:rsidP="00BC37A4">
      <w:pPr>
        <w:numPr>
          <w:ilvl w:val="0"/>
          <w:numId w:val="68"/>
        </w:numPr>
        <w:suppressAutoHyphens w:val="0"/>
        <w:spacing w:line="360" w:lineRule="auto"/>
        <w:ind w:left="0" w:firstLine="720"/>
        <w:jc w:val="both"/>
        <w:rPr>
          <w:sz w:val="28"/>
          <w:lang w:val="uk-UA"/>
        </w:rPr>
      </w:pPr>
      <w:r>
        <w:rPr>
          <w:sz w:val="28"/>
        </w:rPr>
        <w:t>Скрыпнык И.Н</w:t>
      </w:r>
      <w:r>
        <w:rPr>
          <w:sz w:val="28"/>
          <w:lang w:val="uk-UA"/>
        </w:rPr>
        <w:t xml:space="preserve">. </w:t>
      </w:r>
      <w:r>
        <w:rPr>
          <w:sz w:val="28"/>
        </w:rPr>
        <w:t xml:space="preserve">Обоснование комплексной терапии для лечения больных с пептической язвой и сопутствующими заболеваниями органов пищеварения // </w:t>
      </w:r>
      <w:r>
        <w:rPr>
          <w:sz w:val="28"/>
          <w:lang w:val="uk-UA"/>
        </w:rPr>
        <w:t>Укр. мед. часопис. -2001. -№5 (25). -С. 111 - 115.</w:t>
      </w:r>
    </w:p>
    <w:p w:rsidR="00757760" w:rsidRDefault="00757760" w:rsidP="00BC37A4">
      <w:pPr>
        <w:numPr>
          <w:ilvl w:val="0"/>
          <w:numId w:val="68"/>
        </w:numPr>
        <w:suppressAutoHyphens w:val="0"/>
        <w:spacing w:line="360" w:lineRule="auto"/>
        <w:ind w:left="0" w:firstLine="720"/>
        <w:jc w:val="both"/>
        <w:rPr>
          <w:sz w:val="28"/>
          <w:lang w:val="uk-UA"/>
        </w:rPr>
      </w:pPr>
      <w:r>
        <w:rPr>
          <w:sz w:val="28"/>
        </w:rPr>
        <w:t>Скрыпнык И.Н., Дегтярева И.И. Соотношение факторов агрессии и защиты желудочного содержимого при язвенной болезни в процессе патогенетического лечения //</w:t>
      </w:r>
      <w:r>
        <w:rPr>
          <w:sz w:val="28"/>
          <w:lang w:val="uk-UA"/>
        </w:rPr>
        <w:t xml:space="preserve"> Сучасна гастроентерологія. -2005. -№6. - С. 22 - 27.</w:t>
      </w:r>
    </w:p>
    <w:p w:rsidR="00757760" w:rsidRDefault="00757760" w:rsidP="00BC37A4">
      <w:pPr>
        <w:numPr>
          <w:ilvl w:val="0"/>
          <w:numId w:val="68"/>
        </w:numPr>
        <w:suppressAutoHyphens w:val="0"/>
        <w:spacing w:line="360" w:lineRule="auto"/>
        <w:ind w:left="0" w:firstLine="720"/>
        <w:jc w:val="both"/>
        <w:rPr>
          <w:sz w:val="28"/>
          <w:lang w:val="uk-UA"/>
        </w:rPr>
      </w:pPr>
      <w:r>
        <w:rPr>
          <w:sz w:val="28"/>
        </w:rPr>
        <w:t>Созинов А.С.</w:t>
      </w:r>
      <w:r>
        <w:rPr>
          <w:sz w:val="28"/>
          <w:lang w:val="uk-UA"/>
        </w:rPr>
        <w:t xml:space="preserve"> </w:t>
      </w:r>
      <w:r>
        <w:rPr>
          <w:sz w:val="28"/>
        </w:rPr>
        <w:t>Системная эндотоксемия при хронических вирусных гепатитах</w:t>
      </w:r>
      <w:r>
        <w:rPr>
          <w:sz w:val="28"/>
          <w:lang w:val="uk-UA"/>
        </w:rPr>
        <w:t xml:space="preserve"> </w:t>
      </w:r>
      <w:r>
        <w:rPr>
          <w:sz w:val="28"/>
        </w:rPr>
        <w:t>// Бюллетень эксперементальной биологии и медицины.</w:t>
      </w:r>
      <w:r>
        <w:rPr>
          <w:sz w:val="28"/>
          <w:lang w:val="uk-UA"/>
        </w:rPr>
        <w:t xml:space="preserve"> </w:t>
      </w:r>
      <w:r>
        <w:rPr>
          <w:sz w:val="28"/>
        </w:rPr>
        <w:t>-2002.</w:t>
      </w:r>
      <w:r>
        <w:rPr>
          <w:sz w:val="28"/>
          <w:lang w:val="uk-UA"/>
        </w:rPr>
        <w:t xml:space="preserve"> -</w:t>
      </w:r>
      <w:r>
        <w:rPr>
          <w:sz w:val="28"/>
        </w:rPr>
        <w:t>Т.</w:t>
      </w:r>
      <w:r>
        <w:rPr>
          <w:sz w:val="28"/>
          <w:lang w:val="uk-UA"/>
        </w:rPr>
        <w:t xml:space="preserve"> </w:t>
      </w:r>
      <w:r>
        <w:rPr>
          <w:sz w:val="28"/>
        </w:rPr>
        <w:t>133.</w:t>
      </w:r>
      <w:r>
        <w:rPr>
          <w:sz w:val="28"/>
          <w:lang w:val="uk-UA"/>
        </w:rPr>
        <w:t xml:space="preserve"> </w:t>
      </w:r>
      <w:r>
        <w:rPr>
          <w:sz w:val="28"/>
        </w:rPr>
        <w:t>-№2.</w:t>
      </w:r>
      <w:r>
        <w:rPr>
          <w:sz w:val="28"/>
          <w:lang w:val="uk-UA"/>
        </w:rPr>
        <w:t xml:space="preserve"> </w:t>
      </w:r>
      <w:r>
        <w:rPr>
          <w:sz w:val="28"/>
        </w:rPr>
        <w:t>-С.</w:t>
      </w:r>
      <w:r>
        <w:rPr>
          <w:sz w:val="28"/>
          <w:lang w:val="uk-UA"/>
        </w:rPr>
        <w:t xml:space="preserve"> </w:t>
      </w:r>
      <w:r>
        <w:rPr>
          <w:sz w:val="28"/>
        </w:rPr>
        <w:t>183</w:t>
      </w:r>
      <w:r>
        <w:rPr>
          <w:sz w:val="28"/>
          <w:lang w:val="uk-UA"/>
        </w:rPr>
        <w:t xml:space="preserve"> </w:t>
      </w:r>
      <w:r>
        <w:rPr>
          <w:sz w:val="28"/>
        </w:rPr>
        <w:t>-</w:t>
      </w:r>
      <w:r>
        <w:rPr>
          <w:sz w:val="28"/>
          <w:lang w:val="uk-UA"/>
        </w:rPr>
        <w:t xml:space="preserve"> </w:t>
      </w:r>
      <w:r>
        <w:rPr>
          <w:sz w:val="28"/>
        </w:rPr>
        <w:t>185.</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Суринов В.А. Значение иммунной системы в формировании язвенной болезни у детей // Рос. журн. гастроэнтерол., гепатол., колонопроктол. -1996. - №3. -С. 40 - 44.</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Сухарев А.В. Этнофункциональный поход к проблеме психического развития человека // Вопросы психологии. -2002. -№2. -С. 40 - 57.</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 xml:space="preserve"> Табачников А.Е. Пограничные психологические расстройства у подростков, обучающихся в школах нового типа // Реферат. журнал, раздел “Психология”. -1999. -№2. -С. 3 - 7.</w:t>
      </w:r>
    </w:p>
    <w:p w:rsidR="00757760" w:rsidRDefault="00757760" w:rsidP="00BC37A4">
      <w:pPr>
        <w:numPr>
          <w:ilvl w:val="0"/>
          <w:numId w:val="68"/>
        </w:numPr>
        <w:suppressAutoHyphens w:val="0"/>
        <w:spacing w:line="360" w:lineRule="auto"/>
        <w:ind w:left="0" w:firstLine="720"/>
        <w:jc w:val="both"/>
        <w:rPr>
          <w:sz w:val="28"/>
          <w:lang w:val="uk-UA"/>
        </w:rPr>
      </w:pPr>
      <w:r>
        <w:rPr>
          <w:sz w:val="28"/>
        </w:rPr>
        <w:t>Теппермен Дж., Теппермен Х. Физиология обмена веществ и эндокринной системы. Вводный курс: Пер. с англ. М.: Мир, 1989.</w:t>
      </w:r>
      <w:r>
        <w:rPr>
          <w:sz w:val="28"/>
          <w:lang w:val="uk-UA"/>
        </w:rPr>
        <w:t xml:space="preserve"> </w:t>
      </w:r>
      <w:r>
        <w:rPr>
          <w:sz w:val="28"/>
        </w:rPr>
        <w:t>–</w:t>
      </w:r>
      <w:r>
        <w:rPr>
          <w:sz w:val="28"/>
          <w:lang w:val="uk-UA"/>
        </w:rPr>
        <w:t xml:space="preserve"> </w:t>
      </w:r>
      <w:r>
        <w:rPr>
          <w:sz w:val="28"/>
        </w:rPr>
        <w:t>656</w:t>
      </w:r>
      <w:r>
        <w:rPr>
          <w:sz w:val="28"/>
          <w:lang w:val="uk-UA"/>
        </w:rPr>
        <w:t xml:space="preserve"> </w:t>
      </w:r>
      <w:r>
        <w:rPr>
          <w:sz w:val="28"/>
        </w:rPr>
        <w:t>с.</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Теслюк В.Б. Клініко-патогенетичне обґрунтування вегетативної дисфункції при захворюваннях гастродуоденальної зони у дітей // Галицький лікарський вісник. -2002. -№4. -С. 75 - 77.</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lastRenderedPageBreak/>
        <w:t>Ткач С.М</w:t>
      </w:r>
      <w:r>
        <w:rPr>
          <w:b/>
          <w:bCs/>
          <w:sz w:val="28"/>
          <w:lang w:val="uk-UA"/>
        </w:rPr>
        <w:t>.,</w:t>
      </w:r>
      <w:r>
        <w:rPr>
          <w:sz w:val="28"/>
          <w:lang w:val="uk-UA"/>
        </w:rPr>
        <w:t xml:space="preserve"> Кузенко Ю.Г.</w:t>
      </w:r>
      <w:r w:rsidRPr="00575E2D">
        <w:rPr>
          <w:sz w:val="28"/>
          <w:lang w:val="uk-UA"/>
        </w:rPr>
        <w:t xml:space="preserve"> Современные подходы к диагностике и лечению гастроэзофагеальной рефлюксной болезни в практике семейног</w:t>
      </w:r>
      <w:r>
        <w:rPr>
          <w:sz w:val="28"/>
        </w:rPr>
        <w:t xml:space="preserve">о врача // </w:t>
      </w:r>
      <w:r>
        <w:rPr>
          <w:sz w:val="28"/>
          <w:lang w:val="uk-UA"/>
        </w:rPr>
        <w:t>Сімейна медицина. -2006. -№2. -С. 16 - 19.</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Трухманов А.С. Неэрозивная рефлюксная болезнь с позиций современной гастроэнтерологии: клинические особенности и влияние на качество жизни пациентов // Рос. мед. журн. - 2004. -№23. -С. 1344 - 1348.</w:t>
      </w:r>
    </w:p>
    <w:p w:rsidR="00757760" w:rsidRDefault="00757760" w:rsidP="00BC37A4">
      <w:pPr>
        <w:numPr>
          <w:ilvl w:val="0"/>
          <w:numId w:val="68"/>
        </w:numPr>
        <w:suppressAutoHyphens w:val="0"/>
        <w:spacing w:line="360" w:lineRule="auto"/>
        <w:ind w:left="0" w:firstLine="720"/>
        <w:jc w:val="both"/>
        <w:rPr>
          <w:sz w:val="28"/>
          <w:lang w:val="uk-UA"/>
        </w:rPr>
      </w:pPr>
      <w:r>
        <w:rPr>
          <w:sz w:val="28"/>
        </w:rPr>
        <w:t>Тищенко Н</w:t>
      </w:r>
      <w:r>
        <w:rPr>
          <w:b/>
          <w:bCs/>
          <w:sz w:val="28"/>
        </w:rPr>
        <w:t>.</w:t>
      </w:r>
      <w:r>
        <w:rPr>
          <w:sz w:val="28"/>
        </w:rPr>
        <w:t>Э. Механизмы адаптационных процесов у детей при хронических заболеваниях органов пищеварения // Укр.</w:t>
      </w:r>
      <w:r>
        <w:rPr>
          <w:sz w:val="28"/>
          <w:lang w:val="uk-UA"/>
        </w:rPr>
        <w:t xml:space="preserve"> </w:t>
      </w:r>
      <w:r>
        <w:rPr>
          <w:sz w:val="28"/>
        </w:rPr>
        <w:t>мед.</w:t>
      </w:r>
      <w:r>
        <w:rPr>
          <w:sz w:val="28"/>
          <w:lang w:val="uk-UA"/>
        </w:rPr>
        <w:t xml:space="preserve"> </w:t>
      </w:r>
      <w:r>
        <w:rPr>
          <w:sz w:val="28"/>
        </w:rPr>
        <w:t>альманах.</w:t>
      </w:r>
      <w:r>
        <w:rPr>
          <w:sz w:val="28"/>
          <w:lang w:val="uk-UA"/>
        </w:rPr>
        <w:t xml:space="preserve"> </w:t>
      </w:r>
      <w:r>
        <w:rPr>
          <w:sz w:val="28"/>
        </w:rPr>
        <w:t>-2005.</w:t>
      </w:r>
      <w:r>
        <w:rPr>
          <w:sz w:val="28"/>
          <w:lang w:val="uk-UA"/>
        </w:rPr>
        <w:t xml:space="preserve"> </w:t>
      </w:r>
      <w:r>
        <w:rPr>
          <w:sz w:val="28"/>
        </w:rPr>
        <w:t>-№1.</w:t>
      </w:r>
      <w:r>
        <w:rPr>
          <w:sz w:val="28"/>
          <w:lang w:val="uk-UA"/>
        </w:rPr>
        <w:t xml:space="preserve"> </w:t>
      </w:r>
      <w:r>
        <w:rPr>
          <w:sz w:val="28"/>
        </w:rPr>
        <w:t>-</w:t>
      </w:r>
      <w:r>
        <w:rPr>
          <w:sz w:val="28"/>
          <w:lang w:val="uk-UA"/>
        </w:rPr>
        <w:t xml:space="preserve"> </w:t>
      </w:r>
      <w:r>
        <w:rPr>
          <w:sz w:val="28"/>
        </w:rPr>
        <w:t>С.</w:t>
      </w:r>
      <w:r>
        <w:rPr>
          <w:sz w:val="28"/>
          <w:lang w:val="uk-UA"/>
        </w:rPr>
        <w:t xml:space="preserve"> </w:t>
      </w:r>
      <w:r>
        <w:rPr>
          <w:sz w:val="28"/>
        </w:rPr>
        <w:t>169</w:t>
      </w:r>
      <w:r>
        <w:rPr>
          <w:sz w:val="28"/>
          <w:lang w:val="uk-UA"/>
        </w:rPr>
        <w:t xml:space="preserve"> </w:t>
      </w:r>
      <w:r>
        <w:rPr>
          <w:sz w:val="28"/>
        </w:rPr>
        <w:t>-</w:t>
      </w:r>
      <w:r>
        <w:rPr>
          <w:sz w:val="28"/>
          <w:lang w:val="uk-UA"/>
        </w:rPr>
        <w:t xml:space="preserve"> </w:t>
      </w:r>
      <w:r>
        <w:rPr>
          <w:sz w:val="28"/>
        </w:rPr>
        <w:t>171.</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Узунова А.Н., Петрунина И.И., Петрунин А.А. Особенности клинико-морфологической характеристики хронического гастродуоденита у детей пубертатного периода  // Рос. вестник перинатол. и педиатр. -2005. -№6. -С. 41.</w:t>
      </w:r>
    </w:p>
    <w:p w:rsidR="00757760" w:rsidRDefault="00757760" w:rsidP="00BC37A4">
      <w:pPr>
        <w:numPr>
          <w:ilvl w:val="0"/>
          <w:numId w:val="68"/>
        </w:numPr>
        <w:suppressAutoHyphens w:val="0"/>
        <w:spacing w:line="360" w:lineRule="auto"/>
        <w:ind w:left="0" w:firstLine="720"/>
        <w:jc w:val="both"/>
        <w:rPr>
          <w:sz w:val="28"/>
          <w:lang w:val="uk-UA"/>
        </w:rPr>
      </w:pPr>
      <w:r>
        <w:rPr>
          <w:sz w:val="28"/>
        </w:rPr>
        <w:t>Фадеенко</w:t>
      </w:r>
      <w:r>
        <w:rPr>
          <w:b/>
          <w:bCs/>
          <w:sz w:val="28"/>
        </w:rPr>
        <w:t xml:space="preserve"> </w:t>
      </w:r>
      <w:r>
        <w:rPr>
          <w:sz w:val="28"/>
        </w:rPr>
        <w:t>Г.Д. Внепищеводные проявления гастроэзофагеальной рефлюксной болезни: как их распознать?</w:t>
      </w:r>
      <w:r>
        <w:rPr>
          <w:sz w:val="28"/>
          <w:lang w:val="uk-UA"/>
        </w:rPr>
        <w:t xml:space="preserve"> </w:t>
      </w:r>
      <w:r>
        <w:rPr>
          <w:sz w:val="28"/>
        </w:rPr>
        <w:t>//</w:t>
      </w:r>
      <w:r>
        <w:rPr>
          <w:sz w:val="28"/>
          <w:lang w:val="uk-UA"/>
        </w:rPr>
        <w:t xml:space="preserve"> </w:t>
      </w:r>
      <w:r>
        <w:rPr>
          <w:sz w:val="28"/>
        </w:rPr>
        <w:t>Сучасна гастроентеролог</w:t>
      </w:r>
      <w:r>
        <w:rPr>
          <w:sz w:val="28"/>
          <w:lang w:val="uk-UA"/>
        </w:rPr>
        <w:t>ія. -2004. -№3. -С. 12 - 17.</w:t>
      </w:r>
    </w:p>
    <w:p w:rsidR="00757760" w:rsidRDefault="00757760" w:rsidP="00BC37A4">
      <w:pPr>
        <w:numPr>
          <w:ilvl w:val="0"/>
          <w:numId w:val="68"/>
        </w:numPr>
        <w:suppressAutoHyphens w:val="0"/>
        <w:spacing w:line="360" w:lineRule="auto"/>
        <w:ind w:left="0" w:firstLine="720"/>
        <w:jc w:val="both"/>
        <w:rPr>
          <w:sz w:val="28"/>
          <w:lang w:val="uk-UA"/>
        </w:rPr>
      </w:pPr>
      <w:r>
        <w:rPr>
          <w:sz w:val="28"/>
        </w:rPr>
        <w:t>Фадеенко Г.Д., Фролова-Романюк Э.Ю. ”Маски</w:t>
      </w:r>
      <w:r>
        <w:rPr>
          <w:sz w:val="28"/>
          <w:lang w:val="uk-UA"/>
        </w:rPr>
        <w:t xml:space="preserve">” </w:t>
      </w:r>
      <w:r>
        <w:rPr>
          <w:sz w:val="28"/>
        </w:rPr>
        <w:t>гастроэзофагеальной рефлюксной болезни</w:t>
      </w:r>
      <w:r>
        <w:rPr>
          <w:sz w:val="28"/>
          <w:lang w:val="uk-UA"/>
        </w:rPr>
        <w:t xml:space="preserve"> </w:t>
      </w:r>
      <w:r>
        <w:rPr>
          <w:sz w:val="28"/>
        </w:rPr>
        <w:t>//</w:t>
      </w:r>
      <w:r>
        <w:rPr>
          <w:sz w:val="28"/>
          <w:lang w:val="uk-UA"/>
        </w:rPr>
        <w:t xml:space="preserve"> Сімейна медицина. -2006. -№2. -С. 27 - 30. </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 xml:space="preserve"> Фирсова Л.Д. Особенности психической сферы больных язвенной болезнью двенадцатиперстной кишки на разных стадиях заболевания // Терап. архив. -2003. –Т. 75, №2. -С. 21 - 23.</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 xml:space="preserve"> Харченко Н., Ігнатенко О. Комплексне лікування хворих на гастроезофагеальну рефлюксну хворобу та виразкову хворобу, асоційовану з </w:t>
      </w:r>
      <w:r>
        <w:rPr>
          <w:sz w:val="28"/>
          <w:lang w:val="en-US"/>
        </w:rPr>
        <w:t>Helicobacter</w:t>
      </w:r>
      <w:r>
        <w:rPr>
          <w:sz w:val="28"/>
          <w:lang w:val="uk-UA"/>
        </w:rPr>
        <w:t xml:space="preserve"> </w:t>
      </w:r>
      <w:r>
        <w:rPr>
          <w:sz w:val="28"/>
          <w:lang w:val="en-US"/>
        </w:rPr>
        <w:t>pylori</w:t>
      </w:r>
      <w:r>
        <w:rPr>
          <w:sz w:val="28"/>
          <w:lang w:val="uk-UA"/>
        </w:rPr>
        <w:t xml:space="preserve"> // Ліки України. -2004. -грудень. -С. 65 - 68.</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Хендерсон Дж</w:t>
      </w:r>
      <w:r>
        <w:rPr>
          <w:b/>
          <w:bCs/>
          <w:sz w:val="28"/>
          <w:lang w:val="uk-UA"/>
        </w:rPr>
        <w:t>.</w:t>
      </w:r>
      <w:r>
        <w:rPr>
          <w:sz w:val="28"/>
          <w:lang w:val="uk-UA"/>
        </w:rPr>
        <w:t>М. Патофизиология органов пищеварения: Пер. с англ. 2-е изд., испр.-М.-СПб.: БИНОМ-Невский диалект, 1999. – 286 с.</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Циммерман Я</w:t>
      </w:r>
      <w:r>
        <w:rPr>
          <w:b/>
          <w:bCs/>
          <w:sz w:val="28"/>
          <w:lang w:val="uk-UA"/>
        </w:rPr>
        <w:t>.</w:t>
      </w:r>
      <w:r>
        <w:rPr>
          <w:sz w:val="28"/>
          <w:lang w:val="uk-UA"/>
        </w:rPr>
        <w:t>С., Михалева Е.Н. Язвенная болезнь и иммунная система организма // Клиническая медицина. -2005. -№7. -С. 15 - 21.</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Цицюра О.О. Особливості клініко-параклінічного перебігу ерозивного гастродуоденіту у дітей шкільного віку // Галицький лікарський вісник. -2006. -Т. 13, №4. -С. 93 - 96.</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lastRenderedPageBreak/>
        <w:t>Чабан О.С</w:t>
      </w:r>
      <w:r>
        <w:rPr>
          <w:b/>
          <w:bCs/>
          <w:sz w:val="28"/>
          <w:lang w:val="uk-UA"/>
        </w:rPr>
        <w:t>.,</w:t>
      </w:r>
      <w:r>
        <w:rPr>
          <w:sz w:val="28"/>
          <w:lang w:val="uk-UA"/>
        </w:rPr>
        <w:t xml:space="preserve"> Хаустова О.О. Психосоматичні розлади: нові аспекти розуміння, діагностики та лікування // </w:t>
      </w:r>
      <w:r w:rsidRPr="00B5623C">
        <w:rPr>
          <w:sz w:val="28"/>
          <w:lang w:val="uk-UA"/>
        </w:rPr>
        <w:t>Новости медицины.</w:t>
      </w:r>
      <w:r>
        <w:rPr>
          <w:sz w:val="28"/>
          <w:lang w:val="uk-UA"/>
        </w:rPr>
        <w:t xml:space="preserve"> </w:t>
      </w:r>
      <w:r w:rsidRPr="00B5623C">
        <w:rPr>
          <w:sz w:val="28"/>
          <w:lang w:val="uk-UA"/>
        </w:rPr>
        <w:t>–</w:t>
      </w:r>
      <w:r>
        <w:rPr>
          <w:sz w:val="28"/>
          <w:lang w:val="uk-UA"/>
        </w:rPr>
        <w:t>2004. -№2. -</w:t>
      </w:r>
      <w:r>
        <w:rPr>
          <w:sz w:val="28"/>
        </w:rPr>
        <w:t>С.</w:t>
      </w:r>
      <w:r>
        <w:rPr>
          <w:sz w:val="28"/>
          <w:lang w:val="uk-UA"/>
        </w:rPr>
        <w:t xml:space="preserve"> </w:t>
      </w:r>
      <w:r>
        <w:rPr>
          <w:sz w:val="28"/>
        </w:rPr>
        <w:t>26</w:t>
      </w:r>
      <w:r>
        <w:rPr>
          <w:sz w:val="28"/>
          <w:lang w:val="uk-UA"/>
        </w:rPr>
        <w:t xml:space="preserve"> </w:t>
      </w:r>
      <w:r>
        <w:rPr>
          <w:sz w:val="28"/>
        </w:rPr>
        <w:t>-</w:t>
      </w:r>
      <w:r>
        <w:rPr>
          <w:sz w:val="28"/>
          <w:lang w:val="uk-UA"/>
        </w:rPr>
        <w:t xml:space="preserve"> </w:t>
      </w:r>
      <w:r>
        <w:rPr>
          <w:sz w:val="28"/>
        </w:rPr>
        <w:t>30.</w:t>
      </w:r>
    </w:p>
    <w:p w:rsidR="00757760" w:rsidRDefault="00757760" w:rsidP="00BC37A4">
      <w:pPr>
        <w:numPr>
          <w:ilvl w:val="0"/>
          <w:numId w:val="68"/>
        </w:numPr>
        <w:suppressAutoHyphens w:val="0"/>
        <w:spacing w:line="360" w:lineRule="auto"/>
        <w:ind w:left="0" w:firstLine="720"/>
        <w:jc w:val="both"/>
        <w:rPr>
          <w:sz w:val="28"/>
          <w:lang w:val="uk-UA"/>
        </w:rPr>
      </w:pPr>
      <w:r>
        <w:rPr>
          <w:sz w:val="28"/>
        </w:rPr>
        <w:t xml:space="preserve"> Чайковский А.М., Шенкман С.Б. Искусство быть здоровым. -М.: «Физкультура и спорт», 1991.</w:t>
      </w:r>
      <w:r>
        <w:rPr>
          <w:sz w:val="28"/>
          <w:lang w:val="uk-UA"/>
        </w:rPr>
        <w:t xml:space="preserve"> </w:t>
      </w:r>
      <w:r>
        <w:rPr>
          <w:sz w:val="28"/>
        </w:rPr>
        <w:t>–</w:t>
      </w:r>
      <w:r>
        <w:rPr>
          <w:sz w:val="28"/>
          <w:lang w:val="uk-UA"/>
        </w:rPr>
        <w:t xml:space="preserve"> </w:t>
      </w:r>
      <w:r>
        <w:rPr>
          <w:sz w:val="28"/>
        </w:rPr>
        <w:t>80</w:t>
      </w:r>
      <w:r>
        <w:rPr>
          <w:sz w:val="28"/>
          <w:lang w:val="uk-UA"/>
        </w:rPr>
        <w:t xml:space="preserve"> </w:t>
      </w:r>
      <w:r>
        <w:rPr>
          <w:sz w:val="28"/>
        </w:rPr>
        <w:t>с.</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Чекман І., Горчакова Н., Загородний М. Метаболічні препарати: експериментально-клінічний аспект // Біохім., фармакол. -2003. -№2. -С. 15 - 18.</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Чоповський І.М</w:t>
      </w:r>
      <w:r>
        <w:rPr>
          <w:b/>
          <w:bCs/>
          <w:sz w:val="28"/>
          <w:lang w:val="uk-UA"/>
        </w:rPr>
        <w:t>.</w:t>
      </w:r>
      <w:r>
        <w:rPr>
          <w:sz w:val="28"/>
          <w:lang w:val="uk-UA"/>
        </w:rPr>
        <w:t xml:space="preserve"> Застосування кардонату для підвищення адаптивних можливостей серцево-судинної системи курсантів під час навчання та фізичної підготовки // Галицький лікарський вісник. -2003. -№1. -С. 33 - 35.</w:t>
      </w:r>
    </w:p>
    <w:p w:rsidR="00757760" w:rsidRDefault="00757760" w:rsidP="00BC37A4">
      <w:pPr>
        <w:numPr>
          <w:ilvl w:val="0"/>
          <w:numId w:val="68"/>
        </w:numPr>
        <w:suppressAutoHyphens w:val="0"/>
        <w:spacing w:line="360" w:lineRule="auto"/>
        <w:ind w:left="0" w:firstLine="720"/>
        <w:jc w:val="both"/>
        <w:rPr>
          <w:sz w:val="28"/>
        </w:rPr>
      </w:pPr>
      <w:r>
        <w:rPr>
          <w:sz w:val="28"/>
        </w:rPr>
        <w:t>Щербак В.А. Процессы перекисного окисления липидов в слизистой оболочке желудка при хроническом гастродуодените у детей // Рос. педиатр. журн.</w:t>
      </w:r>
      <w:r>
        <w:rPr>
          <w:sz w:val="28"/>
          <w:lang w:val="uk-UA"/>
        </w:rPr>
        <w:t xml:space="preserve"> </w:t>
      </w:r>
      <w:r>
        <w:rPr>
          <w:sz w:val="28"/>
        </w:rPr>
        <w:t>-2006.</w:t>
      </w:r>
      <w:r>
        <w:rPr>
          <w:sz w:val="28"/>
          <w:lang w:val="uk-UA"/>
        </w:rPr>
        <w:t xml:space="preserve"> </w:t>
      </w:r>
      <w:r>
        <w:rPr>
          <w:sz w:val="28"/>
        </w:rPr>
        <w:t>-№1.</w:t>
      </w:r>
      <w:r>
        <w:rPr>
          <w:sz w:val="28"/>
          <w:lang w:val="uk-UA"/>
        </w:rPr>
        <w:t xml:space="preserve"> </w:t>
      </w:r>
      <w:r>
        <w:rPr>
          <w:sz w:val="28"/>
        </w:rPr>
        <w:t>–С</w:t>
      </w:r>
      <w:r>
        <w:rPr>
          <w:sz w:val="28"/>
          <w:lang w:val="uk-UA"/>
        </w:rPr>
        <w:t xml:space="preserve">. </w:t>
      </w:r>
      <w:r>
        <w:rPr>
          <w:sz w:val="28"/>
        </w:rPr>
        <w:t>18</w:t>
      </w:r>
      <w:r>
        <w:rPr>
          <w:sz w:val="28"/>
          <w:lang w:val="uk-UA"/>
        </w:rPr>
        <w:t xml:space="preserve"> </w:t>
      </w:r>
      <w:r>
        <w:rPr>
          <w:sz w:val="28"/>
        </w:rPr>
        <w:t>-</w:t>
      </w:r>
      <w:r>
        <w:rPr>
          <w:sz w:val="28"/>
          <w:lang w:val="uk-UA"/>
        </w:rPr>
        <w:t xml:space="preserve"> </w:t>
      </w:r>
      <w:r>
        <w:rPr>
          <w:sz w:val="28"/>
        </w:rPr>
        <w:t>21.</w:t>
      </w:r>
    </w:p>
    <w:p w:rsidR="00757760" w:rsidRDefault="00757760" w:rsidP="00BC37A4">
      <w:pPr>
        <w:numPr>
          <w:ilvl w:val="0"/>
          <w:numId w:val="68"/>
        </w:numPr>
        <w:suppressAutoHyphens w:val="0"/>
        <w:spacing w:line="360" w:lineRule="auto"/>
        <w:ind w:left="0" w:firstLine="720"/>
        <w:jc w:val="both"/>
        <w:rPr>
          <w:sz w:val="28"/>
        </w:rPr>
      </w:pPr>
      <w:r>
        <w:rPr>
          <w:sz w:val="28"/>
        </w:rPr>
        <w:t>Швец А.О., Швец Е.Г. Клиническая эффективность препарата Кардонат при комплексном лечении вегето-сосудистой дистонии у детей // Репродуктивное здоровье женщины.</w:t>
      </w:r>
      <w:r>
        <w:rPr>
          <w:sz w:val="28"/>
          <w:lang w:val="uk-UA"/>
        </w:rPr>
        <w:t xml:space="preserve"> </w:t>
      </w:r>
      <w:r>
        <w:rPr>
          <w:sz w:val="28"/>
        </w:rPr>
        <w:t>-2003.</w:t>
      </w:r>
      <w:r>
        <w:rPr>
          <w:sz w:val="28"/>
          <w:lang w:val="uk-UA"/>
        </w:rPr>
        <w:t xml:space="preserve"> </w:t>
      </w:r>
      <w:r>
        <w:rPr>
          <w:sz w:val="28"/>
        </w:rPr>
        <w:t>-№3</w:t>
      </w:r>
      <w:r>
        <w:rPr>
          <w:sz w:val="28"/>
          <w:lang w:val="uk-UA"/>
        </w:rPr>
        <w:t xml:space="preserve"> </w:t>
      </w:r>
      <w:r>
        <w:rPr>
          <w:sz w:val="28"/>
        </w:rPr>
        <w:t>(15).</w:t>
      </w:r>
      <w:r>
        <w:rPr>
          <w:sz w:val="28"/>
          <w:lang w:val="uk-UA"/>
        </w:rPr>
        <w:t xml:space="preserve"> </w:t>
      </w:r>
      <w:r>
        <w:rPr>
          <w:sz w:val="28"/>
        </w:rPr>
        <w:t>-С.</w:t>
      </w:r>
      <w:r>
        <w:rPr>
          <w:sz w:val="28"/>
          <w:lang w:val="uk-UA"/>
        </w:rPr>
        <w:t xml:space="preserve"> </w:t>
      </w:r>
      <w:r>
        <w:rPr>
          <w:sz w:val="28"/>
        </w:rPr>
        <w:t>11</w:t>
      </w:r>
      <w:r>
        <w:rPr>
          <w:sz w:val="28"/>
          <w:lang w:val="uk-UA"/>
        </w:rPr>
        <w:t xml:space="preserve">5 </w:t>
      </w:r>
      <w:r>
        <w:rPr>
          <w:sz w:val="28"/>
        </w:rPr>
        <w:t>-</w:t>
      </w:r>
      <w:r>
        <w:rPr>
          <w:sz w:val="28"/>
          <w:lang w:val="uk-UA"/>
        </w:rPr>
        <w:t xml:space="preserve"> </w:t>
      </w:r>
      <w:r>
        <w:rPr>
          <w:sz w:val="28"/>
        </w:rPr>
        <w:t>118.</w:t>
      </w:r>
    </w:p>
    <w:p w:rsidR="00757760" w:rsidRDefault="00757760" w:rsidP="00BC37A4">
      <w:pPr>
        <w:numPr>
          <w:ilvl w:val="0"/>
          <w:numId w:val="68"/>
        </w:numPr>
        <w:suppressAutoHyphens w:val="0"/>
        <w:spacing w:line="360" w:lineRule="auto"/>
        <w:ind w:left="0" w:firstLine="720"/>
        <w:jc w:val="both"/>
        <w:rPr>
          <w:sz w:val="28"/>
        </w:rPr>
      </w:pPr>
      <w:r>
        <w:rPr>
          <w:sz w:val="28"/>
          <w:lang w:val="uk-UA"/>
        </w:rPr>
        <w:t>Шкіряк-Нижник З.А., Кисловська Н.В. Стрес - як фактор ризику здоров</w:t>
      </w:r>
      <w:r>
        <w:rPr>
          <w:sz w:val="28"/>
        </w:rPr>
        <w:t>’</w:t>
      </w:r>
      <w:r>
        <w:rPr>
          <w:sz w:val="28"/>
          <w:lang w:val="uk-UA"/>
        </w:rPr>
        <w:t>я // Нова медицина. -2002. -№2. -С. 64 - 66.</w:t>
      </w:r>
    </w:p>
    <w:p w:rsidR="00757760" w:rsidRDefault="00757760" w:rsidP="00BC37A4">
      <w:pPr>
        <w:numPr>
          <w:ilvl w:val="0"/>
          <w:numId w:val="68"/>
        </w:numPr>
        <w:suppressAutoHyphens w:val="0"/>
        <w:spacing w:line="360" w:lineRule="auto"/>
        <w:ind w:left="0" w:firstLine="720"/>
        <w:jc w:val="both"/>
        <w:rPr>
          <w:sz w:val="28"/>
        </w:rPr>
      </w:pPr>
      <w:r>
        <w:rPr>
          <w:sz w:val="28"/>
        </w:rPr>
        <w:t>Шудро С.А. Нарушение формирования личности у детей и подростков с соматической патологией // Укр.</w:t>
      </w:r>
      <w:r>
        <w:rPr>
          <w:sz w:val="28"/>
          <w:lang w:val="uk-UA"/>
        </w:rPr>
        <w:t xml:space="preserve"> </w:t>
      </w:r>
      <w:r>
        <w:rPr>
          <w:sz w:val="28"/>
        </w:rPr>
        <w:t>вісник психоневрологі</w:t>
      </w:r>
      <w:r>
        <w:rPr>
          <w:sz w:val="28"/>
          <w:lang w:val="uk-UA"/>
        </w:rPr>
        <w:t>ї</w:t>
      </w:r>
      <w:r>
        <w:rPr>
          <w:sz w:val="28"/>
        </w:rPr>
        <w:t>.</w:t>
      </w:r>
      <w:r>
        <w:rPr>
          <w:sz w:val="28"/>
          <w:lang w:val="uk-UA"/>
        </w:rPr>
        <w:t xml:space="preserve"> </w:t>
      </w:r>
      <w:r>
        <w:rPr>
          <w:sz w:val="28"/>
        </w:rPr>
        <w:t>-2005.</w:t>
      </w:r>
      <w:r>
        <w:rPr>
          <w:sz w:val="28"/>
          <w:lang w:val="uk-UA"/>
        </w:rPr>
        <w:t xml:space="preserve"> </w:t>
      </w:r>
      <w:r>
        <w:rPr>
          <w:sz w:val="28"/>
        </w:rPr>
        <w:t>-Т.</w:t>
      </w:r>
      <w:r>
        <w:rPr>
          <w:sz w:val="28"/>
          <w:lang w:val="uk-UA"/>
        </w:rPr>
        <w:t xml:space="preserve"> </w:t>
      </w:r>
      <w:r>
        <w:rPr>
          <w:sz w:val="28"/>
        </w:rPr>
        <w:t>13, вип.</w:t>
      </w:r>
      <w:r>
        <w:rPr>
          <w:sz w:val="28"/>
          <w:lang w:val="uk-UA"/>
        </w:rPr>
        <w:t xml:space="preserve"> </w:t>
      </w:r>
      <w:r>
        <w:rPr>
          <w:sz w:val="28"/>
        </w:rPr>
        <w:t>3 (44).</w:t>
      </w:r>
      <w:r>
        <w:rPr>
          <w:sz w:val="28"/>
          <w:lang w:val="uk-UA"/>
        </w:rPr>
        <w:t xml:space="preserve"> </w:t>
      </w:r>
      <w:r>
        <w:rPr>
          <w:sz w:val="28"/>
        </w:rPr>
        <w:t>-С.</w:t>
      </w:r>
      <w:r>
        <w:rPr>
          <w:sz w:val="28"/>
          <w:lang w:val="uk-UA"/>
        </w:rPr>
        <w:t xml:space="preserve"> </w:t>
      </w:r>
      <w:r>
        <w:rPr>
          <w:sz w:val="28"/>
        </w:rPr>
        <w:t>49</w:t>
      </w:r>
      <w:r>
        <w:rPr>
          <w:sz w:val="28"/>
          <w:lang w:val="uk-UA"/>
        </w:rPr>
        <w:t xml:space="preserve"> </w:t>
      </w:r>
      <w:r>
        <w:rPr>
          <w:sz w:val="28"/>
        </w:rPr>
        <w:t>-</w:t>
      </w:r>
      <w:r>
        <w:rPr>
          <w:sz w:val="28"/>
          <w:lang w:val="uk-UA"/>
        </w:rPr>
        <w:t xml:space="preserve"> </w:t>
      </w:r>
      <w:r>
        <w:rPr>
          <w:sz w:val="28"/>
        </w:rPr>
        <w:t>52.</w:t>
      </w:r>
    </w:p>
    <w:p w:rsidR="00757760" w:rsidRDefault="00757760" w:rsidP="00BC37A4">
      <w:pPr>
        <w:numPr>
          <w:ilvl w:val="0"/>
          <w:numId w:val="68"/>
        </w:numPr>
        <w:suppressAutoHyphens w:val="0"/>
        <w:spacing w:line="360" w:lineRule="auto"/>
        <w:ind w:left="0" w:firstLine="720"/>
        <w:jc w:val="both"/>
        <w:rPr>
          <w:sz w:val="28"/>
        </w:rPr>
      </w:pPr>
      <w:r>
        <w:rPr>
          <w:sz w:val="28"/>
          <w:lang w:val="uk-UA"/>
        </w:rPr>
        <w:t xml:space="preserve">Шушляпин О.И., Говоров Ф.О., Чернець В.С. </w:t>
      </w:r>
      <w:r>
        <w:rPr>
          <w:sz w:val="28"/>
        </w:rPr>
        <w:t>Немедекаментозная</w:t>
      </w:r>
      <w:r>
        <w:rPr>
          <w:sz w:val="28"/>
          <w:lang w:val="uk-UA"/>
        </w:rPr>
        <w:t xml:space="preserve"> </w:t>
      </w:r>
      <w:r>
        <w:rPr>
          <w:sz w:val="28"/>
        </w:rPr>
        <w:t>терапия у больных // Журнал практичного лікаря.</w:t>
      </w:r>
      <w:r>
        <w:rPr>
          <w:sz w:val="28"/>
          <w:lang w:val="uk-UA"/>
        </w:rPr>
        <w:t xml:space="preserve"> </w:t>
      </w:r>
      <w:r>
        <w:rPr>
          <w:sz w:val="28"/>
        </w:rPr>
        <w:t>-2006.</w:t>
      </w:r>
      <w:r>
        <w:rPr>
          <w:sz w:val="28"/>
          <w:lang w:val="uk-UA"/>
        </w:rPr>
        <w:t xml:space="preserve"> </w:t>
      </w:r>
      <w:r>
        <w:rPr>
          <w:sz w:val="28"/>
        </w:rPr>
        <w:t>-№2.</w:t>
      </w:r>
      <w:r>
        <w:rPr>
          <w:sz w:val="28"/>
          <w:lang w:val="uk-UA"/>
        </w:rPr>
        <w:t xml:space="preserve"> </w:t>
      </w:r>
      <w:r>
        <w:rPr>
          <w:sz w:val="28"/>
        </w:rPr>
        <w:t>-С.</w:t>
      </w:r>
      <w:r>
        <w:rPr>
          <w:sz w:val="28"/>
          <w:lang w:val="uk-UA"/>
        </w:rPr>
        <w:t xml:space="preserve"> </w:t>
      </w:r>
      <w:r>
        <w:rPr>
          <w:sz w:val="28"/>
        </w:rPr>
        <w:t>20</w:t>
      </w:r>
      <w:r>
        <w:rPr>
          <w:sz w:val="28"/>
          <w:lang w:val="uk-UA"/>
        </w:rPr>
        <w:t xml:space="preserve"> </w:t>
      </w:r>
      <w:r>
        <w:rPr>
          <w:sz w:val="28"/>
        </w:rPr>
        <w:t>-</w:t>
      </w:r>
      <w:r>
        <w:rPr>
          <w:sz w:val="28"/>
          <w:lang w:val="uk-UA"/>
        </w:rPr>
        <w:t xml:space="preserve"> </w:t>
      </w:r>
      <w:r>
        <w:rPr>
          <w:sz w:val="28"/>
        </w:rPr>
        <w:t>27.</w:t>
      </w:r>
    </w:p>
    <w:p w:rsidR="00757760" w:rsidRDefault="00757760" w:rsidP="00BC37A4">
      <w:pPr>
        <w:numPr>
          <w:ilvl w:val="0"/>
          <w:numId w:val="68"/>
        </w:numPr>
        <w:suppressAutoHyphens w:val="0"/>
        <w:spacing w:line="360" w:lineRule="auto"/>
        <w:ind w:left="0" w:firstLine="720"/>
        <w:jc w:val="both"/>
        <w:rPr>
          <w:sz w:val="28"/>
        </w:rPr>
      </w:pPr>
      <w:r>
        <w:rPr>
          <w:sz w:val="28"/>
        </w:rPr>
        <w:t xml:space="preserve"> Эттигер А.П. Диспепсия //</w:t>
      </w:r>
      <w:r>
        <w:rPr>
          <w:sz w:val="28"/>
          <w:lang w:val="uk-UA"/>
        </w:rPr>
        <w:t xml:space="preserve"> </w:t>
      </w:r>
      <w:r>
        <w:rPr>
          <w:sz w:val="28"/>
        </w:rPr>
        <w:t>Росс. журн. гепатол., гастроентэрол, и колонопроктол.</w:t>
      </w:r>
      <w:r>
        <w:rPr>
          <w:sz w:val="28"/>
          <w:lang w:val="uk-UA"/>
        </w:rPr>
        <w:t xml:space="preserve"> </w:t>
      </w:r>
      <w:r>
        <w:rPr>
          <w:sz w:val="28"/>
        </w:rPr>
        <w:t>-1998.</w:t>
      </w:r>
      <w:r>
        <w:rPr>
          <w:sz w:val="28"/>
          <w:lang w:val="uk-UA"/>
        </w:rPr>
        <w:t xml:space="preserve"> </w:t>
      </w:r>
      <w:r>
        <w:rPr>
          <w:sz w:val="28"/>
        </w:rPr>
        <w:t>-Т.</w:t>
      </w:r>
      <w:r>
        <w:rPr>
          <w:sz w:val="28"/>
          <w:lang w:val="uk-UA"/>
        </w:rPr>
        <w:t xml:space="preserve"> </w:t>
      </w:r>
      <w:r>
        <w:rPr>
          <w:sz w:val="28"/>
        </w:rPr>
        <w:t>8, №4.</w:t>
      </w:r>
      <w:r>
        <w:rPr>
          <w:sz w:val="28"/>
          <w:lang w:val="uk-UA"/>
        </w:rPr>
        <w:t xml:space="preserve"> </w:t>
      </w:r>
      <w:r>
        <w:rPr>
          <w:sz w:val="28"/>
        </w:rPr>
        <w:t>-С.</w:t>
      </w:r>
      <w:r>
        <w:rPr>
          <w:sz w:val="28"/>
          <w:lang w:val="uk-UA"/>
        </w:rPr>
        <w:t xml:space="preserve"> </w:t>
      </w:r>
      <w:r>
        <w:rPr>
          <w:sz w:val="28"/>
        </w:rPr>
        <w:t>13</w:t>
      </w:r>
      <w:r>
        <w:rPr>
          <w:sz w:val="28"/>
          <w:lang w:val="uk-UA"/>
        </w:rPr>
        <w:t xml:space="preserve"> </w:t>
      </w:r>
      <w:r>
        <w:rPr>
          <w:sz w:val="28"/>
        </w:rPr>
        <w:t>-</w:t>
      </w:r>
      <w:r>
        <w:rPr>
          <w:sz w:val="28"/>
          <w:lang w:val="uk-UA"/>
        </w:rPr>
        <w:t xml:space="preserve"> </w:t>
      </w:r>
      <w:r>
        <w:rPr>
          <w:sz w:val="28"/>
        </w:rPr>
        <w:t>17.</w:t>
      </w:r>
    </w:p>
    <w:p w:rsidR="00757760" w:rsidRDefault="00757760" w:rsidP="00BC37A4">
      <w:pPr>
        <w:numPr>
          <w:ilvl w:val="0"/>
          <w:numId w:val="68"/>
        </w:numPr>
        <w:suppressAutoHyphens w:val="0"/>
        <w:spacing w:line="360" w:lineRule="auto"/>
        <w:ind w:left="0" w:firstLine="720"/>
        <w:jc w:val="both"/>
        <w:rPr>
          <w:sz w:val="28"/>
        </w:rPr>
      </w:pPr>
      <w:r>
        <w:rPr>
          <w:sz w:val="28"/>
        </w:rPr>
        <w:t>Щешлягина Л.А. Проблемы роста и развития здорового ребенка // Мат.</w:t>
      </w:r>
      <w:r>
        <w:rPr>
          <w:sz w:val="28"/>
          <w:lang w:val="uk-UA"/>
        </w:rPr>
        <w:t xml:space="preserve"> </w:t>
      </w:r>
      <w:r>
        <w:rPr>
          <w:sz w:val="28"/>
        </w:rPr>
        <w:t>конгр.</w:t>
      </w:r>
      <w:r>
        <w:rPr>
          <w:sz w:val="28"/>
          <w:lang w:val="uk-UA"/>
        </w:rPr>
        <w:t xml:space="preserve"> </w:t>
      </w:r>
      <w:r>
        <w:rPr>
          <w:sz w:val="28"/>
        </w:rPr>
        <w:t>педиатров России.</w:t>
      </w:r>
      <w:r>
        <w:rPr>
          <w:sz w:val="28"/>
          <w:lang w:val="uk-UA"/>
        </w:rPr>
        <w:t xml:space="preserve"> </w:t>
      </w:r>
      <w:r>
        <w:rPr>
          <w:sz w:val="28"/>
        </w:rPr>
        <w:t>-</w:t>
      </w:r>
      <w:r>
        <w:rPr>
          <w:sz w:val="28"/>
          <w:lang w:val="uk-UA"/>
        </w:rPr>
        <w:t xml:space="preserve"> </w:t>
      </w:r>
      <w:r>
        <w:rPr>
          <w:sz w:val="28"/>
        </w:rPr>
        <w:t>М.,</w:t>
      </w:r>
      <w:r>
        <w:rPr>
          <w:sz w:val="28"/>
          <w:lang w:val="uk-UA"/>
        </w:rPr>
        <w:t xml:space="preserve"> </w:t>
      </w:r>
      <w:r>
        <w:rPr>
          <w:sz w:val="28"/>
        </w:rPr>
        <w:t>1999.</w:t>
      </w:r>
      <w:r>
        <w:rPr>
          <w:sz w:val="28"/>
          <w:lang w:val="uk-UA"/>
        </w:rPr>
        <w:t xml:space="preserve"> </w:t>
      </w:r>
      <w:r>
        <w:rPr>
          <w:sz w:val="28"/>
        </w:rPr>
        <w:t>-С.</w:t>
      </w:r>
      <w:r>
        <w:rPr>
          <w:sz w:val="28"/>
          <w:lang w:val="uk-UA"/>
        </w:rPr>
        <w:t xml:space="preserve"> </w:t>
      </w:r>
      <w:r>
        <w:rPr>
          <w:sz w:val="28"/>
        </w:rPr>
        <w:t>548</w:t>
      </w:r>
      <w:r>
        <w:rPr>
          <w:sz w:val="28"/>
          <w:lang w:val="uk-UA"/>
        </w:rPr>
        <w:t xml:space="preserve"> </w:t>
      </w:r>
      <w:r>
        <w:rPr>
          <w:sz w:val="28"/>
        </w:rPr>
        <w:t>-</w:t>
      </w:r>
      <w:r>
        <w:rPr>
          <w:sz w:val="28"/>
          <w:lang w:val="uk-UA"/>
        </w:rPr>
        <w:t xml:space="preserve"> </w:t>
      </w:r>
      <w:r>
        <w:rPr>
          <w:sz w:val="28"/>
        </w:rPr>
        <w:t>549.</w:t>
      </w:r>
    </w:p>
    <w:p w:rsidR="00757760" w:rsidRDefault="00757760" w:rsidP="00BC37A4">
      <w:pPr>
        <w:numPr>
          <w:ilvl w:val="0"/>
          <w:numId w:val="68"/>
        </w:numPr>
        <w:suppressAutoHyphens w:val="0"/>
        <w:spacing w:line="360" w:lineRule="auto"/>
        <w:ind w:left="0" w:firstLine="720"/>
        <w:jc w:val="both"/>
        <w:rPr>
          <w:sz w:val="28"/>
        </w:rPr>
      </w:pPr>
      <w:r>
        <w:rPr>
          <w:sz w:val="28"/>
          <w:lang w:val="uk-UA"/>
        </w:rPr>
        <w:t>Ювенологія. Практикум з підліткової медицини / За ред. проф. Л.К. Пархоменко</w:t>
      </w:r>
      <w:r>
        <w:rPr>
          <w:sz w:val="28"/>
        </w:rPr>
        <w:t xml:space="preserve">. – </w:t>
      </w:r>
      <w:r>
        <w:rPr>
          <w:sz w:val="28"/>
          <w:lang w:val="uk-UA"/>
        </w:rPr>
        <w:t>Х.: Факт</w:t>
      </w:r>
      <w:r>
        <w:rPr>
          <w:sz w:val="28"/>
        </w:rPr>
        <w:t xml:space="preserve">, </w:t>
      </w:r>
      <w:r>
        <w:rPr>
          <w:sz w:val="28"/>
          <w:lang w:val="uk-UA"/>
        </w:rPr>
        <w:t>2004</w:t>
      </w:r>
      <w:r>
        <w:rPr>
          <w:sz w:val="28"/>
        </w:rPr>
        <w:t>. – 7</w:t>
      </w:r>
      <w:r>
        <w:rPr>
          <w:sz w:val="28"/>
          <w:lang w:val="uk-UA"/>
        </w:rPr>
        <w:t>20</w:t>
      </w:r>
      <w:r>
        <w:rPr>
          <w:sz w:val="28"/>
        </w:rPr>
        <w:t xml:space="preserve"> с.</w:t>
      </w:r>
    </w:p>
    <w:p w:rsidR="00757760" w:rsidRDefault="00757760" w:rsidP="00BC37A4">
      <w:pPr>
        <w:numPr>
          <w:ilvl w:val="0"/>
          <w:numId w:val="68"/>
        </w:numPr>
        <w:suppressAutoHyphens w:val="0"/>
        <w:spacing w:line="360" w:lineRule="auto"/>
        <w:ind w:left="0" w:firstLine="720"/>
        <w:jc w:val="both"/>
        <w:rPr>
          <w:sz w:val="28"/>
          <w:lang w:val="uk-UA"/>
        </w:rPr>
      </w:pPr>
      <w:r>
        <w:rPr>
          <w:sz w:val="28"/>
          <w:lang w:val="uk-UA"/>
        </w:rPr>
        <w:t>Ющук Н.Д</w:t>
      </w:r>
      <w:r>
        <w:rPr>
          <w:b/>
          <w:bCs/>
          <w:sz w:val="28"/>
          <w:lang w:val="uk-UA"/>
        </w:rPr>
        <w:t>.,</w:t>
      </w:r>
      <w:r>
        <w:rPr>
          <w:sz w:val="28"/>
          <w:lang w:val="uk-UA"/>
        </w:rPr>
        <w:t xml:space="preserve"> Маев И.В., Гуревич К.Г. Иммунитет при хеликобактерной  инфекции. // Рос. журн. гастроентерол., гепатол., колонопроктол. -2002. -№3. -С. 37 - 45.</w:t>
      </w:r>
    </w:p>
    <w:p w:rsidR="00757760" w:rsidRPr="00E330A3" w:rsidRDefault="00757760" w:rsidP="00BC37A4">
      <w:pPr>
        <w:widowControl w:val="0"/>
        <w:numPr>
          <w:ilvl w:val="0"/>
          <w:numId w:val="68"/>
        </w:numPr>
        <w:tabs>
          <w:tab w:val="clear" w:pos="720"/>
          <w:tab w:val="num" w:pos="1276"/>
        </w:tabs>
        <w:suppressAutoHyphens w:val="0"/>
        <w:spacing w:line="360" w:lineRule="auto"/>
        <w:ind w:left="0" w:firstLineChars="1074" w:firstLine="3007"/>
        <w:jc w:val="both"/>
        <w:rPr>
          <w:snapToGrid w:val="0"/>
          <w:color w:val="000000"/>
          <w:sz w:val="28"/>
          <w:lang w:val="uk-UA"/>
        </w:rPr>
      </w:pPr>
      <w:r>
        <w:rPr>
          <w:sz w:val="28"/>
          <w:lang w:val="uk-UA"/>
        </w:rPr>
        <w:lastRenderedPageBreak/>
        <w:t xml:space="preserve"> Янко Н.В</w:t>
      </w:r>
      <w:r>
        <w:rPr>
          <w:b/>
          <w:bCs/>
          <w:sz w:val="28"/>
          <w:lang w:val="uk-UA"/>
        </w:rPr>
        <w:t>.</w:t>
      </w:r>
      <w:r>
        <w:rPr>
          <w:sz w:val="28"/>
          <w:lang w:val="uk-UA"/>
        </w:rPr>
        <w:t xml:space="preserve"> Особливості адаптації до навчального процесу учнів початкових класів гімназії // Вісник наукових досліджень Тернопільської медичної академії ім. І.Я. Горбачовського. -2000. -№3. -С. 76 - 78.</w:t>
      </w:r>
    </w:p>
    <w:p w:rsidR="00757760" w:rsidRPr="00766472" w:rsidRDefault="00757760" w:rsidP="00BC37A4">
      <w:pPr>
        <w:widowControl w:val="0"/>
        <w:numPr>
          <w:ilvl w:val="0"/>
          <w:numId w:val="68"/>
        </w:numPr>
        <w:tabs>
          <w:tab w:val="clear" w:pos="720"/>
          <w:tab w:val="num" w:pos="0"/>
          <w:tab w:val="num" w:pos="1276"/>
        </w:tabs>
        <w:suppressAutoHyphens w:val="0"/>
        <w:spacing w:line="360" w:lineRule="auto"/>
        <w:ind w:left="0" w:firstLineChars="1074" w:firstLine="3007"/>
        <w:jc w:val="both"/>
        <w:rPr>
          <w:sz w:val="28"/>
          <w:lang w:val="uk-UA"/>
        </w:rPr>
      </w:pPr>
      <w:r>
        <w:rPr>
          <w:sz w:val="28"/>
          <w:lang w:val="uk-UA"/>
        </w:rPr>
        <w:t xml:space="preserve"> </w:t>
      </w:r>
      <w:r>
        <w:rPr>
          <w:snapToGrid w:val="0"/>
          <w:color w:val="000000"/>
          <w:sz w:val="28"/>
          <w:lang w:val="en-US"/>
        </w:rPr>
        <w:t xml:space="preserve">Adamsson I., Nord C.E., Sjostedt S. The value of different detection methods of Helicobacter pylori during threatment // J. Clin. Gastroenterol. - 1998. - № 27. – P.138-142. </w:t>
      </w:r>
    </w:p>
    <w:p w:rsidR="00757760" w:rsidRDefault="00757760" w:rsidP="00BC37A4">
      <w:pPr>
        <w:widowControl w:val="0"/>
        <w:numPr>
          <w:ilvl w:val="0"/>
          <w:numId w:val="68"/>
        </w:numPr>
        <w:tabs>
          <w:tab w:val="clear" w:pos="720"/>
          <w:tab w:val="num" w:pos="1276"/>
        </w:tabs>
        <w:suppressAutoHyphens w:val="0"/>
        <w:spacing w:line="360" w:lineRule="auto"/>
        <w:ind w:left="0" w:firstLineChars="1074" w:firstLine="3007"/>
        <w:jc w:val="both"/>
        <w:rPr>
          <w:sz w:val="28"/>
          <w:lang w:val="uk-UA"/>
        </w:rPr>
      </w:pPr>
      <w:r>
        <w:rPr>
          <w:color w:val="000000"/>
          <w:sz w:val="28"/>
          <w:szCs w:val="12"/>
          <w:lang w:val="en-US"/>
        </w:rPr>
        <w:t>Adachi K., Katsube T., Kawamura A. et al. CYP2C19 genoly-pe status and intragastric pH during dosing with lansoprazole or rabepraoie // Aliment. Pharmacoi.</w:t>
      </w:r>
      <w:r>
        <w:rPr>
          <w:color w:val="000000"/>
          <w:sz w:val="28"/>
          <w:szCs w:val="12"/>
          <w:lang w:val="uk-UA"/>
        </w:rPr>
        <w:t xml:space="preserve"> </w:t>
      </w:r>
      <w:r>
        <w:rPr>
          <w:color w:val="000000"/>
          <w:sz w:val="28"/>
          <w:szCs w:val="12"/>
          <w:lang w:val="en-US"/>
        </w:rPr>
        <w:t>Ther, 2000, 14(10), 1259-1266.</w:t>
      </w:r>
    </w:p>
    <w:p w:rsidR="00757760" w:rsidRDefault="00757760" w:rsidP="00BC37A4">
      <w:pPr>
        <w:numPr>
          <w:ilvl w:val="0"/>
          <w:numId w:val="68"/>
        </w:numPr>
        <w:suppressAutoHyphens w:val="0"/>
        <w:spacing w:line="360" w:lineRule="auto"/>
        <w:ind w:left="0" w:firstLine="720"/>
        <w:jc w:val="both"/>
        <w:rPr>
          <w:sz w:val="28"/>
          <w:lang w:val="uk-UA"/>
        </w:rPr>
      </w:pPr>
      <w:r>
        <w:rPr>
          <w:color w:val="000000"/>
          <w:sz w:val="28"/>
          <w:szCs w:val="12"/>
          <w:lang w:val="en-US"/>
        </w:rPr>
        <w:t>Aguilar G.R., Ayala G., Fierros-Zarate G. Helicobacter pylori: Recent advances in the study of its pathogenicity and prevention // Salud Publica Mex.</w:t>
      </w:r>
      <w:r>
        <w:rPr>
          <w:color w:val="000000"/>
          <w:sz w:val="28"/>
          <w:szCs w:val="12"/>
          <w:lang w:val="uk-UA"/>
        </w:rPr>
        <w:t xml:space="preserve"> </w:t>
      </w:r>
      <w:r>
        <w:rPr>
          <w:color w:val="000000"/>
          <w:sz w:val="28"/>
          <w:szCs w:val="12"/>
          <w:lang w:val="en-US"/>
        </w:rPr>
        <w:t>-</w:t>
      </w:r>
      <w:r>
        <w:rPr>
          <w:color w:val="000000"/>
          <w:sz w:val="28"/>
          <w:szCs w:val="12"/>
          <w:lang w:val="uk-UA"/>
        </w:rPr>
        <w:t xml:space="preserve"> </w:t>
      </w:r>
      <w:r>
        <w:rPr>
          <w:color w:val="000000"/>
          <w:sz w:val="28"/>
          <w:szCs w:val="12"/>
          <w:lang w:val="en-US"/>
        </w:rPr>
        <w:t>2001.</w:t>
      </w:r>
      <w:r>
        <w:rPr>
          <w:color w:val="000000"/>
          <w:sz w:val="28"/>
          <w:szCs w:val="12"/>
          <w:lang w:val="uk-UA"/>
        </w:rPr>
        <w:t xml:space="preserve"> </w:t>
      </w:r>
      <w:r>
        <w:rPr>
          <w:color w:val="000000"/>
          <w:sz w:val="28"/>
          <w:szCs w:val="12"/>
          <w:lang w:val="en-US"/>
        </w:rPr>
        <w:t>-Vol.43.</w:t>
      </w:r>
      <w:r>
        <w:rPr>
          <w:color w:val="000000"/>
          <w:sz w:val="28"/>
          <w:szCs w:val="12"/>
          <w:lang w:val="uk-UA"/>
        </w:rPr>
        <w:t xml:space="preserve"> </w:t>
      </w:r>
      <w:r>
        <w:rPr>
          <w:color w:val="000000"/>
          <w:sz w:val="28"/>
          <w:szCs w:val="12"/>
          <w:lang w:val="en-US"/>
        </w:rPr>
        <w:t>-</w:t>
      </w:r>
      <w:r>
        <w:rPr>
          <w:color w:val="000000"/>
          <w:sz w:val="28"/>
          <w:szCs w:val="12"/>
          <w:lang w:val="uk-UA"/>
        </w:rPr>
        <w:t xml:space="preserve"> </w:t>
      </w:r>
      <w:r>
        <w:rPr>
          <w:color w:val="000000"/>
          <w:sz w:val="28"/>
          <w:szCs w:val="12"/>
          <w:lang w:val="en-US"/>
        </w:rPr>
        <w:t>P.</w:t>
      </w:r>
      <w:r>
        <w:rPr>
          <w:color w:val="000000"/>
          <w:sz w:val="28"/>
          <w:szCs w:val="12"/>
          <w:lang w:val="uk-UA"/>
        </w:rPr>
        <w:t xml:space="preserve"> </w:t>
      </w:r>
      <w:r>
        <w:rPr>
          <w:color w:val="000000"/>
          <w:sz w:val="28"/>
          <w:szCs w:val="12"/>
          <w:lang w:val="en-US"/>
        </w:rPr>
        <w:t>237-247.</w:t>
      </w:r>
    </w:p>
    <w:p w:rsidR="00757760" w:rsidRDefault="00757760" w:rsidP="00BC37A4">
      <w:pPr>
        <w:numPr>
          <w:ilvl w:val="0"/>
          <w:numId w:val="68"/>
        </w:numPr>
        <w:suppressAutoHyphens w:val="0"/>
        <w:spacing w:line="360" w:lineRule="auto"/>
        <w:ind w:left="0" w:firstLine="720"/>
        <w:jc w:val="both"/>
        <w:rPr>
          <w:sz w:val="28"/>
          <w:lang w:val="uk-UA"/>
        </w:rPr>
      </w:pPr>
      <w:r>
        <w:rPr>
          <w:color w:val="000000"/>
          <w:sz w:val="28"/>
          <w:szCs w:val="12"/>
          <w:lang w:val="en-US"/>
        </w:rPr>
        <w:t>Albertson AM, Tobelmann RC, Engstrom A</w:t>
      </w:r>
      <w:r>
        <w:rPr>
          <w:sz w:val="28"/>
          <w:lang w:val="uk-UA"/>
        </w:rPr>
        <w:t>.</w:t>
      </w:r>
      <w:r>
        <w:rPr>
          <w:sz w:val="28"/>
          <w:lang w:val="en-US"/>
        </w:rPr>
        <w:t xml:space="preserve"> Nutrient intakes of 2 to 10—year</w:t>
      </w:r>
      <w:r>
        <w:rPr>
          <w:sz w:val="28"/>
          <w:lang w:val="uk-UA"/>
        </w:rPr>
        <w:t xml:space="preserve"> </w:t>
      </w:r>
      <w:r>
        <w:rPr>
          <w:sz w:val="28"/>
          <w:lang w:val="en-US"/>
        </w:rPr>
        <w:t>-</w:t>
      </w:r>
      <w:r>
        <w:rPr>
          <w:sz w:val="28"/>
          <w:lang w:val="uk-UA"/>
        </w:rPr>
        <w:t xml:space="preserve"> </w:t>
      </w:r>
      <w:r>
        <w:rPr>
          <w:sz w:val="28"/>
          <w:lang w:val="en-US"/>
        </w:rPr>
        <w:t>old American children: 10-year trends. J Am Diet Assoc 1992.</w:t>
      </w:r>
      <w:r>
        <w:rPr>
          <w:sz w:val="28"/>
          <w:lang w:val="uk-UA"/>
        </w:rPr>
        <w:t xml:space="preserve"> </w:t>
      </w:r>
      <w:r>
        <w:rPr>
          <w:sz w:val="28"/>
          <w:lang w:val="en-US"/>
        </w:rPr>
        <w:t>-</w:t>
      </w:r>
      <w:r>
        <w:rPr>
          <w:sz w:val="28"/>
          <w:lang w:val="uk-UA"/>
        </w:rPr>
        <w:t xml:space="preserve"> </w:t>
      </w:r>
      <w:r>
        <w:rPr>
          <w:sz w:val="28"/>
          <w:lang w:val="en-US"/>
        </w:rPr>
        <w:t>Vol.</w:t>
      </w:r>
      <w:r>
        <w:rPr>
          <w:sz w:val="28"/>
          <w:lang w:val="uk-UA"/>
        </w:rPr>
        <w:t xml:space="preserve"> </w:t>
      </w:r>
      <w:r>
        <w:rPr>
          <w:sz w:val="28"/>
          <w:lang w:val="en-US"/>
        </w:rPr>
        <w:t>92.</w:t>
      </w:r>
      <w:r>
        <w:rPr>
          <w:sz w:val="28"/>
          <w:lang w:val="uk-UA"/>
        </w:rPr>
        <w:t xml:space="preserve"> </w:t>
      </w:r>
      <w:r>
        <w:rPr>
          <w:sz w:val="28"/>
          <w:lang w:val="en-US"/>
        </w:rPr>
        <w:t>-</w:t>
      </w:r>
      <w:r>
        <w:rPr>
          <w:sz w:val="28"/>
          <w:lang w:val="uk-UA"/>
        </w:rPr>
        <w:t xml:space="preserve"> </w:t>
      </w:r>
      <w:r>
        <w:rPr>
          <w:sz w:val="28"/>
          <w:lang w:val="en-US"/>
        </w:rPr>
        <w:t>P.</w:t>
      </w:r>
      <w:r>
        <w:rPr>
          <w:sz w:val="28"/>
          <w:lang w:val="uk-UA"/>
        </w:rPr>
        <w:t xml:space="preserve"> </w:t>
      </w:r>
      <w:r>
        <w:rPr>
          <w:sz w:val="28"/>
          <w:lang w:val="en-US"/>
        </w:rPr>
        <w:t>1492-1496.</w:t>
      </w:r>
    </w:p>
    <w:p w:rsidR="00757760" w:rsidRPr="007A3479"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sz w:val="28"/>
          <w:lang w:val="en-US"/>
        </w:rPr>
        <w:t>Andre S</w:t>
      </w:r>
      <w:r>
        <w:rPr>
          <w:b/>
          <w:bCs/>
          <w:sz w:val="28"/>
          <w:lang w:val="en-US"/>
        </w:rPr>
        <w:t>.,</w:t>
      </w:r>
      <w:r>
        <w:rPr>
          <w:sz w:val="28"/>
          <w:lang w:val="en-US"/>
        </w:rPr>
        <w:t xml:space="preserve"> MoulinierB., Andre F. Structure synthesis and external transfer of mucosal immunoglobulins //</w:t>
      </w:r>
      <w:r>
        <w:rPr>
          <w:sz w:val="28"/>
          <w:lang w:val="uk-UA"/>
        </w:rPr>
        <w:t xml:space="preserve"> </w:t>
      </w:r>
      <w:r>
        <w:rPr>
          <w:sz w:val="28"/>
          <w:lang w:val="en-US"/>
        </w:rPr>
        <w:t>Ann. Allergy.</w:t>
      </w:r>
      <w:r>
        <w:rPr>
          <w:sz w:val="28"/>
          <w:lang w:val="uk-UA"/>
        </w:rPr>
        <w:t xml:space="preserve"> </w:t>
      </w:r>
      <w:r>
        <w:rPr>
          <w:sz w:val="28"/>
          <w:lang w:val="en-US"/>
        </w:rPr>
        <w:t>-</w:t>
      </w:r>
      <w:r>
        <w:rPr>
          <w:sz w:val="28"/>
          <w:lang w:val="uk-UA"/>
        </w:rPr>
        <w:t xml:space="preserve"> </w:t>
      </w:r>
      <w:r>
        <w:rPr>
          <w:sz w:val="28"/>
          <w:lang w:val="en-US"/>
        </w:rPr>
        <w:t>1983.</w:t>
      </w:r>
      <w:r>
        <w:rPr>
          <w:sz w:val="28"/>
          <w:lang w:val="uk-UA"/>
        </w:rPr>
        <w:t xml:space="preserve"> </w:t>
      </w:r>
      <w:r>
        <w:rPr>
          <w:sz w:val="28"/>
          <w:lang w:val="en-US"/>
        </w:rPr>
        <w:t>-</w:t>
      </w:r>
      <w:r>
        <w:rPr>
          <w:sz w:val="28"/>
          <w:lang w:val="uk-UA"/>
        </w:rPr>
        <w:t xml:space="preserve"> </w:t>
      </w:r>
      <w:r>
        <w:rPr>
          <w:sz w:val="28"/>
          <w:lang w:val="en-US"/>
        </w:rPr>
        <w:t>P.</w:t>
      </w:r>
      <w:r>
        <w:rPr>
          <w:sz w:val="28"/>
          <w:lang w:val="uk-UA"/>
        </w:rPr>
        <w:t xml:space="preserve"> </w:t>
      </w:r>
      <w:r>
        <w:rPr>
          <w:sz w:val="28"/>
          <w:lang w:val="en-US"/>
        </w:rPr>
        <w:t>325-328.</w:t>
      </w:r>
      <w:r>
        <w:rPr>
          <w:sz w:val="28"/>
          <w:lang w:val="uk-UA"/>
        </w:rPr>
        <w:t xml:space="preserve"> </w:t>
      </w:r>
    </w:p>
    <w:p w:rsidR="00757760" w:rsidRPr="00766472"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sz w:val="28"/>
          <w:szCs w:val="28"/>
          <w:lang w:val="en-US"/>
        </w:rPr>
        <w:t xml:space="preserve">Annibale B., Aprile M.R., D’Ambra G. Cure of </w:t>
      </w:r>
      <w:r>
        <w:rPr>
          <w:snapToGrid w:val="0"/>
          <w:color w:val="000000"/>
          <w:sz w:val="28"/>
        </w:rPr>
        <w:t>НеІісоЬас</w:t>
      </w:r>
      <w:r>
        <w:rPr>
          <w:snapToGrid w:val="0"/>
          <w:color w:val="000000"/>
          <w:sz w:val="28"/>
          <w:lang w:val="en-US"/>
        </w:rPr>
        <w:t>te</w:t>
      </w:r>
      <w:r>
        <w:rPr>
          <w:snapToGrid w:val="0"/>
          <w:color w:val="000000"/>
          <w:sz w:val="28"/>
        </w:rPr>
        <w:t>г</w:t>
      </w:r>
      <w:r>
        <w:rPr>
          <w:snapToGrid w:val="0"/>
          <w:color w:val="000000"/>
          <w:sz w:val="28"/>
          <w:lang w:val="en-US"/>
        </w:rPr>
        <w:t xml:space="preserve"> </w:t>
      </w:r>
      <w:r>
        <w:rPr>
          <w:snapToGrid w:val="0"/>
          <w:color w:val="000000"/>
          <w:sz w:val="28"/>
        </w:rPr>
        <w:t>ру</w:t>
      </w:r>
      <w:r>
        <w:rPr>
          <w:snapToGrid w:val="0"/>
          <w:color w:val="000000"/>
          <w:sz w:val="28"/>
          <w:lang w:val="en-US"/>
        </w:rPr>
        <w:t>l</w:t>
      </w:r>
      <w:r>
        <w:rPr>
          <w:snapToGrid w:val="0"/>
          <w:color w:val="000000"/>
          <w:sz w:val="28"/>
        </w:rPr>
        <w:t>огі</w:t>
      </w:r>
      <w:r>
        <w:rPr>
          <w:snapToGrid w:val="0"/>
          <w:color w:val="000000"/>
          <w:sz w:val="28"/>
          <w:lang w:val="en-US"/>
        </w:rPr>
        <w:t xml:space="preserve"> infection in atrophic body gastritis patients does not improve mucosal atrophy but reduces hipergastrinemia and its related effects on body ECL-cell hyperplasia //</w:t>
      </w:r>
      <w:r>
        <w:rPr>
          <w:snapToGrid w:val="0"/>
          <w:color w:val="000000"/>
          <w:sz w:val="28"/>
          <w:lang w:val="uk-UA"/>
        </w:rPr>
        <w:t xml:space="preserve"> </w:t>
      </w:r>
      <w:r>
        <w:rPr>
          <w:snapToGrid w:val="0"/>
          <w:color w:val="000000"/>
          <w:sz w:val="28"/>
          <w:lang w:val="en-US"/>
        </w:rPr>
        <w:t>Aliment. Pharmacol. Ther. – 2000. – Vol. 14. – P.625-634.</w:t>
      </w:r>
    </w:p>
    <w:p w:rsidR="00757760"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snapToGrid w:val="0"/>
          <w:color w:val="000000"/>
          <w:sz w:val="28"/>
        </w:rPr>
        <w:t>Ахо</w:t>
      </w:r>
      <w:r>
        <w:rPr>
          <w:snapToGrid w:val="0"/>
          <w:color w:val="000000"/>
          <w:sz w:val="28"/>
          <w:lang w:val="en-US"/>
        </w:rPr>
        <w:t>n A.T.R., Forman D. Hel</w:t>
      </w:r>
      <w:r>
        <w:rPr>
          <w:snapToGrid w:val="0"/>
          <w:color w:val="000000"/>
          <w:sz w:val="28"/>
        </w:rPr>
        <w:t>ісо</w:t>
      </w:r>
      <w:r>
        <w:rPr>
          <w:snapToGrid w:val="0"/>
          <w:color w:val="000000"/>
          <w:sz w:val="28"/>
          <w:lang w:val="en-US"/>
        </w:rPr>
        <w:t>b</w:t>
      </w:r>
      <w:r>
        <w:rPr>
          <w:snapToGrid w:val="0"/>
          <w:color w:val="000000"/>
          <w:sz w:val="28"/>
        </w:rPr>
        <w:t>ас</w:t>
      </w:r>
      <w:r>
        <w:rPr>
          <w:snapToGrid w:val="0"/>
          <w:color w:val="000000"/>
          <w:sz w:val="28"/>
          <w:lang w:val="en-US"/>
        </w:rPr>
        <w:t>ter gastroduodenitis: a serios infectious disease // Brit. Med. J. –1997.- № 314. - P.1430-1431.</w:t>
      </w:r>
    </w:p>
    <w:p w:rsidR="00757760" w:rsidRDefault="00757760" w:rsidP="00BC37A4">
      <w:pPr>
        <w:numPr>
          <w:ilvl w:val="0"/>
          <w:numId w:val="68"/>
        </w:numPr>
        <w:suppressAutoHyphens w:val="0"/>
        <w:spacing w:line="360" w:lineRule="auto"/>
        <w:ind w:left="0" w:firstLine="720"/>
        <w:jc w:val="both"/>
        <w:rPr>
          <w:sz w:val="28"/>
          <w:lang w:val="uk-UA"/>
        </w:rPr>
      </w:pPr>
      <w:r>
        <w:rPr>
          <w:sz w:val="28"/>
          <w:lang w:val="en-US"/>
        </w:rPr>
        <w:t>Bach J</w:t>
      </w:r>
      <w:r>
        <w:rPr>
          <w:b/>
          <w:bCs/>
          <w:sz w:val="28"/>
          <w:lang w:val="en-US"/>
        </w:rPr>
        <w:t xml:space="preserve">. </w:t>
      </w:r>
      <w:r>
        <w:rPr>
          <w:sz w:val="28"/>
          <w:lang w:val="en-US"/>
        </w:rPr>
        <w:t>Reflux esophagitis-a chronic infections. Global goals in gastroenterology. WCOG 2005. Montreal, Canada.2005</w:t>
      </w:r>
      <w:r>
        <w:rPr>
          <w:sz w:val="28"/>
          <w:lang w:val="uk-UA"/>
        </w:rPr>
        <w:t>:</w:t>
      </w:r>
      <w:r>
        <w:rPr>
          <w:sz w:val="28"/>
          <w:lang w:val="en-US"/>
        </w:rPr>
        <w:t>LB 002.</w:t>
      </w:r>
      <w:r>
        <w:rPr>
          <w:sz w:val="28"/>
          <w:lang w:val="uk-UA"/>
        </w:rPr>
        <w:t xml:space="preserve"> </w:t>
      </w:r>
    </w:p>
    <w:p w:rsidR="00757760" w:rsidRPr="00766472" w:rsidRDefault="00757760" w:rsidP="00BC37A4">
      <w:pPr>
        <w:numPr>
          <w:ilvl w:val="0"/>
          <w:numId w:val="68"/>
        </w:numPr>
        <w:tabs>
          <w:tab w:val="num" w:pos="1276"/>
        </w:tabs>
        <w:suppressAutoHyphens w:val="0"/>
        <w:spacing w:line="360" w:lineRule="auto"/>
        <w:ind w:left="0" w:firstLine="720"/>
        <w:jc w:val="both"/>
        <w:rPr>
          <w:sz w:val="28"/>
          <w:lang w:val="en-US"/>
        </w:rPr>
      </w:pPr>
      <w:r>
        <w:rPr>
          <w:sz w:val="28"/>
          <w:lang w:val="en-US"/>
        </w:rPr>
        <w:t>Balson B.M. Diagnosis and treatment of gastroesofageal reflux in children and adolescents with severe asthma //Ann.Allergy Asthma.Immunol.-1998.-Vol.81.-P.159-164.</w:t>
      </w:r>
    </w:p>
    <w:p w:rsidR="00757760" w:rsidRPr="00766472"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sz w:val="28"/>
          <w:lang w:val="en-US"/>
        </w:rPr>
        <w:t xml:space="preserve">Blaser M.J. Helicobacter pylori: Balance and inbalance // Eur. J. Gastroenterol. Hepatol. - 1998. - №10 (Suppl.). – </w:t>
      </w:r>
      <w:r>
        <w:rPr>
          <w:sz w:val="28"/>
        </w:rPr>
        <w:t>Р</w:t>
      </w:r>
      <w:r>
        <w:rPr>
          <w:sz w:val="28"/>
          <w:lang w:val="en-US"/>
        </w:rPr>
        <w:t>.</w:t>
      </w:r>
      <w:r>
        <w:rPr>
          <w:sz w:val="28"/>
          <w:lang w:val="uk-UA"/>
        </w:rPr>
        <w:t xml:space="preserve"> </w:t>
      </w:r>
      <w:r>
        <w:rPr>
          <w:sz w:val="28"/>
          <w:lang w:val="en-US"/>
        </w:rPr>
        <w:t>15-18.</w:t>
      </w:r>
    </w:p>
    <w:p w:rsidR="00757760"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snapToGrid w:val="0"/>
          <w:color w:val="000000"/>
          <w:sz w:val="28"/>
          <w:lang w:val="en-US"/>
        </w:rPr>
        <w:lastRenderedPageBreak/>
        <w:t>Blecker U. Helicobacter pylory-associated gastroduodenal disease in childhood // S.</w:t>
      </w:r>
      <w:r>
        <w:rPr>
          <w:snapToGrid w:val="0"/>
          <w:color w:val="000000"/>
          <w:sz w:val="28"/>
        </w:rPr>
        <w:t>А</w:t>
      </w:r>
      <w:r>
        <w:rPr>
          <w:snapToGrid w:val="0"/>
          <w:color w:val="000000"/>
          <w:sz w:val="28"/>
          <w:lang w:val="en-US"/>
        </w:rPr>
        <w:t>ft. Med. J. - 1997. - Vol.90. - №6. – P.570-576.</w:t>
      </w:r>
    </w:p>
    <w:p w:rsidR="00757760" w:rsidRDefault="00757760" w:rsidP="00BC37A4">
      <w:pPr>
        <w:numPr>
          <w:ilvl w:val="0"/>
          <w:numId w:val="68"/>
        </w:numPr>
        <w:shd w:val="clear" w:color="auto" w:fill="FFFFFF"/>
        <w:suppressAutoHyphens w:val="0"/>
        <w:autoSpaceDE w:val="0"/>
        <w:autoSpaceDN w:val="0"/>
        <w:adjustRightInd w:val="0"/>
        <w:spacing w:line="360" w:lineRule="auto"/>
        <w:ind w:left="0" w:firstLine="720"/>
        <w:jc w:val="both"/>
        <w:rPr>
          <w:sz w:val="28"/>
          <w:lang w:val="en-US"/>
        </w:rPr>
      </w:pPr>
      <w:r>
        <w:rPr>
          <w:color w:val="000000"/>
          <w:sz w:val="28"/>
          <w:szCs w:val="12"/>
          <w:lang w:val="en-US"/>
        </w:rPr>
        <w:t>Boeckxstaens G</w:t>
      </w:r>
      <w:r>
        <w:rPr>
          <w:b/>
          <w:bCs/>
          <w:color w:val="000000"/>
          <w:sz w:val="28"/>
          <w:szCs w:val="12"/>
          <w:lang w:val="en-US"/>
        </w:rPr>
        <w:t>Y</w:t>
      </w:r>
      <w:r>
        <w:rPr>
          <w:color w:val="000000"/>
          <w:sz w:val="28"/>
          <w:szCs w:val="12"/>
          <w:lang w:val="en-US"/>
        </w:rPr>
        <w:t>, Tytgat GNJ. Pathophysioiogy, diagnosis. and treatment of gastroesophageaj reflux disease. Curr Opin Gastroemerol 1996;</w:t>
      </w:r>
      <w:r>
        <w:rPr>
          <w:color w:val="000000"/>
          <w:sz w:val="28"/>
          <w:szCs w:val="12"/>
          <w:lang w:val="uk-UA"/>
        </w:rPr>
        <w:t xml:space="preserve"> </w:t>
      </w:r>
      <w:r>
        <w:rPr>
          <w:color w:val="000000"/>
          <w:sz w:val="28"/>
          <w:szCs w:val="12"/>
          <w:lang w:val="en-US"/>
        </w:rPr>
        <w:t>12:</w:t>
      </w:r>
      <w:r>
        <w:rPr>
          <w:color w:val="000000"/>
          <w:sz w:val="28"/>
          <w:szCs w:val="12"/>
          <w:lang w:val="uk-UA"/>
        </w:rPr>
        <w:t xml:space="preserve"> </w:t>
      </w:r>
      <w:r>
        <w:rPr>
          <w:color w:val="000000"/>
          <w:sz w:val="28"/>
          <w:szCs w:val="12"/>
          <w:lang w:val="en-US"/>
        </w:rPr>
        <w:t>365</w:t>
      </w:r>
      <w:r>
        <w:rPr>
          <w:color w:val="000000"/>
          <w:sz w:val="28"/>
          <w:szCs w:val="12"/>
          <w:lang w:val="uk-UA"/>
        </w:rPr>
        <w:t xml:space="preserve"> </w:t>
      </w:r>
      <w:r>
        <w:rPr>
          <w:color w:val="000000"/>
          <w:sz w:val="28"/>
          <w:szCs w:val="12"/>
          <w:lang w:val="en-US"/>
        </w:rPr>
        <w:t>-</w:t>
      </w:r>
      <w:r>
        <w:rPr>
          <w:color w:val="000000"/>
          <w:sz w:val="28"/>
          <w:szCs w:val="12"/>
          <w:lang w:val="uk-UA"/>
        </w:rPr>
        <w:t xml:space="preserve"> 3</w:t>
      </w:r>
      <w:r>
        <w:rPr>
          <w:color w:val="000000"/>
          <w:sz w:val="28"/>
          <w:szCs w:val="12"/>
          <w:lang w:val="en-US"/>
        </w:rPr>
        <w:t>72.</w:t>
      </w:r>
    </w:p>
    <w:p w:rsidR="00757760" w:rsidRPr="00766472" w:rsidRDefault="00757760" w:rsidP="00BC37A4">
      <w:pPr>
        <w:numPr>
          <w:ilvl w:val="0"/>
          <w:numId w:val="68"/>
        </w:numPr>
        <w:shd w:val="clear" w:color="auto" w:fill="FFFFFF"/>
        <w:suppressAutoHyphens w:val="0"/>
        <w:autoSpaceDE w:val="0"/>
        <w:autoSpaceDN w:val="0"/>
        <w:adjustRightInd w:val="0"/>
        <w:spacing w:line="360" w:lineRule="auto"/>
        <w:ind w:left="0" w:firstLine="720"/>
        <w:jc w:val="both"/>
        <w:rPr>
          <w:snapToGrid w:val="0"/>
          <w:color w:val="000000"/>
          <w:sz w:val="28"/>
          <w:lang w:val="en-US"/>
        </w:rPr>
      </w:pPr>
      <w:r>
        <w:rPr>
          <w:sz w:val="28"/>
          <w:lang w:val="en-US"/>
        </w:rPr>
        <w:t>Boer W.A., Tytgat G.N.T. How to treat Helicobacter pylori infection – should treatment strategies be based on testing bacterial susceptibility</w:t>
      </w:r>
      <w:r>
        <w:rPr>
          <w:sz w:val="28"/>
          <w:lang w:val="uk-UA"/>
        </w:rPr>
        <w:t>?</w:t>
      </w:r>
      <w:r>
        <w:rPr>
          <w:sz w:val="28"/>
          <w:lang w:val="en-US"/>
        </w:rPr>
        <w:t xml:space="preserve"> A personal viewpoint // Eur. J. Gastroenterol., Hepatol.</w:t>
      </w:r>
      <w:r>
        <w:rPr>
          <w:sz w:val="28"/>
          <w:lang w:val="uk-UA"/>
        </w:rPr>
        <w:t xml:space="preserve"> </w:t>
      </w:r>
      <w:r>
        <w:rPr>
          <w:sz w:val="28"/>
          <w:lang w:val="en-US"/>
        </w:rPr>
        <w:t>-</w:t>
      </w:r>
      <w:r>
        <w:rPr>
          <w:sz w:val="28"/>
          <w:lang w:val="uk-UA"/>
        </w:rPr>
        <w:t xml:space="preserve"> </w:t>
      </w:r>
      <w:r>
        <w:rPr>
          <w:sz w:val="28"/>
          <w:lang w:val="en-US"/>
        </w:rPr>
        <w:t>1996.</w:t>
      </w:r>
      <w:r>
        <w:rPr>
          <w:sz w:val="28"/>
          <w:lang w:val="uk-UA"/>
        </w:rPr>
        <w:t xml:space="preserve"> </w:t>
      </w:r>
      <w:r>
        <w:rPr>
          <w:sz w:val="28"/>
          <w:lang w:val="en-US"/>
        </w:rPr>
        <w:t>-</w:t>
      </w:r>
      <w:r>
        <w:rPr>
          <w:sz w:val="28"/>
          <w:lang w:val="uk-UA"/>
        </w:rPr>
        <w:t xml:space="preserve"> </w:t>
      </w:r>
      <w:r>
        <w:rPr>
          <w:sz w:val="28"/>
          <w:lang w:val="en-US"/>
        </w:rPr>
        <w:t>Vol.8, 37.</w:t>
      </w:r>
      <w:r>
        <w:rPr>
          <w:sz w:val="28"/>
          <w:lang w:val="uk-UA"/>
        </w:rPr>
        <w:t xml:space="preserve"> </w:t>
      </w:r>
      <w:r>
        <w:rPr>
          <w:sz w:val="28"/>
          <w:lang w:val="en-US"/>
        </w:rPr>
        <w:t>-</w:t>
      </w:r>
      <w:r>
        <w:rPr>
          <w:sz w:val="28"/>
          <w:lang w:val="uk-UA"/>
        </w:rPr>
        <w:t xml:space="preserve"> </w:t>
      </w:r>
      <w:r>
        <w:rPr>
          <w:sz w:val="28"/>
          <w:lang w:val="en-US"/>
        </w:rPr>
        <w:t>P.</w:t>
      </w:r>
      <w:r>
        <w:rPr>
          <w:sz w:val="28"/>
          <w:lang w:val="uk-UA"/>
        </w:rPr>
        <w:t xml:space="preserve"> </w:t>
      </w:r>
      <w:r>
        <w:rPr>
          <w:sz w:val="28"/>
          <w:lang w:val="en-US"/>
        </w:rPr>
        <w:t>709-717.</w:t>
      </w:r>
    </w:p>
    <w:p w:rsidR="00757760" w:rsidRPr="00D13D36" w:rsidRDefault="00757760" w:rsidP="00BC37A4">
      <w:pPr>
        <w:numPr>
          <w:ilvl w:val="0"/>
          <w:numId w:val="68"/>
        </w:numPr>
        <w:shd w:val="clear" w:color="auto" w:fill="FFFFFF"/>
        <w:tabs>
          <w:tab w:val="num" w:pos="1276"/>
        </w:tabs>
        <w:suppressAutoHyphens w:val="0"/>
        <w:autoSpaceDE w:val="0"/>
        <w:autoSpaceDN w:val="0"/>
        <w:adjustRightInd w:val="0"/>
        <w:spacing w:line="360" w:lineRule="auto"/>
        <w:ind w:left="0" w:firstLine="720"/>
        <w:jc w:val="both"/>
        <w:rPr>
          <w:snapToGrid w:val="0"/>
          <w:color w:val="000000"/>
          <w:sz w:val="28"/>
          <w:lang w:val="en-GB"/>
        </w:rPr>
      </w:pPr>
      <w:r>
        <w:rPr>
          <w:sz w:val="28"/>
          <w:szCs w:val="28"/>
          <w:lang w:val="en-US"/>
        </w:rPr>
        <w:t xml:space="preserve">Bou-Addoud Ch. F., Wayland H., Paulsen G. Microcirculatory statis precedes </w:t>
      </w:r>
      <w:r>
        <w:rPr>
          <w:spacing w:val="-4"/>
          <w:sz w:val="28"/>
          <w:szCs w:val="28"/>
          <w:lang w:val="en-US"/>
        </w:rPr>
        <w:t>tissue necrosis in ethanol-indused gastric mucosal injuri in the rat // Dic. Dis. Sci. - 1988. -</w:t>
      </w:r>
      <w:r>
        <w:rPr>
          <w:sz w:val="28"/>
          <w:szCs w:val="28"/>
          <w:lang w:val="en-US"/>
        </w:rPr>
        <w:t xml:space="preserve"> Vol.33. - № 7. - P.872-877.</w:t>
      </w:r>
    </w:p>
    <w:p w:rsidR="00757760" w:rsidRPr="00D13D36" w:rsidRDefault="00757760" w:rsidP="00BC37A4">
      <w:pPr>
        <w:numPr>
          <w:ilvl w:val="0"/>
          <w:numId w:val="68"/>
        </w:numPr>
        <w:shd w:val="clear" w:color="auto" w:fill="FFFFFF"/>
        <w:tabs>
          <w:tab w:val="num" w:pos="1276"/>
        </w:tabs>
        <w:suppressAutoHyphens w:val="0"/>
        <w:autoSpaceDE w:val="0"/>
        <w:autoSpaceDN w:val="0"/>
        <w:adjustRightInd w:val="0"/>
        <w:spacing w:line="360" w:lineRule="auto"/>
        <w:ind w:left="0" w:firstLine="720"/>
        <w:jc w:val="both"/>
        <w:rPr>
          <w:snapToGrid w:val="0"/>
          <w:color w:val="000000"/>
          <w:sz w:val="28"/>
          <w:lang w:val="en-US"/>
        </w:rPr>
      </w:pPr>
      <w:r>
        <w:rPr>
          <w:snapToGrid w:val="0"/>
          <w:color w:val="000000"/>
          <w:sz w:val="28"/>
          <w:lang w:val="en-US"/>
        </w:rPr>
        <w:t>Borody T.J., Andrews P., Fracchia G. Omeprasole enhances efficacy of triple therapy in eradicating Helicobacter pylori //</w:t>
      </w:r>
      <w:r>
        <w:rPr>
          <w:snapToGrid w:val="0"/>
          <w:color w:val="000000"/>
          <w:sz w:val="28"/>
          <w:lang w:val="en-GB"/>
        </w:rPr>
        <w:t xml:space="preserve"> </w:t>
      </w:r>
      <w:r>
        <w:rPr>
          <w:snapToGrid w:val="0"/>
          <w:color w:val="000000"/>
          <w:sz w:val="28"/>
          <w:lang w:val="en-US"/>
        </w:rPr>
        <w:t xml:space="preserve">Врачеб. </w:t>
      </w:r>
      <w:r>
        <w:rPr>
          <w:snapToGrid w:val="0"/>
          <w:color w:val="000000"/>
          <w:sz w:val="28"/>
        </w:rPr>
        <w:t>дело</w:t>
      </w:r>
      <w:r>
        <w:rPr>
          <w:snapToGrid w:val="0"/>
          <w:color w:val="000000"/>
          <w:sz w:val="28"/>
          <w:lang w:val="en-GB"/>
        </w:rPr>
        <w:t xml:space="preserve">. – 1999. - №2. – </w:t>
      </w:r>
      <w:r>
        <w:rPr>
          <w:snapToGrid w:val="0"/>
          <w:color w:val="000000"/>
          <w:sz w:val="28"/>
        </w:rPr>
        <w:t>С</w:t>
      </w:r>
      <w:r>
        <w:rPr>
          <w:snapToGrid w:val="0"/>
          <w:color w:val="000000"/>
          <w:sz w:val="28"/>
          <w:lang w:val="en-GB"/>
        </w:rPr>
        <w:t>.70-74.</w:t>
      </w:r>
    </w:p>
    <w:p w:rsidR="00757760" w:rsidRPr="00D13D36" w:rsidRDefault="00757760" w:rsidP="00BC37A4">
      <w:pPr>
        <w:numPr>
          <w:ilvl w:val="0"/>
          <w:numId w:val="68"/>
        </w:numPr>
        <w:shd w:val="clear" w:color="auto" w:fill="FFFFFF"/>
        <w:tabs>
          <w:tab w:val="num" w:pos="1276"/>
        </w:tabs>
        <w:suppressAutoHyphens w:val="0"/>
        <w:autoSpaceDE w:val="0"/>
        <w:autoSpaceDN w:val="0"/>
        <w:adjustRightInd w:val="0"/>
        <w:spacing w:line="360" w:lineRule="auto"/>
        <w:ind w:left="0" w:firstLine="720"/>
        <w:jc w:val="both"/>
        <w:rPr>
          <w:snapToGrid w:val="0"/>
          <w:color w:val="000000"/>
          <w:sz w:val="28"/>
          <w:lang w:val="en-US"/>
        </w:rPr>
      </w:pPr>
      <w:r>
        <w:rPr>
          <w:snapToGrid w:val="0"/>
          <w:color w:val="000000"/>
          <w:sz w:val="28"/>
          <w:lang w:val="en-US"/>
        </w:rPr>
        <w:t xml:space="preserve">Braden B., Duan L.P., Caspary W.F., Lemocke B. Endoscopy is not a risk factor for </w:t>
      </w:r>
      <w:r>
        <w:rPr>
          <w:snapToGrid w:val="0"/>
          <w:color w:val="000000"/>
          <w:sz w:val="28"/>
        </w:rPr>
        <w:t>Не</w:t>
      </w:r>
      <w:r>
        <w:rPr>
          <w:snapToGrid w:val="0"/>
          <w:color w:val="000000"/>
          <w:sz w:val="28"/>
          <w:lang w:val="en-US"/>
        </w:rPr>
        <w:t>l</w:t>
      </w:r>
      <w:r>
        <w:rPr>
          <w:snapToGrid w:val="0"/>
          <w:color w:val="000000"/>
          <w:sz w:val="28"/>
        </w:rPr>
        <w:t>ісоЬас</w:t>
      </w:r>
      <w:r>
        <w:rPr>
          <w:snapToGrid w:val="0"/>
          <w:color w:val="000000"/>
          <w:sz w:val="28"/>
          <w:lang w:val="en-US"/>
        </w:rPr>
        <w:t>t</w:t>
      </w:r>
      <w:r>
        <w:rPr>
          <w:snapToGrid w:val="0"/>
          <w:color w:val="000000"/>
          <w:sz w:val="28"/>
        </w:rPr>
        <w:t>ег</w:t>
      </w:r>
      <w:r>
        <w:rPr>
          <w:snapToGrid w:val="0"/>
          <w:color w:val="000000"/>
          <w:sz w:val="28"/>
          <w:lang w:val="en-US"/>
        </w:rPr>
        <w:t xml:space="preserve"> </w:t>
      </w:r>
      <w:r>
        <w:rPr>
          <w:snapToGrid w:val="0"/>
          <w:color w:val="000000"/>
          <w:sz w:val="28"/>
        </w:rPr>
        <w:t>ру</w:t>
      </w:r>
      <w:r>
        <w:rPr>
          <w:snapToGrid w:val="0"/>
          <w:color w:val="000000"/>
          <w:sz w:val="28"/>
          <w:lang w:val="en-US"/>
        </w:rPr>
        <w:t>l</w:t>
      </w:r>
      <w:r>
        <w:rPr>
          <w:snapToGrid w:val="0"/>
          <w:color w:val="000000"/>
          <w:sz w:val="28"/>
        </w:rPr>
        <w:t>огі</w:t>
      </w:r>
      <w:r>
        <w:rPr>
          <w:snapToGrid w:val="0"/>
          <w:color w:val="000000"/>
          <w:sz w:val="28"/>
          <w:lang w:val="en-US"/>
        </w:rPr>
        <w:t xml:space="preserve"> infection-but medical practice // Gastrointest. Endosc. -1997. - Vol.46. - №4. - P.305-310.</w:t>
      </w:r>
    </w:p>
    <w:p w:rsidR="00757760" w:rsidRDefault="00757760" w:rsidP="00BC37A4">
      <w:pPr>
        <w:numPr>
          <w:ilvl w:val="0"/>
          <w:numId w:val="68"/>
        </w:numPr>
        <w:shd w:val="clear" w:color="auto" w:fill="FFFFFF"/>
        <w:tabs>
          <w:tab w:val="num" w:pos="1276"/>
        </w:tabs>
        <w:suppressAutoHyphens w:val="0"/>
        <w:autoSpaceDE w:val="0"/>
        <w:autoSpaceDN w:val="0"/>
        <w:adjustRightInd w:val="0"/>
        <w:spacing w:line="360" w:lineRule="auto"/>
        <w:ind w:left="0" w:firstLine="720"/>
        <w:jc w:val="both"/>
        <w:rPr>
          <w:snapToGrid w:val="0"/>
          <w:color w:val="000000"/>
          <w:sz w:val="28"/>
          <w:lang w:val="en-US"/>
        </w:rPr>
      </w:pPr>
      <w:r>
        <w:rPr>
          <w:snapToGrid w:val="0"/>
          <w:color w:val="000000"/>
          <w:sz w:val="28"/>
          <w:lang w:val="en-US"/>
        </w:rPr>
        <w:t xml:space="preserve">Brenner H., Rothenbacher D., Bode G. Relation of smoking and alcohol and </w:t>
      </w:r>
      <w:r>
        <w:rPr>
          <w:spacing w:val="-4"/>
          <w:sz w:val="28"/>
          <w:szCs w:val="28"/>
          <w:lang w:val="en-US"/>
        </w:rPr>
        <w:t>coffee consumption to active Helicobacter pylori infection: cross sectional study // BMJ. –</w:t>
      </w:r>
      <w:r>
        <w:rPr>
          <w:snapToGrid w:val="0"/>
          <w:color w:val="000000"/>
          <w:sz w:val="28"/>
          <w:lang w:val="en-US"/>
        </w:rPr>
        <w:t xml:space="preserve"> 1997. - №315. – </w:t>
      </w:r>
      <w:r>
        <w:rPr>
          <w:snapToGrid w:val="0"/>
          <w:color w:val="000000"/>
          <w:sz w:val="28"/>
        </w:rPr>
        <w:t>Р</w:t>
      </w:r>
      <w:r>
        <w:rPr>
          <w:snapToGrid w:val="0"/>
          <w:color w:val="000000"/>
          <w:sz w:val="28"/>
          <w:lang w:val="en-US"/>
        </w:rPr>
        <w:t>.1489-92.</w:t>
      </w:r>
    </w:p>
    <w:p w:rsidR="00757760" w:rsidRDefault="00757760" w:rsidP="00BC37A4">
      <w:pPr>
        <w:numPr>
          <w:ilvl w:val="0"/>
          <w:numId w:val="68"/>
        </w:numPr>
        <w:shd w:val="clear" w:color="auto" w:fill="FFFFFF"/>
        <w:suppressAutoHyphens w:val="0"/>
        <w:autoSpaceDE w:val="0"/>
        <w:autoSpaceDN w:val="0"/>
        <w:adjustRightInd w:val="0"/>
        <w:spacing w:line="360" w:lineRule="auto"/>
        <w:ind w:left="0" w:firstLine="720"/>
        <w:jc w:val="both"/>
        <w:rPr>
          <w:sz w:val="28"/>
          <w:lang w:val="en-US"/>
        </w:rPr>
      </w:pPr>
      <w:r>
        <w:rPr>
          <w:color w:val="000000"/>
          <w:sz w:val="28"/>
          <w:szCs w:val="12"/>
          <w:lang w:val="en-US"/>
        </w:rPr>
        <w:t>Brun J.,</w:t>
      </w:r>
      <w:r>
        <w:rPr>
          <w:b/>
          <w:bCs/>
          <w:color w:val="000000"/>
          <w:sz w:val="28"/>
          <w:szCs w:val="12"/>
          <w:lang w:val="en-US"/>
        </w:rPr>
        <w:t xml:space="preserve"> </w:t>
      </w:r>
      <w:r>
        <w:rPr>
          <w:color w:val="000000"/>
          <w:sz w:val="28"/>
          <w:szCs w:val="12"/>
          <w:lang w:val="en-US"/>
        </w:rPr>
        <w:t>Bengtsson L., Sorngard H. Diagnostic test and treatment of acid related GERD in a general practice population (abstract) // Gut 1997:41 (Suppl 3):A63.</w:t>
      </w:r>
    </w:p>
    <w:p w:rsidR="00757760" w:rsidRPr="0084597F"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color w:val="000000"/>
          <w:sz w:val="28"/>
          <w:szCs w:val="12"/>
          <w:lang w:val="en-US"/>
        </w:rPr>
        <w:t>Bullinger M., Mac.Hensen S., Landgraf J.M. Quality of life Resoarch // 1998.-Vol.7.-</w:t>
      </w:r>
      <w:r>
        <w:rPr>
          <w:color w:val="000000"/>
          <w:sz w:val="28"/>
          <w:szCs w:val="12"/>
          <w:lang w:val="uk-UA"/>
        </w:rPr>
        <w:t>№</w:t>
      </w:r>
      <w:r>
        <w:rPr>
          <w:color w:val="000000"/>
          <w:sz w:val="28"/>
          <w:szCs w:val="12"/>
          <w:lang w:val="en-US"/>
        </w:rPr>
        <w:t>5.-P.399-407.</w:t>
      </w:r>
    </w:p>
    <w:p w:rsidR="00757760"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snapToGrid w:val="0"/>
          <w:color w:val="000000"/>
          <w:sz w:val="28"/>
          <w:lang w:val="en-US"/>
        </w:rPr>
        <w:t xml:space="preserve">Byrd J.C., Yunker C.K., Xu Q-S. Ingibition of Gastric Mucin Synthesis by Helicobacter pylori // Gastroenterology. – 2000. - № 118. – </w:t>
      </w:r>
      <w:r>
        <w:rPr>
          <w:snapToGrid w:val="0"/>
          <w:color w:val="000000"/>
          <w:sz w:val="28"/>
        </w:rPr>
        <w:t>Р</w:t>
      </w:r>
      <w:r>
        <w:rPr>
          <w:snapToGrid w:val="0"/>
          <w:color w:val="000000"/>
          <w:sz w:val="28"/>
          <w:lang w:val="en-US"/>
        </w:rPr>
        <w:t xml:space="preserve">.1072-1079. </w:t>
      </w:r>
    </w:p>
    <w:p w:rsidR="00757760" w:rsidRDefault="00757760" w:rsidP="00BC37A4">
      <w:pPr>
        <w:numPr>
          <w:ilvl w:val="0"/>
          <w:numId w:val="68"/>
        </w:numPr>
        <w:suppressAutoHyphens w:val="0"/>
        <w:spacing w:line="360" w:lineRule="auto"/>
        <w:ind w:left="0" w:firstLine="720"/>
        <w:jc w:val="both"/>
        <w:rPr>
          <w:color w:val="000000"/>
          <w:sz w:val="28"/>
          <w:szCs w:val="12"/>
          <w:lang w:val="uk-UA"/>
        </w:rPr>
      </w:pPr>
      <w:r>
        <w:rPr>
          <w:color w:val="000000"/>
          <w:sz w:val="28"/>
          <w:szCs w:val="12"/>
          <w:lang w:val="en-US"/>
        </w:rPr>
        <w:t>Bytzer P, Christensen P, Damkier P</w:t>
      </w:r>
      <w:r>
        <w:rPr>
          <w:color w:val="000000"/>
          <w:sz w:val="28"/>
          <w:szCs w:val="12"/>
          <w:lang w:val="uk-UA"/>
        </w:rPr>
        <w:t xml:space="preserve">. </w:t>
      </w:r>
      <w:r>
        <w:rPr>
          <w:color w:val="000000"/>
          <w:sz w:val="28"/>
          <w:szCs w:val="12"/>
          <w:lang w:val="en-US"/>
        </w:rPr>
        <w:t>Adenocarcinoma of the esophagus and Barrett s esophagus</w:t>
      </w:r>
      <w:r>
        <w:rPr>
          <w:color w:val="000000"/>
          <w:sz w:val="28"/>
          <w:szCs w:val="12"/>
          <w:lang w:val="uk-UA"/>
        </w:rPr>
        <w:t xml:space="preserve"> </w:t>
      </w:r>
      <w:r>
        <w:rPr>
          <w:color w:val="000000"/>
          <w:sz w:val="28"/>
          <w:szCs w:val="12"/>
          <w:lang w:val="en-US"/>
        </w:rPr>
        <w:t>// Am J Gastroenterol 1999:94:86,91.</w:t>
      </w:r>
    </w:p>
    <w:p w:rsidR="00757760" w:rsidRDefault="00757760" w:rsidP="00BC37A4">
      <w:pPr>
        <w:numPr>
          <w:ilvl w:val="0"/>
          <w:numId w:val="68"/>
        </w:numPr>
        <w:suppressAutoHyphens w:val="0"/>
        <w:spacing w:line="360" w:lineRule="auto"/>
        <w:ind w:left="0" w:firstLine="720"/>
        <w:jc w:val="both"/>
        <w:rPr>
          <w:sz w:val="28"/>
          <w:lang w:val="en-US"/>
        </w:rPr>
      </w:pPr>
      <w:r>
        <w:rPr>
          <w:color w:val="000000"/>
          <w:sz w:val="28"/>
          <w:szCs w:val="11"/>
        </w:rPr>
        <w:t>Са</w:t>
      </w:r>
      <w:r>
        <w:rPr>
          <w:color w:val="000000"/>
          <w:sz w:val="28"/>
          <w:szCs w:val="11"/>
          <w:lang w:val="en-US"/>
        </w:rPr>
        <w:t>marero</w:t>
      </w:r>
      <w:r>
        <w:rPr>
          <w:b/>
          <w:bCs/>
          <w:color w:val="000000"/>
          <w:sz w:val="28"/>
          <w:szCs w:val="11"/>
          <w:lang w:val="en-US"/>
        </w:rPr>
        <w:t xml:space="preserve"> </w:t>
      </w:r>
      <w:r>
        <w:rPr>
          <w:color w:val="000000"/>
          <w:sz w:val="28"/>
          <w:szCs w:val="11"/>
        </w:rPr>
        <w:t>С</w:t>
      </w:r>
      <w:r>
        <w:rPr>
          <w:color w:val="000000"/>
          <w:sz w:val="28"/>
          <w:szCs w:val="11"/>
          <w:lang w:val="en-US"/>
        </w:rPr>
        <w:t xml:space="preserve">., Eiras P., Asensio A. Intraepithelial lymphocytes and celiac disease: permanent changes in CD3-CD7 and </w:t>
      </w:r>
      <w:r>
        <w:rPr>
          <w:color w:val="000000"/>
          <w:sz w:val="28"/>
          <w:szCs w:val="11"/>
        </w:rPr>
        <w:t>Т</w:t>
      </w:r>
      <w:r>
        <w:rPr>
          <w:color w:val="000000"/>
          <w:sz w:val="28"/>
          <w:szCs w:val="11"/>
          <w:lang w:val="en-US"/>
        </w:rPr>
        <w:t xml:space="preserve"> cell receptor gammadelta subsets studied by flow cytometry // Acta Paediat 2000; 89: 3: 285</w:t>
      </w:r>
      <w:r>
        <w:rPr>
          <w:color w:val="000000"/>
          <w:sz w:val="28"/>
          <w:szCs w:val="11"/>
          <w:lang w:val="uk-UA"/>
        </w:rPr>
        <w:t xml:space="preserve"> - </w:t>
      </w:r>
      <w:r>
        <w:rPr>
          <w:color w:val="000000"/>
          <w:sz w:val="28"/>
          <w:szCs w:val="11"/>
          <w:lang w:val="en-US"/>
        </w:rPr>
        <w:t>290.</w:t>
      </w:r>
    </w:p>
    <w:p w:rsidR="00757760" w:rsidRDefault="00757760" w:rsidP="00BC37A4">
      <w:pPr>
        <w:numPr>
          <w:ilvl w:val="0"/>
          <w:numId w:val="68"/>
        </w:numPr>
        <w:suppressAutoHyphens w:val="0"/>
        <w:spacing w:line="360" w:lineRule="auto"/>
        <w:ind w:left="0" w:firstLine="720"/>
        <w:jc w:val="both"/>
        <w:rPr>
          <w:sz w:val="28"/>
          <w:lang w:val="en-US"/>
        </w:rPr>
      </w:pPr>
      <w:r>
        <w:rPr>
          <w:color w:val="000000"/>
          <w:sz w:val="28"/>
          <w:szCs w:val="12"/>
          <w:lang w:val="en-US"/>
        </w:rPr>
        <w:lastRenderedPageBreak/>
        <w:t>Carlsson R, Frison L, Lundell L. Relationship between symptoms, endoscopic findings and treatment outcome in reflux esophagitis (abstract) // Gastroenteroiogy 1996: 110:A77.</w:t>
      </w:r>
    </w:p>
    <w:p w:rsidR="00757760" w:rsidRDefault="00757760" w:rsidP="00BC37A4">
      <w:pPr>
        <w:widowControl w:val="0"/>
        <w:numPr>
          <w:ilvl w:val="0"/>
          <w:numId w:val="68"/>
        </w:numPr>
        <w:tabs>
          <w:tab w:val="clear" w:pos="720"/>
          <w:tab w:val="num" w:pos="0"/>
          <w:tab w:val="num" w:pos="1276"/>
        </w:tabs>
        <w:suppressAutoHyphens w:val="0"/>
        <w:spacing w:line="360" w:lineRule="auto"/>
        <w:ind w:left="0" w:firstLineChars="1074" w:firstLine="3007"/>
        <w:jc w:val="both"/>
        <w:rPr>
          <w:snapToGrid w:val="0"/>
          <w:color w:val="000000"/>
          <w:sz w:val="28"/>
          <w:lang w:val="en-US"/>
        </w:rPr>
      </w:pPr>
      <w:r>
        <w:rPr>
          <w:snapToGrid w:val="0"/>
          <w:color w:val="000000"/>
          <w:sz w:val="28"/>
          <w:lang w:val="en-US"/>
        </w:rPr>
        <w:t xml:space="preserve">Cave D.R. How is Helicobacter pylori transmitted? // Offis J. Amer. Gastroenterol. Assoc. - 1997. - </w:t>
      </w:r>
      <w:r>
        <w:rPr>
          <w:snapToGrid w:val="0"/>
          <w:color w:val="000000"/>
          <w:sz w:val="28"/>
          <w:lang w:val="en-GB"/>
        </w:rPr>
        <w:t>№</w:t>
      </w:r>
      <w:r>
        <w:rPr>
          <w:snapToGrid w:val="0"/>
          <w:color w:val="000000"/>
          <w:sz w:val="28"/>
          <w:lang w:val="en-US"/>
        </w:rPr>
        <w:t>3 (Suppl. 6.) – S.9-S.14.</w:t>
      </w:r>
    </w:p>
    <w:p w:rsidR="00757760" w:rsidRDefault="00757760" w:rsidP="00BC37A4">
      <w:pPr>
        <w:widowControl w:val="0"/>
        <w:numPr>
          <w:ilvl w:val="0"/>
          <w:numId w:val="68"/>
        </w:numPr>
        <w:tabs>
          <w:tab w:val="clear" w:pos="720"/>
          <w:tab w:val="num" w:pos="0"/>
          <w:tab w:val="num" w:pos="1276"/>
        </w:tabs>
        <w:suppressAutoHyphens w:val="0"/>
        <w:spacing w:line="360" w:lineRule="auto"/>
        <w:ind w:left="0" w:firstLineChars="1074" w:firstLine="3007"/>
        <w:jc w:val="both"/>
        <w:rPr>
          <w:snapToGrid w:val="0"/>
          <w:color w:val="000000"/>
          <w:sz w:val="28"/>
          <w:lang w:val="en-US"/>
        </w:rPr>
      </w:pPr>
      <w:r>
        <w:rPr>
          <w:sz w:val="28"/>
          <w:szCs w:val="28"/>
          <w:lang w:val="en-US"/>
        </w:rPr>
        <w:t>Chamone D.A.F., Massumoto C.M., Paschoa A.F. Deficient release of prostacyclin - lice activity by rat stomach under stress // Arq. Gastroent. -1988. -Vol.25. - N. Spec. issue. - P.17-20.</w:t>
      </w:r>
    </w:p>
    <w:p w:rsidR="00757760" w:rsidRDefault="00757760" w:rsidP="00BC37A4">
      <w:pPr>
        <w:numPr>
          <w:ilvl w:val="0"/>
          <w:numId w:val="68"/>
        </w:numPr>
        <w:suppressAutoHyphens w:val="0"/>
        <w:spacing w:line="360" w:lineRule="auto"/>
        <w:ind w:left="0" w:firstLine="720"/>
        <w:jc w:val="both"/>
        <w:rPr>
          <w:sz w:val="28"/>
          <w:lang w:val="uk-UA"/>
        </w:rPr>
      </w:pPr>
      <w:r>
        <w:rPr>
          <w:sz w:val="28"/>
          <w:lang w:val="en-US"/>
        </w:rPr>
        <w:t>Chernykh H.R., Peripheral T cell apoptosis and its roul in generalized bacterial infection // Russian J. immunology.-2001.</w:t>
      </w:r>
      <w:r>
        <w:rPr>
          <w:sz w:val="28"/>
          <w:lang w:val="uk-UA"/>
        </w:rPr>
        <w:t xml:space="preserve"> </w:t>
      </w:r>
      <w:r>
        <w:rPr>
          <w:sz w:val="28"/>
          <w:lang w:val="en-US"/>
        </w:rPr>
        <w:t>- Vol.6.</w:t>
      </w:r>
      <w:r>
        <w:rPr>
          <w:sz w:val="28"/>
          <w:lang w:val="uk-UA"/>
        </w:rPr>
        <w:t xml:space="preserve"> </w:t>
      </w:r>
      <w:r>
        <w:rPr>
          <w:sz w:val="28"/>
          <w:lang w:val="en-US"/>
        </w:rPr>
        <w:t>-</w:t>
      </w:r>
      <w:r>
        <w:rPr>
          <w:sz w:val="28"/>
          <w:lang w:val="uk-UA"/>
        </w:rPr>
        <w:t xml:space="preserve"> №2</w:t>
      </w:r>
      <w:r>
        <w:rPr>
          <w:sz w:val="28"/>
          <w:lang w:val="en-US"/>
        </w:rPr>
        <w:t>.</w:t>
      </w:r>
      <w:r>
        <w:rPr>
          <w:sz w:val="28"/>
          <w:lang w:val="uk-UA"/>
        </w:rPr>
        <w:t xml:space="preserve"> </w:t>
      </w:r>
      <w:r>
        <w:rPr>
          <w:sz w:val="28"/>
          <w:lang w:val="en-US"/>
        </w:rPr>
        <w:t>-</w:t>
      </w:r>
      <w:r>
        <w:rPr>
          <w:sz w:val="28"/>
          <w:lang w:val="uk-UA"/>
        </w:rPr>
        <w:t xml:space="preserve"> </w:t>
      </w:r>
      <w:r>
        <w:rPr>
          <w:sz w:val="28"/>
          <w:lang w:val="en-US"/>
        </w:rPr>
        <w:t>P.131-146.</w:t>
      </w:r>
    </w:p>
    <w:p w:rsidR="00757760" w:rsidRDefault="00757760" w:rsidP="00BC37A4">
      <w:pPr>
        <w:numPr>
          <w:ilvl w:val="0"/>
          <w:numId w:val="68"/>
        </w:numPr>
        <w:suppressAutoHyphens w:val="0"/>
        <w:spacing w:line="360" w:lineRule="auto"/>
        <w:ind w:left="0" w:firstLine="720"/>
        <w:jc w:val="both"/>
        <w:rPr>
          <w:sz w:val="28"/>
          <w:lang w:val="uk-UA"/>
        </w:rPr>
      </w:pPr>
      <w:r>
        <w:rPr>
          <w:sz w:val="28"/>
          <w:lang w:val="en-US"/>
        </w:rPr>
        <w:t>Chira C</w:t>
      </w:r>
      <w:r>
        <w:rPr>
          <w:b/>
          <w:bCs/>
          <w:sz w:val="28"/>
          <w:lang w:val="en-US"/>
        </w:rPr>
        <w:t>.,</w:t>
      </w:r>
      <w:r>
        <w:rPr>
          <w:sz w:val="28"/>
          <w:lang w:val="en-US"/>
        </w:rPr>
        <w:t xml:space="preserve"> Rovinaru I., Raducan L.  Terapia de durata scura in ulcerul duodenal Helicobacter pylori pozitiv // Gastroenterol.</w:t>
      </w:r>
      <w:r>
        <w:rPr>
          <w:sz w:val="28"/>
          <w:lang w:val="uk-UA"/>
        </w:rPr>
        <w:t xml:space="preserve"> </w:t>
      </w:r>
      <w:r>
        <w:rPr>
          <w:sz w:val="28"/>
          <w:lang w:val="en-US"/>
        </w:rPr>
        <w:t>-</w:t>
      </w:r>
      <w:r>
        <w:rPr>
          <w:sz w:val="28"/>
          <w:lang w:val="uk-UA"/>
        </w:rPr>
        <w:t xml:space="preserve"> </w:t>
      </w:r>
      <w:r>
        <w:rPr>
          <w:sz w:val="28"/>
          <w:lang w:val="en-US"/>
        </w:rPr>
        <w:t>2001.</w:t>
      </w:r>
      <w:r>
        <w:rPr>
          <w:sz w:val="28"/>
          <w:lang w:val="uk-UA"/>
        </w:rPr>
        <w:t xml:space="preserve"> </w:t>
      </w:r>
      <w:r>
        <w:rPr>
          <w:sz w:val="28"/>
          <w:lang w:val="en-US"/>
        </w:rPr>
        <w:t>-</w:t>
      </w:r>
      <w:r>
        <w:rPr>
          <w:sz w:val="28"/>
          <w:lang w:val="uk-UA"/>
        </w:rPr>
        <w:t xml:space="preserve"> №</w:t>
      </w:r>
      <w:r>
        <w:rPr>
          <w:sz w:val="28"/>
          <w:lang w:val="en-US"/>
        </w:rPr>
        <w:t>9</w:t>
      </w:r>
      <w:r>
        <w:rPr>
          <w:sz w:val="28"/>
          <w:lang w:val="uk-UA"/>
        </w:rPr>
        <w:t>:81.</w:t>
      </w:r>
    </w:p>
    <w:p w:rsidR="00757760" w:rsidRDefault="00757760" w:rsidP="00BC37A4">
      <w:pPr>
        <w:numPr>
          <w:ilvl w:val="0"/>
          <w:numId w:val="68"/>
        </w:numPr>
        <w:suppressAutoHyphens w:val="0"/>
        <w:spacing w:line="360" w:lineRule="auto"/>
        <w:ind w:left="0" w:firstLine="720"/>
        <w:jc w:val="both"/>
        <w:rPr>
          <w:sz w:val="28"/>
          <w:lang w:val="en-US"/>
        </w:rPr>
      </w:pPr>
      <w:r>
        <w:rPr>
          <w:color w:val="000000"/>
          <w:sz w:val="28"/>
          <w:szCs w:val="12"/>
          <w:lang w:val="en-US"/>
        </w:rPr>
        <w:t>Connor HJ. Rewev article: Helicobacter pylori and oeso-phageal reflux disease-clinical implications and management. Aliment Pharmacol Ther 1999;13:1 17-127.</w:t>
      </w:r>
    </w:p>
    <w:p w:rsidR="00757760" w:rsidRPr="0084597F" w:rsidRDefault="00757760" w:rsidP="00BC37A4">
      <w:pPr>
        <w:numPr>
          <w:ilvl w:val="0"/>
          <w:numId w:val="68"/>
        </w:numPr>
        <w:tabs>
          <w:tab w:val="num" w:pos="1276"/>
        </w:tabs>
        <w:suppressAutoHyphens w:val="0"/>
        <w:spacing w:line="360" w:lineRule="auto"/>
        <w:ind w:left="0" w:firstLine="720"/>
        <w:jc w:val="both"/>
        <w:rPr>
          <w:sz w:val="28"/>
          <w:szCs w:val="28"/>
          <w:lang w:val="en-US"/>
        </w:rPr>
      </w:pPr>
      <w:r>
        <w:rPr>
          <w:color w:val="000000"/>
          <w:sz w:val="28"/>
          <w:szCs w:val="12"/>
          <w:lang w:val="en-US"/>
        </w:rPr>
        <w:t>Corley D</w:t>
      </w:r>
      <w:r>
        <w:rPr>
          <w:b/>
          <w:bCs/>
          <w:color w:val="000000"/>
          <w:sz w:val="28"/>
          <w:szCs w:val="12"/>
          <w:lang w:val="en-US"/>
        </w:rPr>
        <w:t xml:space="preserve">., </w:t>
      </w:r>
      <w:r>
        <w:rPr>
          <w:color w:val="000000"/>
          <w:sz w:val="28"/>
          <w:szCs w:val="12"/>
          <w:lang w:val="en-US"/>
        </w:rPr>
        <w:t>Katz P., Wo J. Improvement of gastroesophageal reflux symptoms after radifreqency energy: a randomized, sham-controlied trial // Gastroenterology, 2003</w:t>
      </w:r>
      <w:r>
        <w:rPr>
          <w:color w:val="000000"/>
          <w:sz w:val="28"/>
          <w:szCs w:val="12"/>
          <w:lang w:val="uk-UA"/>
        </w:rPr>
        <w:t xml:space="preserve"> </w:t>
      </w:r>
      <w:r>
        <w:rPr>
          <w:color w:val="000000"/>
          <w:sz w:val="28"/>
          <w:szCs w:val="12"/>
          <w:lang w:val="en-US"/>
        </w:rPr>
        <w:t>Sep;125</w:t>
      </w:r>
      <w:r>
        <w:rPr>
          <w:color w:val="000000"/>
          <w:sz w:val="28"/>
          <w:szCs w:val="12"/>
          <w:lang w:val="uk-UA"/>
        </w:rPr>
        <w:t xml:space="preserve"> </w:t>
      </w:r>
      <w:r>
        <w:rPr>
          <w:color w:val="000000"/>
          <w:sz w:val="28"/>
          <w:szCs w:val="12"/>
          <w:lang w:val="en-US"/>
        </w:rPr>
        <w:t>(3):668-</w:t>
      </w:r>
      <w:r>
        <w:rPr>
          <w:color w:val="000000"/>
          <w:sz w:val="28"/>
          <w:szCs w:val="12"/>
          <w:lang w:val="uk-UA"/>
        </w:rPr>
        <w:t xml:space="preserve"> 6</w:t>
      </w:r>
      <w:r>
        <w:rPr>
          <w:color w:val="000000"/>
          <w:sz w:val="28"/>
          <w:szCs w:val="12"/>
          <w:lang w:val="en-US"/>
        </w:rPr>
        <w:t>76.</w:t>
      </w:r>
    </w:p>
    <w:p w:rsidR="00757760" w:rsidRDefault="00757760" w:rsidP="00BC37A4">
      <w:pPr>
        <w:numPr>
          <w:ilvl w:val="0"/>
          <w:numId w:val="68"/>
        </w:numPr>
        <w:tabs>
          <w:tab w:val="num" w:pos="1276"/>
        </w:tabs>
        <w:suppressAutoHyphens w:val="0"/>
        <w:spacing w:line="360" w:lineRule="auto"/>
        <w:ind w:left="0" w:firstLine="720"/>
        <w:jc w:val="both"/>
        <w:rPr>
          <w:sz w:val="28"/>
          <w:szCs w:val="28"/>
          <w:lang w:val="en-US"/>
        </w:rPr>
      </w:pPr>
      <w:r>
        <w:rPr>
          <w:sz w:val="28"/>
          <w:szCs w:val="28"/>
          <w:lang w:val="en-US"/>
        </w:rPr>
        <w:t>Current European concepts in the management of Helicobacter pylori infection. The Maastricht Consensus Report // Gut 1997. - № 41 (1). – P.8</w:t>
      </w:r>
      <w:r>
        <w:rPr>
          <w:sz w:val="28"/>
          <w:szCs w:val="28"/>
          <w:lang w:val="uk-UA"/>
        </w:rPr>
        <w:t xml:space="preserve"> </w:t>
      </w:r>
      <w:r>
        <w:rPr>
          <w:sz w:val="28"/>
          <w:szCs w:val="28"/>
          <w:lang w:val="en-US"/>
        </w:rPr>
        <w:t xml:space="preserve">-13. </w:t>
      </w:r>
    </w:p>
    <w:p w:rsidR="00757760" w:rsidRDefault="00757760" w:rsidP="00BC37A4">
      <w:pPr>
        <w:numPr>
          <w:ilvl w:val="0"/>
          <w:numId w:val="68"/>
        </w:numPr>
        <w:suppressAutoHyphens w:val="0"/>
        <w:spacing w:line="360" w:lineRule="auto"/>
        <w:ind w:left="0" w:firstLine="720"/>
        <w:jc w:val="both"/>
        <w:rPr>
          <w:sz w:val="28"/>
          <w:lang w:val="en-US"/>
        </w:rPr>
      </w:pPr>
      <w:r>
        <w:rPr>
          <w:sz w:val="28"/>
          <w:lang w:val="en-US"/>
        </w:rPr>
        <w:t>Deckel R</w:t>
      </w:r>
      <w:r>
        <w:rPr>
          <w:b/>
          <w:bCs/>
          <w:sz w:val="28"/>
          <w:lang w:val="en-US"/>
        </w:rPr>
        <w:t>.,</w:t>
      </w:r>
      <w:r>
        <w:rPr>
          <w:sz w:val="28"/>
          <w:lang w:val="en-US"/>
        </w:rPr>
        <w:t xml:space="preserve"> Martinez-Hawthome S.D., Guillen R.J.  Evaluation of symptom index in identifying gastroesophageal reflux disease-related noncardiac chest pain // Clin. Gastroenterol.</w:t>
      </w:r>
      <w:r>
        <w:rPr>
          <w:sz w:val="28"/>
          <w:lang w:val="uk-UA"/>
        </w:rPr>
        <w:t xml:space="preserve"> </w:t>
      </w:r>
      <w:r>
        <w:rPr>
          <w:sz w:val="28"/>
          <w:lang w:val="en-US"/>
        </w:rPr>
        <w:t>-</w:t>
      </w:r>
      <w:r>
        <w:rPr>
          <w:sz w:val="28"/>
          <w:lang w:val="uk-UA"/>
        </w:rPr>
        <w:t xml:space="preserve"> </w:t>
      </w:r>
      <w:r>
        <w:rPr>
          <w:sz w:val="28"/>
          <w:lang w:val="en-US"/>
        </w:rPr>
        <w:t>2004.</w:t>
      </w:r>
      <w:r>
        <w:rPr>
          <w:sz w:val="28"/>
          <w:lang w:val="uk-UA"/>
        </w:rPr>
        <w:t xml:space="preserve"> </w:t>
      </w:r>
      <w:r>
        <w:rPr>
          <w:sz w:val="28"/>
          <w:lang w:val="en-US"/>
        </w:rPr>
        <w:t>-</w:t>
      </w:r>
      <w:r>
        <w:rPr>
          <w:sz w:val="28"/>
          <w:lang w:val="uk-UA"/>
        </w:rPr>
        <w:t xml:space="preserve"> </w:t>
      </w:r>
      <w:r>
        <w:rPr>
          <w:sz w:val="28"/>
          <w:lang w:val="en-US"/>
        </w:rPr>
        <w:t>Vol.38.</w:t>
      </w:r>
      <w:r>
        <w:rPr>
          <w:sz w:val="28"/>
          <w:lang w:val="uk-UA"/>
        </w:rPr>
        <w:t xml:space="preserve"> </w:t>
      </w:r>
      <w:r>
        <w:rPr>
          <w:sz w:val="28"/>
          <w:lang w:val="en-US"/>
        </w:rPr>
        <w:t>-</w:t>
      </w:r>
      <w:r>
        <w:rPr>
          <w:sz w:val="28"/>
          <w:lang w:val="uk-UA"/>
        </w:rPr>
        <w:t xml:space="preserve"> </w:t>
      </w:r>
      <w:r>
        <w:rPr>
          <w:sz w:val="28"/>
          <w:lang w:val="en-US"/>
        </w:rPr>
        <w:t>P.</w:t>
      </w:r>
      <w:r>
        <w:rPr>
          <w:sz w:val="28"/>
          <w:lang w:val="uk-UA"/>
        </w:rPr>
        <w:t xml:space="preserve"> </w:t>
      </w:r>
      <w:r>
        <w:rPr>
          <w:sz w:val="28"/>
          <w:lang w:val="en-US"/>
        </w:rPr>
        <w:t>24-29.</w:t>
      </w:r>
    </w:p>
    <w:p w:rsidR="00757760" w:rsidRDefault="00757760" w:rsidP="00BC37A4">
      <w:pPr>
        <w:numPr>
          <w:ilvl w:val="0"/>
          <w:numId w:val="68"/>
        </w:numPr>
        <w:suppressAutoHyphens w:val="0"/>
        <w:spacing w:line="360" w:lineRule="auto"/>
        <w:ind w:left="0" w:firstLine="720"/>
        <w:jc w:val="both"/>
        <w:rPr>
          <w:sz w:val="28"/>
          <w:lang w:val="en-US"/>
        </w:rPr>
      </w:pPr>
      <w:r>
        <w:rPr>
          <w:b/>
          <w:bCs/>
          <w:sz w:val="28"/>
          <w:lang w:val="en-US"/>
        </w:rPr>
        <w:t xml:space="preserve"> </w:t>
      </w:r>
      <w:r>
        <w:rPr>
          <w:sz w:val="28"/>
          <w:lang w:val="en-US"/>
        </w:rPr>
        <w:t>Dent J., Armstrong D., Delaney B. Symptom evaluation in reflux disease</w:t>
      </w:r>
      <w:r>
        <w:rPr>
          <w:sz w:val="28"/>
          <w:lang w:val="uk-UA"/>
        </w:rPr>
        <w:t>:</w:t>
      </w:r>
      <w:r>
        <w:rPr>
          <w:sz w:val="28"/>
          <w:lang w:val="en-US"/>
        </w:rPr>
        <w:t xml:space="preserve"> workshop background, processes, terminology, recomendations and discussions outputs // Gut 2004</w:t>
      </w:r>
      <w:r>
        <w:rPr>
          <w:sz w:val="28"/>
          <w:lang w:val="uk-UA"/>
        </w:rPr>
        <w:t>;</w:t>
      </w:r>
      <w:r>
        <w:rPr>
          <w:sz w:val="28"/>
          <w:lang w:val="en-US"/>
        </w:rPr>
        <w:t xml:space="preserve"> 53 (suppi.4)</w:t>
      </w:r>
      <w:r>
        <w:rPr>
          <w:sz w:val="28"/>
          <w:lang w:val="uk-UA"/>
        </w:rPr>
        <w:t>:</w:t>
      </w:r>
      <w:r>
        <w:rPr>
          <w:sz w:val="28"/>
          <w:lang w:val="en-US"/>
        </w:rPr>
        <w:t xml:space="preserve"> 1-24.</w:t>
      </w:r>
    </w:p>
    <w:p w:rsidR="00757760" w:rsidRDefault="00757760" w:rsidP="00BC37A4">
      <w:pPr>
        <w:numPr>
          <w:ilvl w:val="0"/>
          <w:numId w:val="68"/>
        </w:numPr>
        <w:suppressAutoHyphens w:val="0"/>
        <w:spacing w:line="360" w:lineRule="auto"/>
        <w:ind w:left="0" w:firstLine="720"/>
        <w:jc w:val="both"/>
        <w:rPr>
          <w:sz w:val="28"/>
          <w:lang w:val="en-US"/>
        </w:rPr>
      </w:pPr>
      <w:r>
        <w:rPr>
          <w:color w:val="000000"/>
          <w:sz w:val="28"/>
          <w:szCs w:val="12"/>
          <w:lang w:val="uk-UA"/>
        </w:rPr>
        <w:t xml:space="preserve"> </w:t>
      </w:r>
      <w:r>
        <w:rPr>
          <w:color w:val="000000"/>
          <w:sz w:val="28"/>
          <w:szCs w:val="12"/>
          <w:lang w:val="en-US"/>
        </w:rPr>
        <w:t>Dent J., Brun J.</w:t>
      </w:r>
      <w:r>
        <w:rPr>
          <w:color w:val="000000"/>
          <w:sz w:val="28"/>
          <w:szCs w:val="12"/>
          <w:lang w:val="uk-UA"/>
        </w:rPr>
        <w:t>,</w:t>
      </w:r>
      <w:r>
        <w:rPr>
          <w:color w:val="000000"/>
          <w:sz w:val="28"/>
          <w:szCs w:val="12"/>
          <w:lang w:val="en-US"/>
        </w:rPr>
        <w:t xml:space="preserve"> Fendnck A.</w:t>
      </w:r>
      <w:r>
        <w:rPr>
          <w:color w:val="000000"/>
          <w:sz w:val="28"/>
          <w:szCs w:val="12"/>
          <w:lang w:val="uk-UA"/>
        </w:rPr>
        <w:t>,</w:t>
      </w:r>
      <w:r>
        <w:rPr>
          <w:color w:val="000000"/>
          <w:sz w:val="28"/>
          <w:szCs w:val="12"/>
          <w:lang w:val="en-US"/>
        </w:rPr>
        <w:t xml:space="preserve"> An evidence-based ap</w:t>
      </w:r>
      <w:r>
        <w:rPr>
          <w:color w:val="000000"/>
          <w:sz w:val="28"/>
          <w:szCs w:val="12"/>
          <w:lang w:val="en-US"/>
        </w:rPr>
        <w:softHyphen/>
        <w:t xml:space="preserve">praisal of reflux disease management </w:t>
      </w:r>
      <w:r>
        <w:rPr>
          <w:color w:val="000000"/>
          <w:sz w:val="28"/>
          <w:szCs w:val="12"/>
          <w:lang w:val="uk-UA"/>
        </w:rPr>
        <w:t>//</w:t>
      </w:r>
      <w:r>
        <w:rPr>
          <w:color w:val="000000"/>
          <w:sz w:val="28"/>
          <w:szCs w:val="12"/>
          <w:lang w:val="en-US"/>
        </w:rPr>
        <w:t xml:space="preserve"> Genvai Workshop Report 1999: 44 Suppl.2, 1-16.</w:t>
      </w:r>
    </w:p>
    <w:p w:rsidR="00757760" w:rsidRPr="0084597F"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color w:val="000000"/>
          <w:sz w:val="28"/>
          <w:szCs w:val="12"/>
          <w:lang w:val="en-US"/>
        </w:rPr>
        <w:t>DeMeester T.R. Chronic respiratori symptoms and occult gastroesophageal reflux</w:t>
      </w:r>
      <w:r>
        <w:rPr>
          <w:color w:val="000000"/>
          <w:sz w:val="28"/>
          <w:szCs w:val="12"/>
          <w:lang w:val="uk-UA"/>
        </w:rPr>
        <w:t xml:space="preserve"> </w:t>
      </w:r>
      <w:r>
        <w:rPr>
          <w:color w:val="000000"/>
          <w:sz w:val="28"/>
          <w:szCs w:val="12"/>
          <w:lang w:val="en-US"/>
        </w:rPr>
        <w:t>//</w:t>
      </w:r>
      <w:r>
        <w:rPr>
          <w:color w:val="000000"/>
          <w:sz w:val="28"/>
          <w:szCs w:val="12"/>
          <w:lang w:val="uk-UA"/>
        </w:rPr>
        <w:t xml:space="preserve"> </w:t>
      </w:r>
      <w:r>
        <w:rPr>
          <w:color w:val="000000"/>
          <w:sz w:val="28"/>
          <w:szCs w:val="12"/>
          <w:lang w:val="en-US"/>
        </w:rPr>
        <w:t>Ann.</w:t>
      </w:r>
      <w:r>
        <w:rPr>
          <w:color w:val="000000"/>
          <w:sz w:val="28"/>
          <w:szCs w:val="12"/>
          <w:lang w:val="uk-UA"/>
        </w:rPr>
        <w:t xml:space="preserve"> </w:t>
      </w:r>
      <w:r>
        <w:rPr>
          <w:color w:val="000000"/>
          <w:sz w:val="28"/>
          <w:szCs w:val="12"/>
          <w:lang w:val="en-US"/>
        </w:rPr>
        <w:t>Surg.</w:t>
      </w:r>
      <w:r>
        <w:rPr>
          <w:color w:val="000000"/>
          <w:sz w:val="28"/>
          <w:szCs w:val="12"/>
          <w:lang w:val="uk-UA"/>
        </w:rPr>
        <w:t xml:space="preserve"> </w:t>
      </w:r>
      <w:r>
        <w:rPr>
          <w:color w:val="000000"/>
          <w:sz w:val="28"/>
          <w:szCs w:val="12"/>
          <w:lang w:val="en-US"/>
        </w:rPr>
        <w:t>1990.</w:t>
      </w:r>
      <w:r>
        <w:rPr>
          <w:color w:val="000000"/>
          <w:sz w:val="28"/>
          <w:szCs w:val="12"/>
          <w:lang w:val="uk-UA"/>
        </w:rPr>
        <w:t xml:space="preserve"> - </w:t>
      </w:r>
      <w:r>
        <w:rPr>
          <w:color w:val="000000"/>
          <w:sz w:val="28"/>
          <w:szCs w:val="12"/>
          <w:lang w:val="en-US"/>
        </w:rPr>
        <w:t>Vol.</w:t>
      </w:r>
      <w:r>
        <w:rPr>
          <w:color w:val="000000"/>
          <w:sz w:val="28"/>
          <w:szCs w:val="12"/>
          <w:lang w:val="uk-UA"/>
        </w:rPr>
        <w:t xml:space="preserve"> </w:t>
      </w:r>
      <w:r>
        <w:rPr>
          <w:color w:val="000000"/>
          <w:sz w:val="28"/>
          <w:szCs w:val="12"/>
          <w:lang w:val="en-US"/>
        </w:rPr>
        <w:t>211.</w:t>
      </w:r>
      <w:r>
        <w:rPr>
          <w:color w:val="000000"/>
          <w:sz w:val="28"/>
          <w:szCs w:val="12"/>
          <w:lang w:val="uk-UA"/>
        </w:rPr>
        <w:t xml:space="preserve"> - </w:t>
      </w:r>
      <w:r>
        <w:rPr>
          <w:color w:val="000000"/>
          <w:sz w:val="28"/>
          <w:szCs w:val="12"/>
          <w:lang w:val="en-US"/>
        </w:rPr>
        <w:t>P.</w:t>
      </w:r>
      <w:r>
        <w:rPr>
          <w:color w:val="000000"/>
          <w:sz w:val="28"/>
          <w:szCs w:val="12"/>
          <w:lang w:val="uk-UA"/>
        </w:rPr>
        <w:t xml:space="preserve"> </w:t>
      </w:r>
      <w:r>
        <w:rPr>
          <w:color w:val="000000"/>
          <w:sz w:val="28"/>
          <w:szCs w:val="12"/>
          <w:lang w:val="en-US"/>
        </w:rPr>
        <w:t>337-345</w:t>
      </w:r>
      <w:r>
        <w:rPr>
          <w:color w:val="000000"/>
          <w:sz w:val="28"/>
          <w:szCs w:val="12"/>
          <w:lang w:val="uk-UA"/>
        </w:rPr>
        <w:t>.</w:t>
      </w:r>
    </w:p>
    <w:p w:rsidR="00757760"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sz w:val="28"/>
          <w:szCs w:val="28"/>
          <w:lang w:val="en-US"/>
        </w:rPr>
        <w:lastRenderedPageBreak/>
        <w:t xml:space="preserve">Dewhirst F.E., Seymour C., Fraser G.J. Phylogeni of Helicobacter isolated from bird and swine feles and description of Helicobacter pametensis sp. nov. // Int. J. Syst. Bacteriol. - 1994. - Vol.44. - P.553-560. </w:t>
      </w:r>
    </w:p>
    <w:p w:rsidR="00757760" w:rsidRPr="0084597F"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sz w:val="28"/>
          <w:lang w:val="en-US"/>
        </w:rPr>
        <w:t>Digion M., Lawer M., Riza I. Detection of circulating immune complexes in human sera by simplified assays with polu-ethalene glucole // I.</w:t>
      </w:r>
      <w:r>
        <w:rPr>
          <w:sz w:val="28"/>
          <w:lang w:val="uk-UA"/>
        </w:rPr>
        <w:t xml:space="preserve"> </w:t>
      </w:r>
      <w:r>
        <w:rPr>
          <w:sz w:val="28"/>
          <w:lang w:val="en-US"/>
        </w:rPr>
        <w:t>immunol.</w:t>
      </w:r>
      <w:r>
        <w:rPr>
          <w:sz w:val="28"/>
          <w:lang w:val="uk-UA"/>
        </w:rPr>
        <w:t xml:space="preserve"> </w:t>
      </w:r>
      <w:r>
        <w:rPr>
          <w:sz w:val="28"/>
          <w:lang w:val="en-US"/>
        </w:rPr>
        <w:t>Meth -1977.-Vol.16.</w:t>
      </w:r>
      <w:r>
        <w:rPr>
          <w:sz w:val="28"/>
          <w:lang w:val="uk-UA"/>
        </w:rPr>
        <w:t xml:space="preserve"> </w:t>
      </w:r>
      <w:r>
        <w:rPr>
          <w:sz w:val="28"/>
          <w:lang w:val="en-US"/>
        </w:rPr>
        <w:t>-</w:t>
      </w:r>
      <w:r>
        <w:rPr>
          <w:sz w:val="28"/>
          <w:lang w:val="uk-UA"/>
        </w:rPr>
        <w:t xml:space="preserve"> </w:t>
      </w:r>
      <w:r>
        <w:rPr>
          <w:sz w:val="28"/>
          <w:lang w:val="en-US"/>
        </w:rPr>
        <w:t>P.</w:t>
      </w:r>
      <w:r>
        <w:rPr>
          <w:sz w:val="28"/>
          <w:lang w:val="uk-UA"/>
        </w:rPr>
        <w:t xml:space="preserve"> </w:t>
      </w:r>
      <w:r>
        <w:rPr>
          <w:sz w:val="28"/>
          <w:lang w:val="en-US"/>
        </w:rPr>
        <w:t>165-183.</w:t>
      </w:r>
    </w:p>
    <w:p w:rsidR="00757760" w:rsidRPr="0084597F" w:rsidRDefault="00757760" w:rsidP="00BC37A4">
      <w:pPr>
        <w:numPr>
          <w:ilvl w:val="0"/>
          <w:numId w:val="68"/>
        </w:numPr>
        <w:tabs>
          <w:tab w:val="num" w:pos="1276"/>
        </w:tabs>
        <w:suppressAutoHyphens w:val="0"/>
        <w:spacing w:line="360" w:lineRule="auto"/>
        <w:ind w:left="0" w:firstLine="720"/>
        <w:jc w:val="both"/>
        <w:rPr>
          <w:sz w:val="28"/>
          <w:szCs w:val="28"/>
          <w:lang w:val="en-US"/>
        </w:rPr>
      </w:pPr>
      <w:r>
        <w:rPr>
          <w:snapToGrid w:val="0"/>
          <w:color w:val="000000"/>
          <w:sz w:val="28"/>
          <w:lang w:val="en-US"/>
        </w:rPr>
        <w:t>Drumm B. Epidemiologi of Helicobacter pylori // Worcshop “Focus on primari Helicobacter pylori infection” – Estoril, Portugal, 1997.-</w:t>
      </w:r>
      <w:r>
        <w:rPr>
          <w:snapToGrid w:val="0"/>
          <w:color w:val="000000"/>
          <w:sz w:val="28"/>
          <w:lang w:val="uk-UA"/>
        </w:rPr>
        <w:t xml:space="preserve"> </w:t>
      </w:r>
      <w:r>
        <w:rPr>
          <w:snapToGrid w:val="0"/>
          <w:color w:val="000000"/>
          <w:sz w:val="28"/>
          <w:lang w:val="en-US"/>
        </w:rPr>
        <w:t>P.B.</w:t>
      </w:r>
    </w:p>
    <w:p w:rsidR="00757760" w:rsidRDefault="00757760" w:rsidP="00BC37A4">
      <w:pPr>
        <w:numPr>
          <w:ilvl w:val="0"/>
          <w:numId w:val="68"/>
        </w:numPr>
        <w:tabs>
          <w:tab w:val="num" w:pos="1276"/>
        </w:tabs>
        <w:suppressAutoHyphens w:val="0"/>
        <w:spacing w:line="360" w:lineRule="auto"/>
        <w:ind w:left="0" w:firstLine="720"/>
        <w:jc w:val="both"/>
        <w:rPr>
          <w:sz w:val="28"/>
          <w:szCs w:val="28"/>
          <w:lang w:val="en-US"/>
        </w:rPr>
      </w:pPr>
      <w:r>
        <w:rPr>
          <w:sz w:val="28"/>
          <w:szCs w:val="28"/>
          <w:lang w:val="en-US"/>
        </w:rPr>
        <w:t xml:space="preserve">Eaton K.A.. Dewhirst F.E. Paster B.J. Prevalence and varieties of Helicobacter species in dogs from random sources and pet dogs: animal and public health implication // J. Clin. Microbiol. – 1996. - Vol.34. - P.3165-3170 </w:t>
      </w:r>
    </w:p>
    <w:p w:rsidR="00757760" w:rsidRDefault="00757760" w:rsidP="00BC37A4">
      <w:pPr>
        <w:numPr>
          <w:ilvl w:val="0"/>
          <w:numId w:val="68"/>
        </w:numPr>
        <w:suppressAutoHyphens w:val="0"/>
        <w:spacing w:line="360" w:lineRule="auto"/>
        <w:ind w:left="0" w:firstLine="720"/>
        <w:jc w:val="both"/>
        <w:rPr>
          <w:sz w:val="28"/>
          <w:lang w:val="en-US"/>
        </w:rPr>
      </w:pPr>
      <w:r>
        <w:rPr>
          <w:sz w:val="28"/>
          <w:lang w:val="en-US"/>
        </w:rPr>
        <w:t>Elsenbruch S., Thompson J.J., Hamish M.J. Behavioral and phsychologocal sleep characteristics in women with irritable bowel syndrome // Am.</w:t>
      </w:r>
      <w:r>
        <w:rPr>
          <w:sz w:val="28"/>
          <w:lang w:val="uk-UA"/>
        </w:rPr>
        <w:t xml:space="preserve"> </w:t>
      </w:r>
      <w:r>
        <w:rPr>
          <w:sz w:val="28"/>
          <w:lang w:val="en-US"/>
        </w:rPr>
        <w:t>J. gastroenterol.-2002.</w:t>
      </w:r>
      <w:r>
        <w:rPr>
          <w:sz w:val="28"/>
          <w:lang w:val="uk-UA"/>
        </w:rPr>
        <w:t xml:space="preserve"> </w:t>
      </w:r>
      <w:r>
        <w:rPr>
          <w:sz w:val="28"/>
          <w:lang w:val="en-US"/>
        </w:rPr>
        <w:t>-</w:t>
      </w:r>
      <w:r>
        <w:rPr>
          <w:sz w:val="28"/>
          <w:lang w:val="uk-UA"/>
        </w:rPr>
        <w:t xml:space="preserve"> №</w:t>
      </w:r>
      <w:r>
        <w:rPr>
          <w:sz w:val="28"/>
          <w:lang w:val="en-US"/>
        </w:rPr>
        <w:t>97</w:t>
      </w:r>
      <w:r>
        <w:rPr>
          <w:sz w:val="28"/>
          <w:lang w:val="uk-UA"/>
        </w:rPr>
        <w:t xml:space="preserve"> </w:t>
      </w:r>
      <w:r>
        <w:rPr>
          <w:sz w:val="28"/>
          <w:lang w:val="en-US"/>
        </w:rPr>
        <w:t>(9).</w:t>
      </w:r>
      <w:r>
        <w:rPr>
          <w:sz w:val="28"/>
          <w:lang w:val="uk-UA"/>
        </w:rPr>
        <w:t xml:space="preserve"> </w:t>
      </w:r>
      <w:r>
        <w:rPr>
          <w:sz w:val="28"/>
          <w:lang w:val="en-US"/>
        </w:rPr>
        <w:t>-</w:t>
      </w:r>
      <w:r>
        <w:rPr>
          <w:sz w:val="28"/>
          <w:lang w:val="uk-UA"/>
        </w:rPr>
        <w:t xml:space="preserve"> </w:t>
      </w:r>
      <w:r>
        <w:rPr>
          <w:sz w:val="28"/>
          <w:lang w:val="en-US"/>
        </w:rPr>
        <w:t>P.</w:t>
      </w:r>
      <w:r>
        <w:rPr>
          <w:sz w:val="28"/>
          <w:lang w:val="uk-UA"/>
        </w:rPr>
        <w:t xml:space="preserve"> </w:t>
      </w:r>
      <w:r>
        <w:rPr>
          <w:sz w:val="28"/>
          <w:lang w:val="en-US"/>
        </w:rPr>
        <w:t>2306-2314.</w:t>
      </w:r>
    </w:p>
    <w:p w:rsidR="00757760" w:rsidRDefault="00757760" w:rsidP="00BC37A4">
      <w:pPr>
        <w:numPr>
          <w:ilvl w:val="0"/>
          <w:numId w:val="68"/>
        </w:numPr>
        <w:suppressAutoHyphens w:val="0"/>
        <w:spacing w:line="360" w:lineRule="auto"/>
        <w:ind w:left="0" w:firstLine="720"/>
        <w:jc w:val="both"/>
        <w:rPr>
          <w:sz w:val="28"/>
          <w:lang w:val="en-US"/>
        </w:rPr>
      </w:pPr>
      <w:r>
        <w:rPr>
          <w:color w:val="000000"/>
          <w:sz w:val="28"/>
          <w:szCs w:val="12"/>
          <w:lang w:val="en-US"/>
        </w:rPr>
        <w:t>Fass R., Fenntrti M.B., Varil N. Njnerosive reflux disiase – currentconctpts and dilemmas. Am.J.Gastroenterol. 2001; 96 (2): 303-314.</w:t>
      </w:r>
    </w:p>
    <w:p w:rsidR="00757760" w:rsidRDefault="00757760" w:rsidP="00BC37A4">
      <w:pPr>
        <w:numPr>
          <w:ilvl w:val="0"/>
          <w:numId w:val="68"/>
        </w:numPr>
        <w:suppressAutoHyphens w:val="0"/>
        <w:spacing w:line="360" w:lineRule="auto"/>
        <w:ind w:left="0" w:firstLine="720"/>
        <w:jc w:val="both"/>
        <w:rPr>
          <w:sz w:val="28"/>
          <w:lang w:val="en-US"/>
        </w:rPr>
      </w:pPr>
      <w:r>
        <w:rPr>
          <w:color w:val="000000"/>
          <w:sz w:val="28"/>
          <w:szCs w:val="12"/>
          <w:lang w:val="en-US"/>
        </w:rPr>
        <w:t>Fass R</w:t>
      </w:r>
      <w:r>
        <w:rPr>
          <w:b/>
          <w:bCs/>
          <w:color w:val="000000"/>
          <w:sz w:val="28"/>
          <w:szCs w:val="12"/>
          <w:lang w:val="en-US"/>
        </w:rPr>
        <w:t>.,</w:t>
      </w:r>
      <w:r>
        <w:rPr>
          <w:color w:val="000000"/>
          <w:sz w:val="28"/>
          <w:szCs w:val="12"/>
          <w:lang w:val="en-US"/>
        </w:rPr>
        <w:t xml:space="preserve"> Tougas G. Functionalheartburn: the stimulus, the pain,and the brain. Gut 2002; 51(6): 885-892</w:t>
      </w:r>
    </w:p>
    <w:p w:rsidR="00757760" w:rsidRPr="00CD37A2" w:rsidRDefault="00757760" w:rsidP="00BC37A4">
      <w:pPr>
        <w:numPr>
          <w:ilvl w:val="0"/>
          <w:numId w:val="68"/>
        </w:numPr>
        <w:tabs>
          <w:tab w:val="num" w:pos="1276"/>
        </w:tabs>
        <w:suppressAutoHyphens w:val="0"/>
        <w:spacing w:line="360" w:lineRule="auto"/>
        <w:ind w:left="0" w:firstLine="720"/>
        <w:jc w:val="both"/>
        <w:rPr>
          <w:sz w:val="28"/>
          <w:szCs w:val="28"/>
          <w:lang w:val="en-US"/>
        </w:rPr>
      </w:pPr>
      <w:r>
        <w:rPr>
          <w:sz w:val="28"/>
          <w:lang w:val="en-US"/>
        </w:rPr>
        <w:t>Florucci S</w:t>
      </w:r>
      <w:r>
        <w:rPr>
          <w:b/>
          <w:bCs/>
          <w:sz w:val="28"/>
          <w:lang w:val="en-US"/>
        </w:rPr>
        <w:t xml:space="preserve">., </w:t>
      </w:r>
      <w:r>
        <w:rPr>
          <w:sz w:val="28"/>
          <w:lang w:val="en-US"/>
        </w:rPr>
        <w:t>Santucci L., Morelli A. Gastric Acidi and gastroesophageal reflux patterns in pacient with esophagitis // Hepato-Gastroenterology.-1993.-</w:t>
      </w:r>
      <w:r>
        <w:rPr>
          <w:sz w:val="28"/>
          <w:lang w:val="uk-UA"/>
        </w:rPr>
        <w:t>№</w:t>
      </w:r>
      <w:r>
        <w:rPr>
          <w:sz w:val="28"/>
          <w:lang w:val="en-US"/>
        </w:rPr>
        <w:t>5.-P.20.</w:t>
      </w:r>
    </w:p>
    <w:p w:rsidR="00757760" w:rsidRPr="00CD37A2" w:rsidRDefault="00757760" w:rsidP="00BC37A4">
      <w:pPr>
        <w:numPr>
          <w:ilvl w:val="0"/>
          <w:numId w:val="68"/>
        </w:numPr>
        <w:tabs>
          <w:tab w:val="num" w:pos="1276"/>
        </w:tabs>
        <w:suppressAutoHyphens w:val="0"/>
        <w:spacing w:line="360" w:lineRule="auto"/>
        <w:ind w:left="0" w:firstLine="720"/>
        <w:jc w:val="both"/>
        <w:rPr>
          <w:sz w:val="28"/>
          <w:szCs w:val="28"/>
          <w:lang w:val="en-US"/>
        </w:rPr>
      </w:pPr>
      <w:r>
        <w:rPr>
          <w:sz w:val="28"/>
          <w:szCs w:val="28"/>
          <w:lang w:val="uk-UA"/>
        </w:rPr>
        <w:t xml:space="preserve"> </w:t>
      </w:r>
      <w:r>
        <w:rPr>
          <w:sz w:val="28"/>
          <w:szCs w:val="28"/>
          <w:lang w:val="en-US"/>
        </w:rPr>
        <w:t xml:space="preserve">Fox J.G., Clien C.C., Dewhirst F.E. Helicobacter Canadensis sp. nov. Isolated from humans with diarrhea as an example of an emerging pathogen // J. </w:t>
      </w:r>
      <w:r>
        <w:rPr>
          <w:sz w:val="28"/>
          <w:szCs w:val="28"/>
          <w:lang w:val="uk-UA"/>
        </w:rPr>
        <w:t>С</w:t>
      </w:r>
      <w:r>
        <w:rPr>
          <w:sz w:val="28"/>
          <w:szCs w:val="28"/>
          <w:lang w:val="en-US"/>
        </w:rPr>
        <w:t xml:space="preserve">lin. Microbiol. – 2000. - Vol.38. - P.2546-2549. </w:t>
      </w:r>
    </w:p>
    <w:p w:rsidR="00757760" w:rsidRPr="00CD37A2" w:rsidRDefault="00757760" w:rsidP="00BC37A4">
      <w:pPr>
        <w:numPr>
          <w:ilvl w:val="0"/>
          <w:numId w:val="68"/>
        </w:numPr>
        <w:tabs>
          <w:tab w:val="num" w:pos="1276"/>
        </w:tabs>
        <w:suppressAutoHyphens w:val="0"/>
        <w:spacing w:line="360" w:lineRule="auto"/>
        <w:ind w:left="0" w:firstLine="720"/>
        <w:jc w:val="both"/>
        <w:rPr>
          <w:sz w:val="28"/>
          <w:szCs w:val="28"/>
          <w:lang w:val="en-US"/>
        </w:rPr>
      </w:pPr>
      <w:r>
        <w:rPr>
          <w:sz w:val="28"/>
          <w:szCs w:val="28"/>
          <w:lang w:val="uk-UA"/>
        </w:rPr>
        <w:t xml:space="preserve"> </w:t>
      </w:r>
      <w:r>
        <w:rPr>
          <w:sz w:val="28"/>
          <w:szCs w:val="28"/>
          <w:lang w:val="en-US"/>
        </w:rPr>
        <w:t xml:space="preserve">Fox J.G., Dewhirst F.E., Tully J.G. Helicobacter hepaticus sp. nov., a microaerophillic bacterium isolated from levers and intestinal mucosal scrapings from mise // J. Clin. Microbiol. - 1994. - Vol.32. - P.1238-1245. </w:t>
      </w:r>
    </w:p>
    <w:p w:rsidR="00757760" w:rsidRDefault="00757760" w:rsidP="00BC37A4">
      <w:pPr>
        <w:numPr>
          <w:ilvl w:val="0"/>
          <w:numId w:val="68"/>
        </w:numPr>
        <w:tabs>
          <w:tab w:val="num" w:pos="1276"/>
        </w:tabs>
        <w:suppressAutoHyphens w:val="0"/>
        <w:spacing w:line="360" w:lineRule="auto"/>
        <w:ind w:left="0" w:firstLine="720"/>
        <w:jc w:val="both"/>
        <w:rPr>
          <w:sz w:val="28"/>
          <w:szCs w:val="28"/>
          <w:lang w:val="en-US"/>
        </w:rPr>
      </w:pPr>
      <w:r>
        <w:rPr>
          <w:sz w:val="28"/>
          <w:szCs w:val="28"/>
          <w:lang w:val="en-US"/>
        </w:rPr>
        <w:t xml:space="preserve">Fox J.G., Yan. L.L., Dewhirst F.E. Helicobacter bilis sp. nov., a novel Helicobacter isolated from bile, liver and intestines of aged inbred mouse strains // J. Clin.Microbiol. - 1995. - Vol.33. - P. 445-454. </w:t>
      </w:r>
    </w:p>
    <w:p w:rsidR="00757760" w:rsidRDefault="00757760" w:rsidP="00BC37A4">
      <w:pPr>
        <w:numPr>
          <w:ilvl w:val="0"/>
          <w:numId w:val="68"/>
        </w:numPr>
        <w:suppressAutoHyphens w:val="0"/>
        <w:spacing w:line="360" w:lineRule="auto"/>
        <w:ind w:left="0" w:firstLine="720"/>
        <w:jc w:val="both"/>
        <w:rPr>
          <w:sz w:val="28"/>
          <w:lang w:val="uk-UA"/>
        </w:rPr>
      </w:pPr>
      <w:r>
        <w:rPr>
          <w:sz w:val="28"/>
          <w:lang w:val="en-US"/>
        </w:rPr>
        <w:t>Fresno M</w:t>
      </w:r>
      <w:r>
        <w:rPr>
          <w:b/>
          <w:bCs/>
          <w:sz w:val="28"/>
          <w:lang w:val="en-US"/>
        </w:rPr>
        <w:t>.,</w:t>
      </w:r>
      <w:r>
        <w:rPr>
          <w:sz w:val="28"/>
          <w:lang w:val="en-US"/>
        </w:rPr>
        <w:t xml:space="preserve"> Korg M., Rivas L</w:t>
      </w:r>
      <w:r>
        <w:rPr>
          <w:sz w:val="28"/>
          <w:lang w:val="uk-UA"/>
        </w:rPr>
        <w:t xml:space="preserve"> </w:t>
      </w:r>
      <w:r>
        <w:rPr>
          <w:sz w:val="28"/>
          <w:lang w:val="en-US"/>
        </w:rPr>
        <w:t>/</w:t>
      </w:r>
      <w:r>
        <w:rPr>
          <w:sz w:val="28"/>
          <w:lang w:val="uk-UA"/>
        </w:rPr>
        <w:t xml:space="preserve">/ </w:t>
      </w:r>
      <w:r>
        <w:rPr>
          <w:sz w:val="28"/>
          <w:lang w:val="en-US"/>
        </w:rPr>
        <w:t>Immunal. Today</w:t>
      </w:r>
      <w:r>
        <w:rPr>
          <w:sz w:val="28"/>
          <w:lang w:val="uk-UA"/>
        </w:rPr>
        <w:t>. -</w:t>
      </w:r>
      <w:r>
        <w:rPr>
          <w:sz w:val="28"/>
          <w:lang w:val="en-US"/>
        </w:rPr>
        <w:t xml:space="preserve"> 1997. Vol.18, </w:t>
      </w:r>
      <w:r>
        <w:rPr>
          <w:sz w:val="28"/>
          <w:lang w:val="uk-UA"/>
        </w:rPr>
        <w:t>.- №2. - P. 56-58.</w:t>
      </w:r>
    </w:p>
    <w:p w:rsidR="00757760" w:rsidRPr="00CD37A2" w:rsidRDefault="00757760" w:rsidP="00BC37A4">
      <w:pPr>
        <w:numPr>
          <w:ilvl w:val="0"/>
          <w:numId w:val="68"/>
        </w:numPr>
        <w:tabs>
          <w:tab w:val="num" w:pos="1276"/>
        </w:tabs>
        <w:suppressAutoHyphens w:val="0"/>
        <w:spacing w:line="360" w:lineRule="auto"/>
        <w:ind w:left="0" w:firstLine="720"/>
        <w:jc w:val="both"/>
        <w:rPr>
          <w:sz w:val="28"/>
          <w:szCs w:val="28"/>
          <w:lang w:val="en-US"/>
        </w:rPr>
      </w:pPr>
      <w:r>
        <w:rPr>
          <w:sz w:val="28"/>
          <w:lang w:val="en-US"/>
        </w:rPr>
        <w:lastRenderedPageBreak/>
        <w:t>Galmiche</w:t>
      </w:r>
      <w:r>
        <w:rPr>
          <w:b/>
          <w:bCs/>
          <w:sz w:val="28"/>
          <w:lang w:val="en-US"/>
        </w:rPr>
        <w:t xml:space="preserve"> </w:t>
      </w:r>
      <w:r>
        <w:rPr>
          <w:sz w:val="28"/>
          <w:lang w:val="en-US"/>
        </w:rPr>
        <w:t>J.P., Ves Varannes B. Symptoms and disease severity in gastroesophageal reflux disease//Scand. J. Gastroenterol. –</w:t>
      </w:r>
      <w:r>
        <w:rPr>
          <w:sz w:val="28"/>
          <w:lang w:val="uk-UA"/>
        </w:rPr>
        <w:t xml:space="preserve"> </w:t>
      </w:r>
      <w:r>
        <w:rPr>
          <w:sz w:val="28"/>
          <w:lang w:val="en-US"/>
        </w:rPr>
        <w:t>1994.</w:t>
      </w:r>
      <w:r>
        <w:rPr>
          <w:sz w:val="28"/>
          <w:lang w:val="uk-UA"/>
        </w:rPr>
        <w:t xml:space="preserve"> </w:t>
      </w:r>
      <w:r>
        <w:rPr>
          <w:sz w:val="28"/>
          <w:lang w:val="en-US"/>
        </w:rPr>
        <w:t>-</w:t>
      </w:r>
      <w:r>
        <w:rPr>
          <w:sz w:val="28"/>
          <w:lang w:val="uk-UA"/>
        </w:rPr>
        <w:t xml:space="preserve"> </w:t>
      </w:r>
      <w:r>
        <w:rPr>
          <w:sz w:val="28"/>
          <w:lang w:val="en-US"/>
        </w:rPr>
        <w:t>Vol.29 (Suppl.201).</w:t>
      </w:r>
      <w:r>
        <w:rPr>
          <w:sz w:val="28"/>
          <w:lang w:val="uk-UA"/>
        </w:rPr>
        <w:t xml:space="preserve"> </w:t>
      </w:r>
      <w:r>
        <w:rPr>
          <w:sz w:val="28"/>
          <w:lang w:val="en-US"/>
        </w:rPr>
        <w:t>-P.</w:t>
      </w:r>
      <w:r>
        <w:rPr>
          <w:sz w:val="28"/>
          <w:lang w:val="uk-UA"/>
        </w:rPr>
        <w:t xml:space="preserve"> </w:t>
      </w:r>
      <w:r>
        <w:rPr>
          <w:sz w:val="28"/>
          <w:lang w:val="en-US"/>
        </w:rPr>
        <w:t>62-68.</w:t>
      </w:r>
    </w:p>
    <w:p w:rsidR="00757760" w:rsidRDefault="00757760" w:rsidP="00BC37A4">
      <w:pPr>
        <w:numPr>
          <w:ilvl w:val="0"/>
          <w:numId w:val="68"/>
        </w:numPr>
        <w:tabs>
          <w:tab w:val="num" w:pos="1276"/>
        </w:tabs>
        <w:suppressAutoHyphens w:val="0"/>
        <w:spacing w:line="360" w:lineRule="auto"/>
        <w:ind w:left="0" w:firstLine="720"/>
        <w:jc w:val="both"/>
        <w:rPr>
          <w:sz w:val="28"/>
          <w:szCs w:val="28"/>
          <w:lang w:val="en-US"/>
        </w:rPr>
      </w:pPr>
      <w:r>
        <w:rPr>
          <w:sz w:val="28"/>
          <w:szCs w:val="28"/>
          <w:lang w:val="en-US"/>
        </w:rPr>
        <w:t xml:space="preserve">Gaslli St. J., Wershil B.K., Bose R. Ethanol-indused acute gastric injuri in mast cell-deficient and congenic normal mice. // Amer. J. Path. - 1987. - Vol.128. - №1. - P.131-140. </w:t>
      </w:r>
    </w:p>
    <w:p w:rsidR="00757760" w:rsidRPr="00CD37A2"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sz w:val="28"/>
          <w:lang w:val="en-US"/>
        </w:rPr>
        <w:t>Ggham K.S., Ggham D.Y. Contemporary diagnosis and managament of H.Pylori-associated gastrointestinai diseases // Handbook in heaith care. Co. Newtown. USA. 2002.</w:t>
      </w:r>
    </w:p>
    <w:p w:rsidR="00757760"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snapToGrid w:val="0"/>
          <w:color w:val="000000"/>
          <w:sz w:val="28"/>
          <w:lang w:val="en-US"/>
        </w:rPr>
        <w:t>Go M., Crowe S. Virulence and pathogenicity of Helicobacter pylori // Gastroenterol. Clin. North. Am. – 2000. - №29. – P.649-670.</w:t>
      </w:r>
    </w:p>
    <w:p w:rsidR="00757760" w:rsidRPr="00CD37A2"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color w:val="000000"/>
          <w:sz w:val="28"/>
          <w:szCs w:val="12"/>
          <w:lang w:val="en-US"/>
        </w:rPr>
        <w:t>Guerlud M., Herrera I., Essenfeld H.</w:t>
      </w:r>
      <w:r>
        <w:rPr>
          <w:color w:val="000000"/>
          <w:sz w:val="28"/>
          <w:szCs w:val="12"/>
          <w:lang w:val="uk-UA"/>
        </w:rPr>
        <w:t xml:space="preserve"> </w:t>
      </w:r>
      <w:r>
        <w:rPr>
          <w:color w:val="000000"/>
          <w:sz w:val="28"/>
          <w:szCs w:val="12"/>
          <w:lang w:val="en-US"/>
        </w:rPr>
        <w:t>Enhanced magnification endoscopy: a new technique to identify specialized intestinal metaplasia in Barret's esophagus. Guerlud M., Herrera I., Essenfeld H., Castro J.  Gastroinest. Endosc. 2001; 53: 559-</w:t>
      </w:r>
      <w:r>
        <w:rPr>
          <w:color w:val="000000"/>
          <w:sz w:val="28"/>
          <w:szCs w:val="12"/>
          <w:lang w:val="uk-UA"/>
        </w:rPr>
        <w:t>56</w:t>
      </w:r>
      <w:r>
        <w:rPr>
          <w:color w:val="000000"/>
          <w:sz w:val="28"/>
          <w:szCs w:val="12"/>
          <w:lang w:val="en-US"/>
        </w:rPr>
        <w:t>6</w:t>
      </w:r>
      <w:r>
        <w:rPr>
          <w:color w:val="000000"/>
          <w:sz w:val="28"/>
          <w:szCs w:val="12"/>
          <w:lang w:val="uk-UA"/>
        </w:rPr>
        <w:t>.</w:t>
      </w:r>
    </w:p>
    <w:p w:rsidR="00757760" w:rsidRPr="00CD37A2"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sz w:val="28"/>
          <w:szCs w:val="28"/>
          <w:lang w:val="en-US"/>
        </w:rPr>
        <w:t>Haines D.S., Gorelick P.L., Battles J.K. Inflammatory large bowel disease in immuneodeficient rats naturally and experimental infected with Helicobacter bilis // Vet. Pathol. - 1998. - Vol.35. - P.202-208.</w:t>
      </w:r>
    </w:p>
    <w:p w:rsidR="00757760" w:rsidRPr="00CD37A2" w:rsidRDefault="00757760" w:rsidP="00BC37A4">
      <w:pPr>
        <w:numPr>
          <w:ilvl w:val="0"/>
          <w:numId w:val="68"/>
        </w:numPr>
        <w:tabs>
          <w:tab w:val="num" w:pos="1276"/>
        </w:tabs>
        <w:suppressAutoHyphens w:val="0"/>
        <w:spacing w:line="360" w:lineRule="auto"/>
        <w:ind w:left="0" w:firstLine="720"/>
        <w:jc w:val="both"/>
        <w:rPr>
          <w:sz w:val="28"/>
          <w:szCs w:val="28"/>
          <w:lang w:val="en-US"/>
        </w:rPr>
      </w:pPr>
      <w:r>
        <w:rPr>
          <w:sz w:val="28"/>
          <w:szCs w:val="28"/>
          <w:lang w:val="en-US"/>
        </w:rPr>
        <w:t xml:space="preserve">Horn J. The Proton-Pump Inhibitors: similarities and differences // Clinical Therapeutics. – 2002. – Vol. 22 (3). – </w:t>
      </w:r>
      <w:r>
        <w:rPr>
          <w:sz w:val="28"/>
          <w:szCs w:val="28"/>
        </w:rPr>
        <w:t>Р</w:t>
      </w:r>
      <w:r>
        <w:rPr>
          <w:sz w:val="28"/>
          <w:szCs w:val="28"/>
          <w:lang w:val="en-US"/>
        </w:rPr>
        <w:t>.266-280.</w:t>
      </w:r>
    </w:p>
    <w:p w:rsidR="00757760" w:rsidRDefault="00757760" w:rsidP="00BC37A4">
      <w:pPr>
        <w:numPr>
          <w:ilvl w:val="0"/>
          <w:numId w:val="68"/>
        </w:numPr>
        <w:tabs>
          <w:tab w:val="num" w:pos="1276"/>
        </w:tabs>
        <w:suppressAutoHyphens w:val="0"/>
        <w:spacing w:line="360" w:lineRule="auto"/>
        <w:ind w:left="0" w:firstLine="720"/>
        <w:jc w:val="both"/>
        <w:rPr>
          <w:sz w:val="28"/>
          <w:szCs w:val="28"/>
          <w:lang w:val="en-US"/>
        </w:rPr>
      </w:pPr>
      <w:r>
        <w:rPr>
          <w:sz w:val="28"/>
          <w:szCs w:val="28"/>
          <w:lang w:val="en-US"/>
        </w:rPr>
        <w:t xml:space="preserve">Hsueh P.R., Teng L.J., Hung C.C. Septic shock due to Helicobacter fennelliae in a non human immunodeficiency virus infected heterosexual patient // J. clin. Microbiol. - 1999. - Vol.37. - P.2084-2086. </w:t>
      </w:r>
    </w:p>
    <w:p w:rsidR="00757760" w:rsidRDefault="00757760" w:rsidP="00BC37A4">
      <w:pPr>
        <w:numPr>
          <w:ilvl w:val="0"/>
          <w:numId w:val="68"/>
        </w:numPr>
        <w:suppressAutoHyphens w:val="0"/>
        <w:spacing w:line="360" w:lineRule="auto"/>
        <w:ind w:left="0" w:firstLine="720"/>
        <w:jc w:val="both"/>
        <w:rPr>
          <w:sz w:val="28"/>
          <w:szCs w:val="28"/>
          <w:lang w:val="en-US"/>
        </w:rPr>
      </w:pPr>
      <w:r>
        <w:rPr>
          <w:sz w:val="28"/>
          <w:szCs w:val="28"/>
          <w:lang w:val="en-US"/>
        </w:rPr>
        <w:t>Huether G. The central adaptation syndrome: psychosocial stress as a trigger for adaptive modification of brain structure and brain function // Progress in Neurobiology. – 1996. – V. 48. –  N. 6. – P. 569-612.</w:t>
      </w:r>
    </w:p>
    <w:p w:rsidR="00757760" w:rsidRDefault="00757760" w:rsidP="00BC37A4">
      <w:pPr>
        <w:numPr>
          <w:ilvl w:val="0"/>
          <w:numId w:val="68"/>
        </w:numPr>
        <w:suppressAutoHyphens w:val="0"/>
        <w:spacing w:line="360" w:lineRule="auto"/>
        <w:ind w:left="0" w:firstLine="720"/>
        <w:jc w:val="both"/>
        <w:rPr>
          <w:sz w:val="28"/>
          <w:szCs w:val="28"/>
          <w:lang w:val="en-US"/>
        </w:rPr>
      </w:pPr>
      <w:r>
        <w:rPr>
          <w:sz w:val="28"/>
          <w:szCs w:val="28"/>
          <w:lang w:val="en-US"/>
        </w:rPr>
        <w:t>Hveem K., Svebak S., Hausken T. Effect of mental stress and cisapride on autonomic nerve functions in functional dyspepsia // Scan. J. Gastroenterol. – 1998. – Vol.33 (2). – P.123-127.</w:t>
      </w:r>
    </w:p>
    <w:p w:rsidR="00757760" w:rsidRDefault="00757760" w:rsidP="00BC37A4">
      <w:pPr>
        <w:numPr>
          <w:ilvl w:val="0"/>
          <w:numId w:val="68"/>
        </w:numPr>
        <w:suppressAutoHyphens w:val="0"/>
        <w:spacing w:line="360" w:lineRule="auto"/>
        <w:ind w:left="0" w:firstLine="720"/>
        <w:jc w:val="both"/>
        <w:rPr>
          <w:sz w:val="28"/>
          <w:lang w:val="en-US"/>
        </w:rPr>
      </w:pPr>
      <w:r>
        <w:rPr>
          <w:color w:val="000000"/>
          <w:sz w:val="28"/>
          <w:szCs w:val="12"/>
          <w:lang w:val="en-US"/>
        </w:rPr>
        <w:t>Isolauri J</w:t>
      </w:r>
      <w:r>
        <w:rPr>
          <w:b/>
          <w:bCs/>
          <w:color w:val="000000"/>
          <w:sz w:val="28"/>
          <w:szCs w:val="12"/>
          <w:lang w:val="en-US"/>
        </w:rPr>
        <w:t xml:space="preserve">, </w:t>
      </w:r>
      <w:r>
        <w:rPr>
          <w:color w:val="000000"/>
          <w:sz w:val="28"/>
          <w:szCs w:val="12"/>
          <w:lang w:val="en-US"/>
        </w:rPr>
        <w:t>Luostarinen M, Isolauri E</w:t>
      </w:r>
      <w:r>
        <w:rPr>
          <w:color w:val="000000"/>
          <w:sz w:val="28"/>
          <w:szCs w:val="12"/>
          <w:lang w:val="uk-UA"/>
        </w:rPr>
        <w:t xml:space="preserve">. </w:t>
      </w:r>
      <w:r>
        <w:rPr>
          <w:color w:val="000000"/>
          <w:sz w:val="28"/>
          <w:szCs w:val="12"/>
          <w:lang w:val="en-US"/>
        </w:rPr>
        <w:t>Natural course of gastroesophageal reflux disease: 17-22 year foilow-up of 60 patientis // Am J Gasfroenterol 1997:92:37-41.</w:t>
      </w:r>
    </w:p>
    <w:p w:rsidR="00757760" w:rsidRDefault="00757760" w:rsidP="00BC37A4">
      <w:pPr>
        <w:numPr>
          <w:ilvl w:val="0"/>
          <w:numId w:val="68"/>
        </w:numPr>
        <w:suppressAutoHyphens w:val="0"/>
        <w:spacing w:line="360" w:lineRule="auto"/>
        <w:ind w:left="0" w:firstLine="720"/>
        <w:jc w:val="both"/>
        <w:rPr>
          <w:sz w:val="28"/>
          <w:lang w:val="en-US"/>
        </w:rPr>
      </w:pPr>
      <w:r>
        <w:rPr>
          <w:color w:val="000000"/>
          <w:sz w:val="28"/>
          <w:szCs w:val="12"/>
          <w:lang w:val="en-US"/>
        </w:rPr>
        <w:lastRenderedPageBreak/>
        <w:t>Johnsson F, Weywadt</w:t>
      </w:r>
      <w:r>
        <w:rPr>
          <w:b/>
          <w:bCs/>
          <w:color w:val="000000"/>
          <w:sz w:val="28"/>
          <w:szCs w:val="12"/>
          <w:lang w:val="en-US"/>
        </w:rPr>
        <w:t xml:space="preserve"> </w:t>
      </w:r>
      <w:r>
        <w:rPr>
          <w:color w:val="000000"/>
          <w:sz w:val="28"/>
          <w:szCs w:val="12"/>
          <w:lang w:val="en-US"/>
        </w:rPr>
        <w:t>L, Solhaug JH</w:t>
      </w:r>
      <w:r>
        <w:rPr>
          <w:color w:val="000000"/>
          <w:sz w:val="28"/>
          <w:szCs w:val="12"/>
          <w:lang w:val="uk-UA"/>
        </w:rPr>
        <w:t xml:space="preserve">. </w:t>
      </w:r>
      <w:r>
        <w:rPr>
          <w:color w:val="000000"/>
          <w:sz w:val="28"/>
          <w:szCs w:val="12"/>
          <w:lang w:val="en-US"/>
        </w:rPr>
        <w:t>One week omeprazole treatment in the diagnosis of gastro-oesophagea! reflux disease // Scand J Gastroentero! 1998;33:15-20.</w:t>
      </w:r>
    </w:p>
    <w:p w:rsidR="00757760" w:rsidRDefault="00757760" w:rsidP="00BC37A4">
      <w:pPr>
        <w:numPr>
          <w:ilvl w:val="0"/>
          <w:numId w:val="68"/>
        </w:numPr>
        <w:suppressAutoHyphens w:val="0"/>
        <w:spacing w:line="360" w:lineRule="auto"/>
        <w:ind w:left="0" w:firstLine="720"/>
        <w:jc w:val="both"/>
        <w:rPr>
          <w:sz w:val="28"/>
          <w:lang w:val="en-US"/>
        </w:rPr>
      </w:pPr>
      <w:r>
        <w:rPr>
          <w:color w:val="000000"/>
          <w:sz w:val="28"/>
          <w:szCs w:val="12"/>
          <w:lang w:val="en-US"/>
        </w:rPr>
        <w:t>Kahrilas P. Diagnosis of Symptomatic Gastroesophageal Reflux Disease. Am. J. Gastroenterol. 2003; 98: 15-23.</w:t>
      </w:r>
    </w:p>
    <w:p w:rsidR="00757760" w:rsidRDefault="00757760" w:rsidP="00BC37A4">
      <w:pPr>
        <w:numPr>
          <w:ilvl w:val="0"/>
          <w:numId w:val="68"/>
        </w:numPr>
        <w:suppressAutoHyphens w:val="0"/>
        <w:spacing w:line="360" w:lineRule="auto"/>
        <w:ind w:left="0" w:firstLine="720"/>
        <w:jc w:val="both"/>
        <w:rPr>
          <w:sz w:val="28"/>
          <w:lang w:val="uk-UA"/>
        </w:rPr>
      </w:pPr>
      <w:r>
        <w:rPr>
          <w:sz w:val="28"/>
          <w:lang w:val="en-US"/>
        </w:rPr>
        <w:t>Kahrilas</w:t>
      </w:r>
      <w:r>
        <w:rPr>
          <w:b/>
          <w:bCs/>
          <w:sz w:val="28"/>
          <w:lang w:val="en-US"/>
        </w:rPr>
        <w:t xml:space="preserve"> </w:t>
      </w:r>
      <w:r>
        <w:rPr>
          <w:sz w:val="28"/>
          <w:lang w:val="en-US"/>
        </w:rPr>
        <w:t>P. Diagnosis of gastroesophageal reflux disease//Am. J. Gastroenterol.-2003.-Vol.98.-P.15-23.</w:t>
      </w:r>
    </w:p>
    <w:p w:rsidR="00757760" w:rsidRDefault="00757760" w:rsidP="00BC37A4">
      <w:pPr>
        <w:numPr>
          <w:ilvl w:val="0"/>
          <w:numId w:val="68"/>
        </w:numPr>
        <w:suppressAutoHyphens w:val="0"/>
        <w:spacing w:line="360" w:lineRule="auto"/>
        <w:ind w:left="0" w:firstLine="720"/>
        <w:jc w:val="both"/>
        <w:rPr>
          <w:sz w:val="28"/>
          <w:lang w:val="en-US"/>
        </w:rPr>
      </w:pPr>
      <w:r>
        <w:rPr>
          <w:color w:val="000000"/>
          <w:sz w:val="28"/>
          <w:szCs w:val="12"/>
          <w:lang w:val="en-US"/>
        </w:rPr>
        <w:t>Kahrilas</w:t>
      </w:r>
      <w:r>
        <w:rPr>
          <w:b/>
          <w:bCs/>
          <w:color w:val="000000"/>
          <w:sz w:val="28"/>
          <w:szCs w:val="12"/>
          <w:lang w:val="en-US"/>
        </w:rPr>
        <w:t xml:space="preserve"> </w:t>
      </w:r>
      <w:r>
        <w:rPr>
          <w:color w:val="000000"/>
          <w:sz w:val="28"/>
          <w:szCs w:val="12"/>
          <w:lang w:val="en-US"/>
        </w:rPr>
        <w:t>PJ, Quigiey EMM. Clinical esophageal pH recording: a technical review for practice guideline development. Gastroenterology 1996:110:1982-96.</w:t>
      </w:r>
    </w:p>
    <w:p w:rsidR="00757760" w:rsidRPr="00CD37A2" w:rsidRDefault="00757760" w:rsidP="00BC37A4">
      <w:pPr>
        <w:numPr>
          <w:ilvl w:val="0"/>
          <w:numId w:val="68"/>
        </w:numPr>
        <w:tabs>
          <w:tab w:val="num" w:pos="1276"/>
        </w:tabs>
        <w:suppressAutoHyphens w:val="0"/>
        <w:spacing w:line="360" w:lineRule="auto"/>
        <w:ind w:left="0" w:firstLine="720"/>
        <w:jc w:val="both"/>
        <w:rPr>
          <w:sz w:val="28"/>
          <w:szCs w:val="28"/>
          <w:lang w:val="en-US"/>
        </w:rPr>
      </w:pPr>
      <w:r>
        <w:rPr>
          <w:sz w:val="28"/>
          <w:szCs w:val="28"/>
          <w:lang w:val="en-US"/>
        </w:rPr>
        <w:t>Kauffman G. Aspirin-induced gastric mucosal injuri: Lessons learned from animal models // Gastroenterology. - 1989. - Vol.96. - № 2. - P.606-614</w:t>
      </w:r>
      <w:r>
        <w:rPr>
          <w:sz w:val="28"/>
          <w:szCs w:val="28"/>
          <w:lang w:val="uk-UA"/>
        </w:rPr>
        <w:t>.</w:t>
      </w:r>
    </w:p>
    <w:p w:rsidR="00757760" w:rsidRDefault="00757760" w:rsidP="00BC37A4">
      <w:pPr>
        <w:numPr>
          <w:ilvl w:val="0"/>
          <w:numId w:val="68"/>
        </w:numPr>
        <w:tabs>
          <w:tab w:val="num" w:pos="1276"/>
        </w:tabs>
        <w:suppressAutoHyphens w:val="0"/>
        <w:spacing w:line="360" w:lineRule="auto"/>
        <w:ind w:left="0" w:firstLine="720"/>
        <w:jc w:val="both"/>
        <w:rPr>
          <w:sz w:val="28"/>
          <w:szCs w:val="28"/>
          <w:lang w:val="en-US"/>
        </w:rPr>
      </w:pPr>
      <w:r>
        <w:rPr>
          <w:sz w:val="28"/>
          <w:szCs w:val="28"/>
          <w:lang w:val="en-US"/>
        </w:rPr>
        <w:t>Kawai K., Shimamoto K., Misaki F. Erosion of gastric mucosa (phatogenesis incidence and erosive gastritis). // Endoscopy. – 1970. – Vol. 2 (3). – P. 377-378.</w:t>
      </w:r>
    </w:p>
    <w:p w:rsidR="00757760" w:rsidRDefault="00757760" w:rsidP="00BC37A4">
      <w:pPr>
        <w:numPr>
          <w:ilvl w:val="0"/>
          <w:numId w:val="68"/>
        </w:numPr>
        <w:suppressAutoHyphens w:val="0"/>
        <w:spacing w:line="360" w:lineRule="auto"/>
        <w:ind w:left="0" w:firstLine="720"/>
        <w:jc w:val="both"/>
        <w:rPr>
          <w:sz w:val="28"/>
          <w:lang w:val="en-US"/>
        </w:rPr>
      </w:pPr>
      <w:r>
        <w:rPr>
          <w:color w:val="000000"/>
          <w:sz w:val="28"/>
          <w:szCs w:val="12"/>
          <w:lang w:val="en-US"/>
        </w:rPr>
        <w:t>Klinkenberg-Knol</w:t>
      </w:r>
      <w:r>
        <w:rPr>
          <w:b/>
          <w:bCs/>
          <w:color w:val="000000"/>
          <w:sz w:val="28"/>
          <w:szCs w:val="12"/>
          <w:lang w:val="en-US"/>
        </w:rPr>
        <w:t xml:space="preserve"> </w:t>
      </w:r>
      <w:r>
        <w:rPr>
          <w:color w:val="000000"/>
          <w:sz w:val="28"/>
          <w:szCs w:val="12"/>
          <w:lang w:val="en-US"/>
        </w:rPr>
        <w:t>EC, Nelis H, Dent J</w:t>
      </w:r>
      <w:r>
        <w:rPr>
          <w:color w:val="000000"/>
          <w:sz w:val="28"/>
          <w:szCs w:val="12"/>
          <w:lang w:val="uk-UA"/>
        </w:rPr>
        <w:t>.</w:t>
      </w:r>
      <w:r>
        <w:rPr>
          <w:color w:val="000000"/>
          <w:sz w:val="28"/>
          <w:szCs w:val="12"/>
          <w:lang w:val="en-US"/>
        </w:rPr>
        <w:t xml:space="preserve"> Long-term omeprazole treatment in resi</w:t>
      </w:r>
      <w:r>
        <w:rPr>
          <w:color w:val="000000"/>
          <w:sz w:val="28"/>
          <w:szCs w:val="12"/>
          <w:lang w:val="en-US"/>
        </w:rPr>
        <w:softHyphen/>
        <w:t>stant gastroesophageal reflux disease: efficacy, safety, and influ</w:t>
      </w:r>
      <w:r>
        <w:rPr>
          <w:color w:val="000000"/>
          <w:sz w:val="28"/>
          <w:szCs w:val="12"/>
          <w:lang w:val="en-US"/>
        </w:rPr>
        <w:softHyphen/>
        <w:t>ence on gastric mucosa //  Gastroenterology 2000;118:</w:t>
      </w:r>
      <w:r>
        <w:rPr>
          <w:color w:val="000000"/>
          <w:sz w:val="28"/>
          <w:szCs w:val="12"/>
          <w:lang w:val="uk-UA"/>
        </w:rPr>
        <w:t xml:space="preserve"> </w:t>
      </w:r>
      <w:r>
        <w:rPr>
          <w:color w:val="000000"/>
          <w:sz w:val="28"/>
          <w:szCs w:val="12"/>
          <w:lang w:val="en-US"/>
        </w:rPr>
        <w:t>661-669.</w:t>
      </w:r>
    </w:p>
    <w:p w:rsidR="00757760" w:rsidRDefault="00757760" w:rsidP="00BC37A4">
      <w:pPr>
        <w:numPr>
          <w:ilvl w:val="0"/>
          <w:numId w:val="68"/>
        </w:numPr>
        <w:suppressAutoHyphens w:val="0"/>
        <w:spacing w:line="360" w:lineRule="auto"/>
        <w:ind w:left="0" w:firstLine="720"/>
        <w:jc w:val="both"/>
        <w:rPr>
          <w:sz w:val="28"/>
          <w:lang w:val="en-US"/>
        </w:rPr>
      </w:pPr>
      <w:r>
        <w:rPr>
          <w:color w:val="000000"/>
          <w:sz w:val="28"/>
          <w:szCs w:val="12"/>
          <w:lang w:val="en-US"/>
        </w:rPr>
        <w:t>Kind P</w:t>
      </w:r>
      <w:r>
        <w:rPr>
          <w:b/>
          <w:bCs/>
          <w:color w:val="000000"/>
          <w:sz w:val="28"/>
          <w:szCs w:val="12"/>
          <w:lang w:val="en-US"/>
        </w:rPr>
        <w:t xml:space="preserve">. </w:t>
      </w:r>
      <w:r>
        <w:rPr>
          <w:color w:val="000000"/>
          <w:sz w:val="28"/>
          <w:szCs w:val="12"/>
          <w:lang w:val="en-US"/>
        </w:rPr>
        <w:t xml:space="preserve">Assessment of </w:t>
      </w:r>
      <w:r>
        <w:rPr>
          <w:sz w:val="28"/>
          <w:lang w:val="en-US"/>
        </w:rPr>
        <w:t>Quality of Life in Childhood // Switzerland,194.-P.107-117.</w:t>
      </w:r>
    </w:p>
    <w:p w:rsidR="00757760" w:rsidRPr="00CD37A2"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color w:val="000000"/>
          <w:sz w:val="28"/>
          <w:szCs w:val="12"/>
          <w:lang w:val="en-US"/>
        </w:rPr>
        <w:t>Kim I., Williamson DF., Byers T. Vitamin and mineral supplement use and mortality in US cohort. Am J Public Health.</w:t>
      </w:r>
      <w:r>
        <w:rPr>
          <w:color w:val="000000"/>
          <w:sz w:val="28"/>
          <w:szCs w:val="12"/>
          <w:lang w:val="uk-UA"/>
        </w:rPr>
        <w:t xml:space="preserve"> </w:t>
      </w:r>
      <w:r>
        <w:rPr>
          <w:color w:val="000000"/>
          <w:sz w:val="28"/>
          <w:szCs w:val="12"/>
          <w:lang w:val="en-US"/>
        </w:rPr>
        <w:t>-</w:t>
      </w:r>
      <w:r>
        <w:rPr>
          <w:color w:val="000000"/>
          <w:sz w:val="28"/>
          <w:szCs w:val="12"/>
          <w:lang w:val="uk-UA"/>
        </w:rPr>
        <w:t xml:space="preserve"> </w:t>
      </w:r>
      <w:r>
        <w:rPr>
          <w:color w:val="000000"/>
          <w:sz w:val="28"/>
          <w:szCs w:val="12"/>
          <w:lang w:val="en-US"/>
        </w:rPr>
        <w:t>1993.</w:t>
      </w:r>
      <w:r>
        <w:rPr>
          <w:color w:val="000000"/>
          <w:sz w:val="28"/>
          <w:szCs w:val="12"/>
          <w:lang w:val="uk-UA"/>
        </w:rPr>
        <w:t xml:space="preserve"> </w:t>
      </w:r>
      <w:r>
        <w:rPr>
          <w:color w:val="000000"/>
          <w:sz w:val="28"/>
          <w:szCs w:val="12"/>
          <w:lang w:val="en-US"/>
        </w:rPr>
        <w:t>-</w:t>
      </w:r>
      <w:r>
        <w:rPr>
          <w:color w:val="000000"/>
          <w:sz w:val="28"/>
          <w:szCs w:val="12"/>
          <w:lang w:val="uk-UA"/>
        </w:rPr>
        <w:t xml:space="preserve"> </w:t>
      </w:r>
      <w:r>
        <w:rPr>
          <w:color w:val="000000"/>
          <w:sz w:val="28"/>
          <w:szCs w:val="12"/>
          <w:lang w:val="en-US"/>
        </w:rPr>
        <w:t>Vol.83.</w:t>
      </w:r>
      <w:r>
        <w:rPr>
          <w:color w:val="000000"/>
          <w:sz w:val="28"/>
          <w:szCs w:val="12"/>
          <w:lang w:val="uk-UA"/>
        </w:rPr>
        <w:t xml:space="preserve"> </w:t>
      </w:r>
      <w:r>
        <w:rPr>
          <w:color w:val="000000"/>
          <w:sz w:val="28"/>
          <w:szCs w:val="12"/>
          <w:lang w:val="en-US"/>
        </w:rPr>
        <w:t>-</w:t>
      </w:r>
      <w:r>
        <w:rPr>
          <w:color w:val="000000"/>
          <w:sz w:val="28"/>
          <w:szCs w:val="12"/>
          <w:lang w:val="uk-UA"/>
        </w:rPr>
        <w:t xml:space="preserve"> </w:t>
      </w:r>
      <w:r>
        <w:rPr>
          <w:color w:val="000000"/>
          <w:sz w:val="28"/>
          <w:szCs w:val="12"/>
          <w:lang w:val="en-US"/>
        </w:rPr>
        <w:t>P.546</w:t>
      </w:r>
      <w:r>
        <w:rPr>
          <w:color w:val="000000"/>
          <w:sz w:val="28"/>
          <w:szCs w:val="12"/>
          <w:lang w:val="uk-UA"/>
        </w:rPr>
        <w:t xml:space="preserve"> </w:t>
      </w:r>
      <w:r>
        <w:rPr>
          <w:color w:val="000000"/>
          <w:sz w:val="28"/>
          <w:szCs w:val="12"/>
          <w:lang w:val="en-US"/>
        </w:rPr>
        <w:t>-</w:t>
      </w:r>
      <w:r>
        <w:rPr>
          <w:color w:val="000000"/>
          <w:sz w:val="28"/>
          <w:szCs w:val="12"/>
          <w:lang w:val="uk-UA"/>
        </w:rPr>
        <w:t xml:space="preserve"> </w:t>
      </w:r>
      <w:r>
        <w:rPr>
          <w:color w:val="000000"/>
          <w:sz w:val="28"/>
          <w:szCs w:val="12"/>
          <w:lang w:val="en-US"/>
        </w:rPr>
        <w:t>550.</w:t>
      </w:r>
    </w:p>
    <w:p w:rsidR="00757760" w:rsidRPr="00CD37A2"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snapToGrid w:val="0"/>
          <w:color w:val="000000"/>
          <w:sz w:val="28"/>
          <w:lang w:val="en-US"/>
        </w:rPr>
        <w:t>Konturec P.C., Konturec S.J. Helicobacter pylori and impaired gastric secretory functions associated with duodenal ulcer and atrophic gastritis // J. Physiol. Pharmacol.- 1997. - №</w:t>
      </w:r>
      <w:r>
        <w:rPr>
          <w:snapToGrid w:val="0"/>
          <w:color w:val="000000"/>
          <w:sz w:val="28"/>
          <w:lang w:val="en-GB"/>
        </w:rPr>
        <w:t>48 (3).</w:t>
      </w:r>
      <w:r>
        <w:rPr>
          <w:snapToGrid w:val="0"/>
          <w:color w:val="000000"/>
          <w:sz w:val="28"/>
          <w:lang w:val="en-US"/>
        </w:rPr>
        <w:t xml:space="preserve"> </w:t>
      </w:r>
      <w:r>
        <w:rPr>
          <w:snapToGrid w:val="0"/>
          <w:color w:val="000000"/>
          <w:sz w:val="28"/>
          <w:lang w:val="en-GB"/>
        </w:rPr>
        <w:t>-</w:t>
      </w:r>
      <w:r>
        <w:rPr>
          <w:snapToGrid w:val="0"/>
          <w:color w:val="000000"/>
          <w:sz w:val="28"/>
          <w:lang w:val="en-US"/>
        </w:rPr>
        <w:t xml:space="preserve"> P</w:t>
      </w:r>
      <w:r>
        <w:rPr>
          <w:snapToGrid w:val="0"/>
          <w:color w:val="000000"/>
          <w:sz w:val="28"/>
          <w:lang w:val="en-GB"/>
        </w:rPr>
        <w:t>. 365-373</w:t>
      </w:r>
      <w:r>
        <w:rPr>
          <w:snapToGrid w:val="0"/>
          <w:color w:val="000000"/>
          <w:sz w:val="28"/>
          <w:lang w:val="en-US"/>
        </w:rPr>
        <w:t>.</w:t>
      </w:r>
    </w:p>
    <w:p w:rsidR="00757760"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sz w:val="28"/>
          <w:szCs w:val="28"/>
          <w:lang w:val="en-US"/>
        </w:rPr>
        <w:t>Kula Z., Kozlovski W., Rudzinski J. Chronic gastritis and ulcer disease in young men // Przegl. Lec. - 1996. - Vol.53. - №10. - P.722-755.</w:t>
      </w:r>
    </w:p>
    <w:p w:rsidR="00757760" w:rsidRDefault="00757760" w:rsidP="00BC37A4">
      <w:pPr>
        <w:numPr>
          <w:ilvl w:val="0"/>
          <w:numId w:val="68"/>
        </w:numPr>
        <w:suppressAutoHyphens w:val="0"/>
        <w:spacing w:line="360" w:lineRule="auto"/>
        <w:ind w:left="0" w:firstLine="720"/>
        <w:jc w:val="both"/>
        <w:rPr>
          <w:sz w:val="28"/>
          <w:lang w:val="en-US"/>
        </w:rPr>
      </w:pPr>
      <w:r>
        <w:rPr>
          <w:sz w:val="28"/>
          <w:lang w:val="en-US"/>
        </w:rPr>
        <w:t>Kurosava S</w:t>
      </w:r>
      <w:r>
        <w:rPr>
          <w:b/>
          <w:bCs/>
          <w:sz w:val="28"/>
          <w:lang w:val="en-US"/>
        </w:rPr>
        <w:t>.</w:t>
      </w:r>
      <w:r>
        <w:rPr>
          <w:sz w:val="28"/>
          <w:lang w:val="en-US"/>
        </w:rPr>
        <w:t xml:space="preserve"> Quality of life in reflux esophagitis. Clin. Gastroenterol.-2002.-</w:t>
      </w:r>
      <w:r>
        <w:rPr>
          <w:sz w:val="28"/>
          <w:lang w:val="uk-UA"/>
        </w:rPr>
        <w:t>№</w:t>
      </w:r>
      <w:r>
        <w:rPr>
          <w:sz w:val="28"/>
          <w:lang w:val="en-US"/>
        </w:rPr>
        <w:t>15(1).-P.25-30.</w:t>
      </w:r>
    </w:p>
    <w:p w:rsidR="00757760" w:rsidRDefault="00757760" w:rsidP="00BC37A4">
      <w:pPr>
        <w:numPr>
          <w:ilvl w:val="0"/>
          <w:numId w:val="68"/>
        </w:numPr>
        <w:suppressAutoHyphens w:val="0"/>
        <w:spacing w:line="360" w:lineRule="auto"/>
        <w:ind w:left="0" w:firstLine="720"/>
        <w:jc w:val="both"/>
        <w:rPr>
          <w:sz w:val="28"/>
          <w:lang w:val="en-US"/>
        </w:rPr>
      </w:pPr>
      <w:r>
        <w:rPr>
          <w:color w:val="000000"/>
          <w:sz w:val="28"/>
          <w:szCs w:val="11"/>
          <w:lang w:val="en-US"/>
        </w:rPr>
        <w:t>Laichalk L.L., Hochberg D., Bahcock G.J.</w:t>
      </w:r>
      <w:r>
        <w:rPr>
          <w:i/>
          <w:iCs/>
          <w:color w:val="000000"/>
          <w:sz w:val="28"/>
          <w:szCs w:val="11"/>
          <w:lang w:val="en-US"/>
        </w:rPr>
        <w:t xml:space="preserve"> </w:t>
      </w:r>
      <w:r>
        <w:rPr>
          <w:color w:val="000000"/>
          <w:sz w:val="28"/>
          <w:szCs w:val="11"/>
          <w:lang w:val="en-US"/>
        </w:rPr>
        <w:t xml:space="preserve">The dispersal ofmucosal memory </w:t>
      </w:r>
      <w:r>
        <w:rPr>
          <w:color w:val="000000"/>
          <w:sz w:val="28"/>
          <w:szCs w:val="11"/>
        </w:rPr>
        <w:t>В</w:t>
      </w:r>
      <w:r>
        <w:rPr>
          <w:color w:val="000000"/>
          <w:sz w:val="28"/>
          <w:szCs w:val="11"/>
          <w:lang w:val="en-US"/>
        </w:rPr>
        <w:t xml:space="preserve"> cells: evidence from persistent EBV infection. Immunity 2002; 16: 5: 745-754. </w:t>
      </w:r>
    </w:p>
    <w:p w:rsidR="00757760" w:rsidRDefault="00757760" w:rsidP="00BC37A4">
      <w:pPr>
        <w:numPr>
          <w:ilvl w:val="0"/>
          <w:numId w:val="68"/>
        </w:numPr>
        <w:suppressAutoHyphens w:val="0"/>
        <w:spacing w:line="360" w:lineRule="auto"/>
        <w:ind w:left="0" w:firstLine="720"/>
        <w:jc w:val="both"/>
        <w:rPr>
          <w:sz w:val="28"/>
          <w:lang w:val="en-US"/>
        </w:rPr>
      </w:pPr>
      <w:r>
        <w:rPr>
          <w:sz w:val="28"/>
          <w:lang w:val="en-US"/>
        </w:rPr>
        <w:lastRenderedPageBreak/>
        <w:t xml:space="preserve">Landgraf J.M. Quality of Life // </w:t>
      </w:r>
      <w:r>
        <w:rPr>
          <w:b/>
          <w:bCs/>
          <w:sz w:val="28"/>
          <w:lang w:val="en-US"/>
        </w:rPr>
        <w:t xml:space="preserve"> </w:t>
      </w:r>
      <w:r>
        <w:rPr>
          <w:sz w:val="28"/>
          <w:lang w:val="en-US"/>
        </w:rPr>
        <w:t>Quality of Life News Letter.-1999.-Vol.4.-P.5-6.</w:t>
      </w:r>
    </w:p>
    <w:p w:rsidR="00757760" w:rsidRDefault="00757760" w:rsidP="00BC37A4">
      <w:pPr>
        <w:numPr>
          <w:ilvl w:val="0"/>
          <w:numId w:val="68"/>
        </w:numPr>
        <w:suppressAutoHyphens w:val="0"/>
        <w:spacing w:line="360" w:lineRule="auto"/>
        <w:ind w:left="0" w:firstLine="720"/>
        <w:jc w:val="both"/>
        <w:rPr>
          <w:sz w:val="28"/>
          <w:lang w:val="en-US"/>
        </w:rPr>
      </w:pPr>
      <w:r>
        <w:rPr>
          <w:sz w:val="28"/>
          <w:lang w:val="en-US"/>
        </w:rPr>
        <w:t>Landgraf J.M., Abetz L.N. Psychology and Health // Quality of Life News Letter –1997.-</w:t>
      </w:r>
      <w:r>
        <w:rPr>
          <w:sz w:val="28"/>
          <w:lang w:val="uk-UA"/>
        </w:rPr>
        <w:t xml:space="preserve"> </w:t>
      </w:r>
      <w:r>
        <w:rPr>
          <w:sz w:val="28"/>
          <w:lang w:val="en-US"/>
        </w:rPr>
        <w:t>Vol.12.</w:t>
      </w:r>
      <w:r>
        <w:rPr>
          <w:sz w:val="28"/>
          <w:lang w:val="uk-UA"/>
        </w:rPr>
        <w:t xml:space="preserve"> </w:t>
      </w:r>
      <w:r>
        <w:rPr>
          <w:sz w:val="28"/>
          <w:lang w:val="en-US"/>
        </w:rPr>
        <w:t>-</w:t>
      </w:r>
      <w:r>
        <w:rPr>
          <w:sz w:val="28"/>
          <w:lang w:val="uk-UA"/>
        </w:rPr>
        <w:t xml:space="preserve"> </w:t>
      </w:r>
      <w:r>
        <w:rPr>
          <w:sz w:val="28"/>
          <w:lang w:val="en-US"/>
        </w:rPr>
        <w:t>P.</w:t>
      </w:r>
      <w:r>
        <w:rPr>
          <w:sz w:val="28"/>
          <w:lang w:val="uk-UA"/>
        </w:rPr>
        <w:t xml:space="preserve"> </w:t>
      </w:r>
      <w:r>
        <w:rPr>
          <w:sz w:val="28"/>
          <w:lang w:val="en-US"/>
        </w:rPr>
        <w:t>839-854.</w:t>
      </w:r>
    </w:p>
    <w:p w:rsidR="00757760" w:rsidRPr="0010709E" w:rsidRDefault="00757760" w:rsidP="00BC37A4">
      <w:pPr>
        <w:numPr>
          <w:ilvl w:val="0"/>
          <w:numId w:val="68"/>
        </w:numPr>
        <w:tabs>
          <w:tab w:val="num" w:pos="1276"/>
        </w:tabs>
        <w:suppressAutoHyphens w:val="0"/>
        <w:spacing w:line="360" w:lineRule="auto"/>
        <w:ind w:left="0" w:firstLine="720"/>
        <w:jc w:val="both"/>
        <w:rPr>
          <w:sz w:val="28"/>
          <w:szCs w:val="28"/>
          <w:lang w:val="en-US"/>
        </w:rPr>
      </w:pPr>
      <w:r>
        <w:rPr>
          <w:sz w:val="28"/>
          <w:lang w:val="en-US"/>
        </w:rPr>
        <w:t>Landgraf J.M., Abetz L.N. Quality of Life  and Pharmacoeconomics in clinical trials // Eds.B.Spilker.-2Ed.-Philadelphia,</w:t>
      </w:r>
      <w:r>
        <w:rPr>
          <w:sz w:val="28"/>
          <w:lang w:val="uk-UA"/>
        </w:rPr>
        <w:t xml:space="preserve"> </w:t>
      </w:r>
      <w:r>
        <w:rPr>
          <w:sz w:val="28"/>
          <w:lang w:val="en-US"/>
        </w:rPr>
        <w:t>1996.</w:t>
      </w:r>
      <w:r>
        <w:rPr>
          <w:sz w:val="28"/>
          <w:lang w:val="uk-UA"/>
        </w:rPr>
        <w:t xml:space="preserve"> </w:t>
      </w:r>
      <w:r>
        <w:rPr>
          <w:sz w:val="28"/>
          <w:lang w:val="en-US"/>
        </w:rPr>
        <w:t>-</w:t>
      </w:r>
      <w:r>
        <w:rPr>
          <w:sz w:val="28"/>
          <w:lang w:val="uk-UA"/>
        </w:rPr>
        <w:t xml:space="preserve"> </w:t>
      </w:r>
      <w:r>
        <w:rPr>
          <w:sz w:val="28"/>
          <w:lang w:val="en-US"/>
        </w:rPr>
        <w:t>P.</w:t>
      </w:r>
      <w:r>
        <w:rPr>
          <w:sz w:val="28"/>
          <w:lang w:val="uk-UA"/>
        </w:rPr>
        <w:t xml:space="preserve"> </w:t>
      </w:r>
      <w:r>
        <w:rPr>
          <w:sz w:val="28"/>
          <w:lang w:val="en-US"/>
        </w:rPr>
        <w:t>793-802.</w:t>
      </w:r>
      <w:r>
        <w:rPr>
          <w:b/>
          <w:bCs/>
          <w:sz w:val="28"/>
          <w:lang w:val="en-US"/>
        </w:rPr>
        <w:t xml:space="preserve"> </w:t>
      </w:r>
    </w:p>
    <w:p w:rsidR="00757760" w:rsidRDefault="00757760" w:rsidP="00BC37A4">
      <w:pPr>
        <w:numPr>
          <w:ilvl w:val="0"/>
          <w:numId w:val="68"/>
        </w:numPr>
        <w:tabs>
          <w:tab w:val="num" w:pos="1276"/>
        </w:tabs>
        <w:suppressAutoHyphens w:val="0"/>
        <w:spacing w:line="360" w:lineRule="auto"/>
        <w:ind w:left="0" w:firstLine="720"/>
        <w:jc w:val="both"/>
        <w:rPr>
          <w:sz w:val="28"/>
          <w:szCs w:val="28"/>
          <w:lang w:val="en-US"/>
        </w:rPr>
      </w:pPr>
      <w:r>
        <w:rPr>
          <w:sz w:val="28"/>
          <w:szCs w:val="28"/>
          <w:lang w:val="en-US"/>
        </w:rPr>
        <w:t xml:space="preserve">Lasry S., Simon J., Marais A. Helicobacter cinaedi septic arthritis and bacteremia in an immunocompetent patient // Clin. Infect. Dis. - 2000. - Vol.31. - P.201-202. </w:t>
      </w:r>
    </w:p>
    <w:p w:rsidR="00757760" w:rsidRDefault="00757760" w:rsidP="00BC37A4">
      <w:pPr>
        <w:numPr>
          <w:ilvl w:val="0"/>
          <w:numId w:val="68"/>
        </w:numPr>
        <w:suppressAutoHyphens w:val="0"/>
        <w:spacing w:line="360" w:lineRule="auto"/>
        <w:ind w:left="0" w:firstLine="720"/>
        <w:jc w:val="both"/>
        <w:rPr>
          <w:sz w:val="28"/>
          <w:lang w:val="en-US"/>
        </w:rPr>
      </w:pPr>
      <w:r>
        <w:rPr>
          <w:color w:val="000000"/>
          <w:sz w:val="28"/>
          <w:szCs w:val="12"/>
          <w:lang w:val="en-US"/>
        </w:rPr>
        <w:t>Lundeil L</w:t>
      </w:r>
      <w:r>
        <w:rPr>
          <w:color w:val="000000"/>
          <w:sz w:val="28"/>
          <w:szCs w:val="12"/>
          <w:lang w:val="uk-UA"/>
        </w:rPr>
        <w:t>.</w:t>
      </w:r>
      <w:r>
        <w:rPr>
          <w:color w:val="000000"/>
          <w:sz w:val="28"/>
          <w:szCs w:val="12"/>
          <w:lang w:val="en-US"/>
        </w:rPr>
        <w:t>, Denr J. Bennett J</w:t>
      </w:r>
      <w:r>
        <w:rPr>
          <w:color w:val="000000"/>
          <w:sz w:val="28"/>
          <w:szCs w:val="12"/>
          <w:lang w:val="uk-UA"/>
        </w:rPr>
        <w:t>. Е</w:t>
      </w:r>
      <w:r>
        <w:rPr>
          <w:color w:val="000000"/>
          <w:sz w:val="28"/>
          <w:szCs w:val="12"/>
          <w:lang w:val="en-US"/>
        </w:rPr>
        <w:t>ndoscopic assessment of oesophagitis: clinical and functional correlates and further validation of the Los Angeles classification. Gut 1999:45:</w:t>
      </w:r>
      <w:r>
        <w:rPr>
          <w:color w:val="000000"/>
          <w:sz w:val="28"/>
          <w:szCs w:val="12"/>
          <w:lang w:val="uk-UA"/>
        </w:rPr>
        <w:t xml:space="preserve"> </w:t>
      </w:r>
      <w:r>
        <w:rPr>
          <w:color w:val="000000"/>
          <w:sz w:val="28"/>
          <w:szCs w:val="12"/>
          <w:lang w:val="en-US"/>
        </w:rPr>
        <w:t>172</w:t>
      </w:r>
      <w:r>
        <w:rPr>
          <w:color w:val="000000"/>
          <w:sz w:val="28"/>
          <w:szCs w:val="12"/>
          <w:lang w:val="uk-UA"/>
        </w:rPr>
        <w:t xml:space="preserve"> </w:t>
      </w:r>
      <w:r>
        <w:rPr>
          <w:color w:val="000000"/>
          <w:sz w:val="28"/>
          <w:szCs w:val="12"/>
          <w:lang w:val="en-US"/>
        </w:rPr>
        <w:t>-</w:t>
      </w:r>
      <w:r>
        <w:rPr>
          <w:color w:val="000000"/>
          <w:sz w:val="28"/>
          <w:szCs w:val="12"/>
          <w:lang w:val="uk-UA"/>
        </w:rPr>
        <w:t xml:space="preserve"> </w:t>
      </w:r>
      <w:r>
        <w:rPr>
          <w:color w:val="000000"/>
          <w:sz w:val="28"/>
          <w:szCs w:val="12"/>
          <w:lang w:val="en-US"/>
        </w:rPr>
        <w:t>30.</w:t>
      </w:r>
    </w:p>
    <w:p w:rsidR="00757760" w:rsidRDefault="00757760" w:rsidP="00BC37A4">
      <w:pPr>
        <w:numPr>
          <w:ilvl w:val="0"/>
          <w:numId w:val="68"/>
        </w:numPr>
        <w:suppressAutoHyphens w:val="0"/>
        <w:spacing w:line="360" w:lineRule="auto"/>
        <w:ind w:left="0" w:firstLine="720"/>
        <w:jc w:val="both"/>
        <w:rPr>
          <w:sz w:val="28"/>
          <w:lang w:val="en-US"/>
        </w:rPr>
      </w:pPr>
      <w:r>
        <w:rPr>
          <w:color w:val="000000"/>
          <w:sz w:val="28"/>
          <w:szCs w:val="12"/>
          <w:lang w:val="en-US"/>
        </w:rPr>
        <w:t>Lundell L.</w:t>
      </w:r>
      <w:r>
        <w:rPr>
          <w:color w:val="000000"/>
          <w:sz w:val="28"/>
          <w:szCs w:val="12"/>
          <w:lang w:val="uk-UA"/>
        </w:rPr>
        <w:t>,</w:t>
      </w:r>
      <w:r>
        <w:rPr>
          <w:color w:val="000000"/>
          <w:sz w:val="28"/>
          <w:szCs w:val="12"/>
          <w:lang w:val="en-US"/>
        </w:rPr>
        <w:t xml:space="preserve"> Miettinen P., Myrvold H. Continued (5-year) followup of a randomized clinical study comparing antireflux surgery and omeprazole in gastro-oesophagea! reflux disease. J.Am.Col.Surg. 2001 Feb;192</w:t>
      </w:r>
      <w:r>
        <w:rPr>
          <w:color w:val="000000"/>
          <w:sz w:val="28"/>
          <w:szCs w:val="12"/>
          <w:lang w:val="uk-UA"/>
        </w:rPr>
        <w:t xml:space="preserve"> </w:t>
      </w:r>
      <w:r>
        <w:rPr>
          <w:color w:val="000000"/>
          <w:sz w:val="28"/>
          <w:szCs w:val="12"/>
          <w:lang w:val="en-US"/>
        </w:rPr>
        <w:t>(2):172-</w:t>
      </w:r>
      <w:r>
        <w:rPr>
          <w:color w:val="000000"/>
          <w:sz w:val="28"/>
          <w:szCs w:val="12"/>
          <w:lang w:val="uk-UA"/>
        </w:rPr>
        <w:t>179</w:t>
      </w:r>
      <w:r>
        <w:rPr>
          <w:color w:val="000000"/>
          <w:sz w:val="28"/>
          <w:szCs w:val="12"/>
          <w:lang w:val="en-US"/>
        </w:rPr>
        <w:t xml:space="preserve">. </w:t>
      </w:r>
    </w:p>
    <w:p w:rsidR="00757760" w:rsidRDefault="00757760" w:rsidP="00BC37A4">
      <w:pPr>
        <w:numPr>
          <w:ilvl w:val="0"/>
          <w:numId w:val="68"/>
        </w:numPr>
        <w:suppressAutoHyphens w:val="0"/>
        <w:spacing w:line="360" w:lineRule="auto"/>
        <w:ind w:left="0" w:firstLine="720"/>
        <w:jc w:val="both"/>
        <w:rPr>
          <w:sz w:val="28"/>
          <w:lang w:val="en-US"/>
        </w:rPr>
      </w:pPr>
      <w:r>
        <w:rPr>
          <w:color w:val="000000"/>
          <w:sz w:val="28"/>
          <w:szCs w:val="12"/>
          <w:lang w:val="en-US"/>
        </w:rPr>
        <w:t>Mahmood Z., McNamara 0. Gastro-oesophageal reflux disease and ulcer disease in Europe. Tne Burden of Gastro</w:t>
      </w:r>
      <w:r>
        <w:rPr>
          <w:color w:val="000000"/>
          <w:sz w:val="28"/>
          <w:szCs w:val="12"/>
          <w:lang w:val="en-US"/>
        </w:rPr>
        <w:softHyphen/>
        <w:t xml:space="preserve">intestinal Disease in Europe, UEGF, 2004. </w:t>
      </w:r>
      <w:r>
        <w:rPr>
          <w:color w:val="000000"/>
          <w:sz w:val="28"/>
          <w:szCs w:val="12"/>
          <w:lang w:val="uk-UA"/>
        </w:rPr>
        <w:t>Р</w:t>
      </w:r>
      <w:r>
        <w:rPr>
          <w:color w:val="000000"/>
          <w:sz w:val="28"/>
          <w:szCs w:val="12"/>
          <w:lang w:val="en-US"/>
        </w:rPr>
        <w:t>.</w:t>
      </w:r>
      <w:r>
        <w:rPr>
          <w:color w:val="000000"/>
          <w:sz w:val="28"/>
          <w:szCs w:val="12"/>
          <w:lang w:val="uk-UA"/>
        </w:rPr>
        <w:t xml:space="preserve"> </w:t>
      </w:r>
      <w:r>
        <w:rPr>
          <w:color w:val="000000"/>
          <w:sz w:val="28"/>
          <w:szCs w:val="12"/>
          <w:lang w:val="en-US"/>
        </w:rPr>
        <w:t>31-36.</w:t>
      </w:r>
    </w:p>
    <w:p w:rsidR="00757760" w:rsidRDefault="00757760" w:rsidP="00BC37A4">
      <w:pPr>
        <w:numPr>
          <w:ilvl w:val="0"/>
          <w:numId w:val="68"/>
        </w:numPr>
        <w:suppressAutoHyphens w:val="0"/>
        <w:spacing w:line="360" w:lineRule="auto"/>
        <w:ind w:left="0" w:firstLine="720"/>
        <w:jc w:val="both"/>
        <w:rPr>
          <w:sz w:val="28"/>
          <w:lang w:val="en-US"/>
        </w:rPr>
      </w:pPr>
      <w:r>
        <w:rPr>
          <w:sz w:val="28"/>
          <w:lang w:val="en-US"/>
        </w:rPr>
        <w:t>Malagelada J.R. Review article</w:t>
      </w:r>
      <w:r>
        <w:rPr>
          <w:sz w:val="28"/>
          <w:lang w:val="uk-UA"/>
        </w:rPr>
        <w:t>:</w:t>
      </w:r>
      <w:r>
        <w:rPr>
          <w:sz w:val="28"/>
          <w:lang w:val="en-US"/>
        </w:rPr>
        <w:t xml:space="preserve"> supraesophageal manifestations of gastroesophageal reflux disease // Aliment.</w:t>
      </w:r>
      <w:r>
        <w:rPr>
          <w:sz w:val="28"/>
          <w:lang w:val="uk-UA"/>
        </w:rPr>
        <w:t xml:space="preserve"> </w:t>
      </w:r>
      <w:r>
        <w:rPr>
          <w:sz w:val="28"/>
          <w:lang w:val="en-US"/>
        </w:rPr>
        <w:t>Pharmacol. Ther.</w:t>
      </w:r>
      <w:r>
        <w:rPr>
          <w:sz w:val="28"/>
          <w:lang w:val="uk-UA"/>
        </w:rPr>
        <w:t xml:space="preserve"> </w:t>
      </w:r>
      <w:r>
        <w:rPr>
          <w:sz w:val="28"/>
          <w:lang w:val="en-US"/>
        </w:rPr>
        <w:t>-</w:t>
      </w:r>
      <w:r>
        <w:rPr>
          <w:sz w:val="28"/>
          <w:lang w:val="uk-UA"/>
        </w:rPr>
        <w:t xml:space="preserve"> </w:t>
      </w:r>
      <w:r>
        <w:rPr>
          <w:sz w:val="28"/>
          <w:lang w:val="en-US"/>
        </w:rPr>
        <w:t>2004.</w:t>
      </w:r>
      <w:r>
        <w:rPr>
          <w:sz w:val="28"/>
          <w:lang w:val="uk-UA"/>
        </w:rPr>
        <w:t xml:space="preserve"> </w:t>
      </w:r>
      <w:r>
        <w:rPr>
          <w:sz w:val="28"/>
          <w:lang w:val="en-US"/>
        </w:rPr>
        <w:t>-</w:t>
      </w:r>
      <w:r>
        <w:rPr>
          <w:sz w:val="28"/>
          <w:lang w:val="uk-UA"/>
        </w:rPr>
        <w:t xml:space="preserve"> </w:t>
      </w:r>
      <w:r>
        <w:rPr>
          <w:sz w:val="28"/>
          <w:lang w:val="en-US"/>
        </w:rPr>
        <w:t>Vol.19, suppl.1.-P.43-48</w:t>
      </w:r>
      <w:r>
        <w:rPr>
          <w:sz w:val="28"/>
          <w:lang w:val="uk-UA"/>
        </w:rPr>
        <w:t>.</w:t>
      </w:r>
      <w:r>
        <w:rPr>
          <w:color w:val="000000"/>
          <w:sz w:val="28"/>
          <w:szCs w:val="12"/>
          <w:lang w:val="en-US"/>
        </w:rPr>
        <w:t xml:space="preserve"> </w:t>
      </w:r>
    </w:p>
    <w:p w:rsidR="00757760" w:rsidRDefault="00757760" w:rsidP="00BC37A4">
      <w:pPr>
        <w:numPr>
          <w:ilvl w:val="0"/>
          <w:numId w:val="68"/>
        </w:numPr>
        <w:suppressAutoHyphens w:val="0"/>
        <w:spacing w:line="360" w:lineRule="auto"/>
        <w:ind w:left="0" w:firstLine="720"/>
        <w:jc w:val="both"/>
        <w:rPr>
          <w:sz w:val="28"/>
          <w:szCs w:val="28"/>
          <w:lang w:val="en-US"/>
        </w:rPr>
      </w:pPr>
      <w:r>
        <w:rPr>
          <w:sz w:val="28"/>
          <w:lang w:val="en-US"/>
        </w:rPr>
        <w:t>McGee D.J., Mobley H.L.T. Mechanisms of Helicobacter pylori infections</w:t>
      </w:r>
      <w:r>
        <w:rPr>
          <w:sz w:val="28"/>
          <w:lang w:val="uk-UA"/>
        </w:rPr>
        <w:t>:</w:t>
      </w:r>
      <w:r>
        <w:rPr>
          <w:sz w:val="28"/>
          <w:lang w:val="en-US"/>
        </w:rPr>
        <w:t xml:space="preserve"> bacteriai factors // Gastroduodenal disease and Helicobacter pylori</w:t>
      </w:r>
      <w:r>
        <w:rPr>
          <w:sz w:val="28"/>
          <w:lang w:val="uk-UA"/>
        </w:rPr>
        <w:t>:</w:t>
      </w:r>
      <w:r>
        <w:rPr>
          <w:sz w:val="28"/>
          <w:lang w:val="en-US"/>
        </w:rPr>
        <w:t xml:space="preserve"> pathophisiology, diagnosis and treatment / Ed. T.U. Westbloom, S.J. Czinn, J.G. Nedrud.- Berlin</w:t>
      </w:r>
      <w:r>
        <w:rPr>
          <w:sz w:val="28"/>
          <w:lang w:val="uk-UA"/>
        </w:rPr>
        <w:t>:</w:t>
      </w:r>
      <w:r>
        <w:rPr>
          <w:sz w:val="28"/>
          <w:lang w:val="en-US"/>
        </w:rPr>
        <w:t xml:space="preserve"> Springer-Verlag, 1999.</w:t>
      </w:r>
      <w:r>
        <w:rPr>
          <w:sz w:val="28"/>
          <w:lang w:val="uk-UA"/>
        </w:rPr>
        <w:t xml:space="preserve"> - </w:t>
      </w:r>
      <w:r>
        <w:rPr>
          <w:sz w:val="28"/>
          <w:lang w:val="en-US"/>
        </w:rPr>
        <w:t>P.</w:t>
      </w:r>
      <w:r>
        <w:rPr>
          <w:sz w:val="28"/>
          <w:lang w:val="uk-UA"/>
        </w:rPr>
        <w:t xml:space="preserve"> </w:t>
      </w:r>
      <w:r>
        <w:rPr>
          <w:sz w:val="28"/>
          <w:lang w:val="en-US"/>
        </w:rPr>
        <w:t>155-180.</w:t>
      </w:r>
    </w:p>
    <w:p w:rsidR="00757760" w:rsidRPr="006055E9"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sz w:val="28"/>
          <w:szCs w:val="28"/>
          <w:lang w:val="en-US"/>
        </w:rPr>
        <w:t xml:space="preserve"> Meerson F. Z., Pshennikova M. G., Malyshev I. Adaptive defence of the organism: architecture of the structure traces and cross protective effects of adaptation</w:t>
      </w:r>
      <w:r>
        <w:rPr>
          <w:sz w:val="28"/>
          <w:szCs w:val="28"/>
          <w:lang w:val="uk-UA"/>
        </w:rPr>
        <w:t xml:space="preserve"> </w:t>
      </w:r>
      <w:r>
        <w:rPr>
          <w:sz w:val="28"/>
          <w:szCs w:val="28"/>
          <w:lang w:val="en-US"/>
        </w:rPr>
        <w:t>// Ann. N. J. Acad. Sci. – 1996. – V.793. – P. 371-385.</w:t>
      </w:r>
    </w:p>
    <w:p w:rsidR="00757760"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sz w:val="28"/>
          <w:szCs w:val="28"/>
          <w:lang w:val="en-US"/>
        </w:rPr>
        <w:t>Meining A., Kroner G., Stolte M. Animal reservoirs in the transmission of Helicobacter helmannii-results of a questionnaire-based study // Scand. J. Gastroenterol. - 1998. – Vol.33. - P. 795-800.</w:t>
      </w:r>
    </w:p>
    <w:p w:rsidR="00757760" w:rsidRPr="006055E9"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color w:val="000000"/>
          <w:sz w:val="28"/>
          <w:szCs w:val="12"/>
          <w:lang w:val="en-US"/>
        </w:rPr>
        <w:lastRenderedPageBreak/>
        <w:t>Moayyedi P.</w:t>
      </w:r>
      <w:r>
        <w:rPr>
          <w:color w:val="000000"/>
          <w:sz w:val="28"/>
          <w:szCs w:val="12"/>
          <w:lang w:val="uk-UA"/>
        </w:rPr>
        <w:t>,</w:t>
      </w:r>
      <w:r>
        <w:rPr>
          <w:b/>
          <w:bCs/>
          <w:color w:val="000000"/>
          <w:sz w:val="28"/>
          <w:szCs w:val="12"/>
          <w:lang w:val="en-US"/>
        </w:rPr>
        <w:t xml:space="preserve"> </w:t>
      </w:r>
      <w:r>
        <w:rPr>
          <w:color w:val="000000"/>
          <w:sz w:val="28"/>
          <w:szCs w:val="12"/>
          <w:lang w:val="en-US"/>
        </w:rPr>
        <w:t>Bardhan C.</w:t>
      </w:r>
      <w:r>
        <w:rPr>
          <w:color w:val="000000"/>
          <w:sz w:val="28"/>
          <w:szCs w:val="12"/>
          <w:lang w:val="uk-UA"/>
        </w:rPr>
        <w:t>,</w:t>
      </w:r>
      <w:r>
        <w:rPr>
          <w:color w:val="000000"/>
          <w:sz w:val="28"/>
          <w:szCs w:val="12"/>
          <w:lang w:val="en-US"/>
        </w:rPr>
        <w:t xml:space="preserve"> Young L</w:t>
      </w:r>
      <w:r>
        <w:rPr>
          <w:color w:val="000000"/>
          <w:sz w:val="28"/>
          <w:szCs w:val="12"/>
          <w:lang w:val="uk-UA"/>
        </w:rPr>
        <w:t xml:space="preserve">. </w:t>
      </w:r>
      <w:r>
        <w:rPr>
          <w:color w:val="000000"/>
          <w:sz w:val="28"/>
          <w:szCs w:val="12"/>
          <w:lang w:val="en-US"/>
        </w:rPr>
        <w:t>Helicpbacter pylori eradication does not exacerbate reflux symptoms in gastroesophageal reflux disease. Gastroen</w:t>
      </w:r>
      <w:r>
        <w:rPr>
          <w:color w:val="000000"/>
          <w:sz w:val="28"/>
          <w:szCs w:val="12"/>
          <w:lang w:val="en-US"/>
        </w:rPr>
        <w:softHyphen/>
        <w:t>terology 2001;121:1120-1128.</w:t>
      </w:r>
    </w:p>
    <w:p w:rsidR="00757760" w:rsidRPr="00293967"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snapToGrid w:val="0"/>
          <w:color w:val="000000"/>
          <w:sz w:val="28"/>
          <w:lang w:val="en-US"/>
        </w:rPr>
        <w:t xml:space="preserve">Modlin I.M., Sachs G Acid related diseases // Biology and treatment.: Schnetrztor -Verlag GmbH D-Konstanz. - 1998. </w:t>
      </w:r>
    </w:p>
    <w:p w:rsidR="00757760"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snapToGrid w:val="0"/>
          <w:color w:val="000000"/>
          <w:sz w:val="28"/>
          <w:lang w:val="en-US"/>
        </w:rPr>
        <w:t xml:space="preserve">Morgan A.P. The role of lipopolysaccharide in </w:t>
      </w:r>
      <w:r>
        <w:rPr>
          <w:snapToGrid w:val="0"/>
          <w:color w:val="000000"/>
          <w:sz w:val="28"/>
        </w:rPr>
        <w:t>НеІісоЬас</w:t>
      </w:r>
      <w:r>
        <w:rPr>
          <w:snapToGrid w:val="0"/>
          <w:color w:val="000000"/>
          <w:sz w:val="28"/>
          <w:lang w:val="en-US"/>
        </w:rPr>
        <w:t>te</w:t>
      </w:r>
      <w:r>
        <w:rPr>
          <w:snapToGrid w:val="0"/>
          <w:color w:val="000000"/>
          <w:sz w:val="28"/>
        </w:rPr>
        <w:t>г</w:t>
      </w:r>
      <w:r>
        <w:rPr>
          <w:snapToGrid w:val="0"/>
          <w:color w:val="000000"/>
          <w:sz w:val="28"/>
          <w:lang w:val="en-US"/>
        </w:rPr>
        <w:t xml:space="preserve"> </w:t>
      </w:r>
      <w:r>
        <w:rPr>
          <w:snapToGrid w:val="0"/>
          <w:color w:val="000000"/>
          <w:sz w:val="28"/>
        </w:rPr>
        <w:t>ру</w:t>
      </w:r>
      <w:r>
        <w:rPr>
          <w:snapToGrid w:val="0"/>
          <w:color w:val="000000"/>
          <w:sz w:val="28"/>
          <w:lang w:val="en-US"/>
        </w:rPr>
        <w:t>l</w:t>
      </w:r>
      <w:r>
        <w:rPr>
          <w:snapToGrid w:val="0"/>
          <w:color w:val="000000"/>
          <w:sz w:val="28"/>
        </w:rPr>
        <w:t>огі</w:t>
      </w:r>
      <w:r>
        <w:rPr>
          <w:snapToGrid w:val="0"/>
          <w:color w:val="000000"/>
          <w:sz w:val="28"/>
          <w:lang w:val="en-US"/>
        </w:rPr>
        <w:t xml:space="preserve"> pathogenesis // Alim. Pharmacol. Ther. – 1996. – Vol.10. – Suppl. 1. – P.39-50.</w:t>
      </w:r>
    </w:p>
    <w:p w:rsidR="00757760" w:rsidRPr="00293967"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color w:val="000000"/>
          <w:sz w:val="28"/>
          <w:szCs w:val="12"/>
          <w:lang w:val="en-US"/>
        </w:rPr>
        <w:t>Nandurkar S</w:t>
      </w:r>
      <w:r>
        <w:rPr>
          <w:b/>
          <w:bCs/>
          <w:color w:val="000000"/>
          <w:sz w:val="28"/>
          <w:szCs w:val="12"/>
          <w:lang w:val="uk-UA"/>
        </w:rPr>
        <w:t>.</w:t>
      </w:r>
      <w:r>
        <w:rPr>
          <w:b/>
          <w:bCs/>
          <w:color w:val="000000"/>
          <w:sz w:val="28"/>
          <w:szCs w:val="12"/>
          <w:lang w:val="en-US"/>
        </w:rPr>
        <w:t xml:space="preserve">, </w:t>
      </w:r>
      <w:r>
        <w:rPr>
          <w:color w:val="000000"/>
          <w:sz w:val="28"/>
          <w:szCs w:val="12"/>
          <w:lang w:val="en-US"/>
        </w:rPr>
        <w:t>Talley N</w:t>
      </w:r>
      <w:r>
        <w:rPr>
          <w:color w:val="000000"/>
          <w:sz w:val="28"/>
          <w:szCs w:val="12"/>
          <w:lang w:val="uk-UA"/>
        </w:rPr>
        <w:t>.</w:t>
      </w:r>
      <w:r>
        <w:rPr>
          <w:color w:val="000000"/>
          <w:sz w:val="28"/>
          <w:szCs w:val="12"/>
          <w:lang w:val="en-US"/>
        </w:rPr>
        <w:t>J</w:t>
      </w:r>
      <w:r>
        <w:rPr>
          <w:color w:val="000000"/>
          <w:sz w:val="28"/>
          <w:szCs w:val="12"/>
          <w:lang w:val="uk-UA"/>
        </w:rPr>
        <w:t>.</w:t>
      </w:r>
      <w:r>
        <w:rPr>
          <w:color w:val="000000"/>
          <w:sz w:val="28"/>
          <w:szCs w:val="12"/>
          <w:lang w:val="en-US"/>
        </w:rPr>
        <w:t>, Martin C</w:t>
      </w:r>
      <w:r>
        <w:rPr>
          <w:color w:val="000000"/>
          <w:sz w:val="28"/>
          <w:szCs w:val="12"/>
          <w:lang w:val="uk-UA"/>
        </w:rPr>
        <w:t>.</w:t>
      </w:r>
      <w:r>
        <w:rPr>
          <w:color w:val="000000"/>
          <w:sz w:val="28"/>
          <w:szCs w:val="12"/>
          <w:lang w:val="en-US"/>
        </w:rPr>
        <w:t>J</w:t>
      </w:r>
      <w:r>
        <w:rPr>
          <w:color w:val="000000"/>
          <w:sz w:val="28"/>
          <w:szCs w:val="12"/>
          <w:lang w:val="uk-UA"/>
        </w:rPr>
        <w:t xml:space="preserve">. </w:t>
      </w:r>
      <w:r>
        <w:rPr>
          <w:color w:val="000000"/>
          <w:sz w:val="28"/>
          <w:szCs w:val="12"/>
          <w:lang w:val="en-US"/>
        </w:rPr>
        <w:t>Short segment Barretfs oesophagus: prevalence, diagnosis and associations. Gut 1997;40:710-15.</w:t>
      </w:r>
    </w:p>
    <w:p w:rsidR="00757760"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snapToGrid w:val="0"/>
          <w:color w:val="000000"/>
          <w:sz w:val="28"/>
          <w:lang w:val="en-US"/>
        </w:rPr>
        <w:t>Oderda G. Management of Helicobacter pylori infections in children. // Gut. – 1998. – Vol.43. - Suppl.1. – S10 – S13.</w:t>
      </w:r>
    </w:p>
    <w:p w:rsidR="00757760" w:rsidRDefault="00757760" w:rsidP="00BC37A4">
      <w:pPr>
        <w:numPr>
          <w:ilvl w:val="0"/>
          <w:numId w:val="68"/>
        </w:numPr>
        <w:suppressAutoHyphens w:val="0"/>
        <w:spacing w:line="360" w:lineRule="auto"/>
        <w:ind w:left="0" w:firstLine="720"/>
        <w:jc w:val="both"/>
        <w:rPr>
          <w:sz w:val="28"/>
          <w:lang w:val="en-US"/>
        </w:rPr>
      </w:pPr>
      <w:r>
        <w:rPr>
          <w:color w:val="000000"/>
          <w:sz w:val="28"/>
          <w:szCs w:val="12"/>
          <w:lang w:val="en-US"/>
        </w:rPr>
        <w:t xml:space="preserve"> Parkman H.P., Hasler W.L., Fister R.S. Amexican Gastroenterological Association Medical position statement: diagnosis and treatment of gastroparesis // Gastroenterology.</w:t>
      </w:r>
      <w:r>
        <w:rPr>
          <w:color w:val="000000"/>
          <w:sz w:val="28"/>
          <w:szCs w:val="12"/>
          <w:lang w:val="uk-UA"/>
        </w:rPr>
        <w:t xml:space="preserve"> </w:t>
      </w:r>
      <w:r>
        <w:rPr>
          <w:color w:val="000000"/>
          <w:sz w:val="28"/>
          <w:szCs w:val="12"/>
          <w:lang w:val="en-US"/>
        </w:rPr>
        <w:t>-</w:t>
      </w:r>
      <w:r>
        <w:rPr>
          <w:color w:val="000000"/>
          <w:sz w:val="28"/>
          <w:szCs w:val="12"/>
          <w:lang w:val="uk-UA"/>
        </w:rPr>
        <w:t xml:space="preserve"> </w:t>
      </w:r>
      <w:r>
        <w:rPr>
          <w:color w:val="000000"/>
          <w:sz w:val="28"/>
          <w:szCs w:val="12"/>
          <w:lang w:val="en-US"/>
        </w:rPr>
        <w:t>2004.</w:t>
      </w:r>
      <w:r>
        <w:rPr>
          <w:color w:val="000000"/>
          <w:sz w:val="28"/>
          <w:szCs w:val="12"/>
          <w:lang w:val="uk-UA"/>
        </w:rPr>
        <w:t xml:space="preserve"> </w:t>
      </w:r>
      <w:r>
        <w:rPr>
          <w:color w:val="000000"/>
          <w:sz w:val="28"/>
          <w:szCs w:val="12"/>
          <w:lang w:val="en-US"/>
        </w:rPr>
        <w:t>-</w:t>
      </w:r>
      <w:r>
        <w:rPr>
          <w:color w:val="000000"/>
          <w:sz w:val="28"/>
          <w:szCs w:val="12"/>
          <w:lang w:val="uk-UA"/>
        </w:rPr>
        <w:t xml:space="preserve"> </w:t>
      </w:r>
      <w:r>
        <w:rPr>
          <w:color w:val="000000"/>
          <w:sz w:val="28"/>
          <w:szCs w:val="12"/>
          <w:lang w:val="en-US"/>
        </w:rPr>
        <w:t>Vol.127, №11.</w:t>
      </w:r>
      <w:r>
        <w:rPr>
          <w:color w:val="000000"/>
          <w:sz w:val="28"/>
          <w:szCs w:val="12"/>
          <w:lang w:val="uk-UA"/>
        </w:rPr>
        <w:t xml:space="preserve"> </w:t>
      </w:r>
      <w:r>
        <w:rPr>
          <w:color w:val="000000"/>
          <w:sz w:val="28"/>
          <w:szCs w:val="12"/>
          <w:lang w:val="en-US"/>
        </w:rPr>
        <w:t>-</w:t>
      </w:r>
      <w:r>
        <w:rPr>
          <w:color w:val="000000"/>
          <w:sz w:val="28"/>
          <w:szCs w:val="12"/>
          <w:lang w:val="uk-UA"/>
        </w:rPr>
        <w:t xml:space="preserve"> </w:t>
      </w:r>
      <w:r>
        <w:rPr>
          <w:color w:val="000000"/>
          <w:sz w:val="28"/>
          <w:szCs w:val="12"/>
          <w:lang w:val="en-US"/>
        </w:rPr>
        <w:t>P.1592-1622.</w:t>
      </w:r>
    </w:p>
    <w:p w:rsidR="00757760" w:rsidRDefault="00757760" w:rsidP="00BC37A4">
      <w:pPr>
        <w:numPr>
          <w:ilvl w:val="0"/>
          <w:numId w:val="68"/>
        </w:numPr>
        <w:suppressAutoHyphens w:val="0"/>
        <w:spacing w:line="360" w:lineRule="auto"/>
        <w:ind w:left="0" w:firstLine="720"/>
        <w:jc w:val="both"/>
        <w:rPr>
          <w:sz w:val="28"/>
          <w:lang w:val="en-US"/>
        </w:rPr>
      </w:pPr>
      <w:r>
        <w:rPr>
          <w:color w:val="000000"/>
          <w:sz w:val="28"/>
          <w:szCs w:val="12"/>
          <w:lang w:val="en-US"/>
        </w:rPr>
        <w:t>Sakai T., Aoyama N., Kita T. CYP2C19 genotype and pharmacokinetics of three proton pump inhibitors in healthy subjects. Pharm. Res., 2001, 18 (6), 721-727.</w:t>
      </w:r>
    </w:p>
    <w:p w:rsidR="00757760" w:rsidRDefault="00757760" w:rsidP="00BC37A4">
      <w:pPr>
        <w:numPr>
          <w:ilvl w:val="0"/>
          <w:numId w:val="68"/>
        </w:numPr>
        <w:suppressAutoHyphens w:val="0"/>
        <w:spacing w:line="360" w:lineRule="auto"/>
        <w:ind w:left="0" w:firstLine="720"/>
        <w:jc w:val="both"/>
        <w:rPr>
          <w:sz w:val="28"/>
          <w:lang w:val="en-US"/>
        </w:rPr>
      </w:pPr>
      <w:r>
        <w:rPr>
          <w:sz w:val="28"/>
          <w:lang w:val="en-US"/>
        </w:rPr>
        <w:t xml:space="preserve">Spiro H. Peptic ulcer is not a disease, only a sign! Stress is a factor is more than a few dyspectics // Psychosom. Med.-2000.-Vol.62, </w:t>
      </w:r>
      <w:r>
        <w:rPr>
          <w:sz w:val="28"/>
          <w:lang w:val="uk-UA"/>
        </w:rPr>
        <w:t>№</w:t>
      </w:r>
      <w:r>
        <w:rPr>
          <w:sz w:val="28"/>
          <w:lang w:val="en-US"/>
        </w:rPr>
        <w:t>3.-P.186-187.</w:t>
      </w:r>
    </w:p>
    <w:p w:rsidR="00757760" w:rsidRDefault="00757760" w:rsidP="00BC37A4">
      <w:pPr>
        <w:numPr>
          <w:ilvl w:val="0"/>
          <w:numId w:val="68"/>
        </w:numPr>
        <w:suppressAutoHyphens w:val="0"/>
        <w:spacing w:line="360" w:lineRule="auto"/>
        <w:ind w:left="0" w:firstLine="720"/>
        <w:jc w:val="both"/>
        <w:rPr>
          <w:sz w:val="28"/>
          <w:lang w:val="en-US"/>
        </w:rPr>
      </w:pPr>
      <w:r>
        <w:rPr>
          <w:color w:val="000000"/>
          <w:sz w:val="28"/>
          <w:szCs w:val="12"/>
          <w:lang w:val="en-US"/>
        </w:rPr>
        <w:t>Stedman CAM., Barclay M</w:t>
      </w:r>
      <w:r>
        <w:rPr>
          <w:color w:val="000000"/>
          <w:sz w:val="28"/>
          <w:szCs w:val="12"/>
          <w:lang w:val="uk-UA"/>
        </w:rPr>
        <w:t>.</w:t>
      </w:r>
      <w:r>
        <w:rPr>
          <w:color w:val="000000"/>
          <w:sz w:val="28"/>
          <w:szCs w:val="12"/>
          <w:lang w:val="en-US"/>
        </w:rPr>
        <w:t>L. Rewiev article: comparison of pharmacokinetiks, acid suppression and efficacy of proton pump inhibitors. Aliment Pharmacol Tlier 2000; 14: 963-978.</w:t>
      </w:r>
    </w:p>
    <w:p w:rsidR="00757760" w:rsidRDefault="00757760" w:rsidP="00BC37A4">
      <w:pPr>
        <w:numPr>
          <w:ilvl w:val="0"/>
          <w:numId w:val="68"/>
        </w:numPr>
        <w:suppressAutoHyphens w:val="0"/>
        <w:spacing w:line="360" w:lineRule="auto"/>
        <w:ind w:left="0" w:firstLine="720"/>
        <w:jc w:val="both"/>
        <w:rPr>
          <w:sz w:val="28"/>
          <w:lang w:val="en-US"/>
        </w:rPr>
      </w:pPr>
      <w:r>
        <w:rPr>
          <w:sz w:val="28"/>
          <w:lang w:val="en-US"/>
        </w:rPr>
        <w:t>Suerbaum</w:t>
      </w:r>
      <w:r>
        <w:rPr>
          <w:b/>
          <w:bCs/>
          <w:sz w:val="28"/>
          <w:lang w:val="en-US"/>
        </w:rPr>
        <w:t xml:space="preserve"> </w:t>
      </w:r>
      <w:r>
        <w:rPr>
          <w:sz w:val="28"/>
          <w:lang w:val="en-US"/>
        </w:rPr>
        <w:t>S., Hur C., Josenhans C., Michetti H. Patogenesis and virulence factors of Helicobacter pylori // Curr. Opin. Gastroenterol.</w:t>
      </w:r>
      <w:r>
        <w:rPr>
          <w:sz w:val="28"/>
          <w:lang w:val="uk-UA"/>
        </w:rPr>
        <w:t xml:space="preserve"> </w:t>
      </w:r>
      <w:r>
        <w:rPr>
          <w:sz w:val="28"/>
          <w:lang w:val="en-US"/>
        </w:rPr>
        <w:t>-</w:t>
      </w:r>
      <w:r>
        <w:rPr>
          <w:sz w:val="28"/>
          <w:lang w:val="uk-UA"/>
        </w:rPr>
        <w:t xml:space="preserve"> </w:t>
      </w:r>
      <w:r>
        <w:rPr>
          <w:sz w:val="28"/>
          <w:lang w:val="en-US"/>
        </w:rPr>
        <w:t>1999.</w:t>
      </w:r>
      <w:r>
        <w:rPr>
          <w:sz w:val="28"/>
          <w:lang w:val="uk-UA"/>
        </w:rPr>
        <w:t xml:space="preserve"> - </w:t>
      </w:r>
      <w:r>
        <w:rPr>
          <w:sz w:val="28"/>
          <w:lang w:val="en-US"/>
        </w:rPr>
        <w:t>Vol.15 (Suppl.1).</w:t>
      </w:r>
      <w:r>
        <w:rPr>
          <w:sz w:val="28"/>
          <w:lang w:val="uk-UA"/>
        </w:rPr>
        <w:t xml:space="preserve"> </w:t>
      </w:r>
      <w:r>
        <w:rPr>
          <w:sz w:val="28"/>
          <w:lang w:val="en-US"/>
        </w:rPr>
        <w:t>-P.11-18.</w:t>
      </w:r>
    </w:p>
    <w:p w:rsidR="00757760" w:rsidRDefault="00757760" w:rsidP="00BC37A4">
      <w:pPr>
        <w:numPr>
          <w:ilvl w:val="0"/>
          <w:numId w:val="68"/>
        </w:numPr>
        <w:suppressAutoHyphens w:val="0"/>
        <w:spacing w:line="360" w:lineRule="auto"/>
        <w:ind w:left="0" w:firstLine="720"/>
        <w:jc w:val="both"/>
        <w:rPr>
          <w:sz w:val="28"/>
          <w:szCs w:val="28"/>
          <w:lang w:val="en-US"/>
        </w:rPr>
      </w:pPr>
      <w:r>
        <w:rPr>
          <w:sz w:val="28"/>
          <w:lang w:val="en-US"/>
        </w:rPr>
        <w:t>Tack J., Janssens J. Functional heartburn. Curr. Treat. Options Gastroenterol. 2002</w:t>
      </w:r>
      <w:r>
        <w:rPr>
          <w:color w:val="000000"/>
          <w:sz w:val="28"/>
          <w:szCs w:val="12"/>
          <w:lang w:val="en-US"/>
        </w:rPr>
        <w:t>; 5 (4): 251-258.</w:t>
      </w:r>
    </w:p>
    <w:p w:rsidR="00757760" w:rsidRPr="00293967" w:rsidRDefault="00757760" w:rsidP="00BC37A4">
      <w:pPr>
        <w:numPr>
          <w:ilvl w:val="0"/>
          <w:numId w:val="68"/>
        </w:numPr>
        <w:tabs>
          <w:tab w:val="num" w:pos="1276"/>
        </w:tabs>
        <w:suppressAutoHyphens w:val="0"/>
        <w:spacing w:line="360" w:lineRule="auto"/>
        <w:ind w:left="0" w:firstLine="720"/>
        <w:jc w:val="both"/>
        <w:rPr>
          <w:sz w:val="28"/>
          <w:lang w:val="en-US"/>
        </w:rPr>
      </w:pPr>
      <w:r>
        <w:rPr>
          <w:sz w:val="28"/>
          <w:szCs w:val="28"/>
          <w:lang w:val="en-US"/>
        </w:rPr>
        <w:t>Talley N.J., Boyce P. Dyspepsia and health care seeking in a community. How important are psychological factors? // Dig Dis. Sci. – 1998. – Vol.43 – P. 101-112.</w:t>
      </w:r>
    </w:p>
    <w:p w:rsidR="00757760" w:rsidRPr="00293967" w:rsidRDefault="00757760" w:rsidP="00BC37A4">
      <w:pPr>
        <w:numPr>
          <w:ilvl w:val="0"/>
          <w:numId w:val="68"/>
        </w:numPr>
        <w:tabs>
          <w:tab w:val="num" w:pos="1276"/>
        </w:tabs>
        <w:suppressAutoHyphens w:val="0"/>
        <w:spacing w:line="360" w:lineRule="auto"/>
        <w:ind w:left="0" w:firstLine="720"/>
        <w:jc w:val="both"/>
        <w:rPr>
          <w:snapToGrid w:val="0"/>
          <w:sz w:val="28"/>
          <w:lang w:val="en-US"/>
        </w:rPr>
      </w:pPr>
      <w:r>
        <w:rPr>
          <w:sz w:val="28"/>
          <w:lang w:val="en-US"/>
        </w:rPr>
        <w:t>Tytgat G.N.J., Rauws E. Campylobacter pylori and its role in peptic ulcer disease. // Gastroenterol. Clin. Amer. - 1990. - Vol.19. - P.183-196.</w:t>
      </w:r>
    </w:p>
    <w:p w:rsidR="00757760" w:rsidRDefault="00757760" w:rsidP="00BC37A4">
      <w:pPr>
        <w:numPr>
          <w:ilvl w:val="0"/>
          <w:numId w:val="68"/>
        </w:numPr>
        <w:tabs>
          <w:tab w:val="num" w:pos="1276"/>
        </w:tabs>
        <w:suppressAutoHyphens w:val="0"/>
        <w:spacing w:line="360" w:lineRule="auto"/>
        <w:ind w:left="0" w:firstLine="720"/>
        <w:jc w:val="both"/>
        <w:rPr>
          <w:snapToGrid w:val="0"/>
          <w:sz w:val="28"/>
          <w:lang w:val="en-US"/>
        </w:rPr>
      </w:pPr>
      <w:r>
        <w:rPr>
          <w:snapToGrid w:val="0"/>
          <w:sz w:val="28"/>
          <w:lang w:val="en-US"/>
        </w:rPr>
        <w:lastRenderedPageBreak/>
        <w:t>Unge P. The OMC and OAC options. PH-Hp-Decisive New Evidence. – Prague, 28 June 1997. – P. 12-13.</w:t>
      </w:r>
    </w:p>
    <w:p w:rsidR="00757760" w:rsidRDefault="00757760" w:rsidP="00BC37A4">
      <w:pPr>
        <w:numPr>
          <w:ilvl w:val="0"/>
          <w:numId w:val="68"/>
        </w:numPr>
        <w:suppressAutoHyphens w:val="0"/>
        <w:spacing w:line="360" w:lineRule="auto"/>
        <w:ind w:left="0" w:firstLine="720"/>
        <w:jc w:val="both"/>
        <w:rPr>
          <w:sz w:val="28"/>
          <w:lang w:val="en-US"/>
        </w:rPr>
      </w:pPr>
      <w:r>
        <w:rPr>
          <w:color w:val="000000"/>
          <w:sz w:val="28"/>
          <w:szCs w:val="12"/>
          <w:lang w:val="en-US"/>
        </w:rPr>
        <w:t>Van Pinxteren B., Numans M.E., Bonis P.A</w:t>
      </w:r>
      <w:r>
        <w:rPr>
          <w:color w:val="000000"/>
          <w:sz w:val="28"/>
          <w:szCs w:val="12"/>
          <w:lang w:val="uk-UA"/>
        </w:rPr>
        <w:t xml:space="preserve">. </w:t>
      </w:r>
      <w:r>
        <w:rPr>
          <w:color w:val="000000"/>
          <w:sz w:val="28"/>
          <w:szCs w:val="12"/>
          <w:lang w:val="en-US"/>
        </w:rPr>
        <w:t>Short-term treatment with proton pump inhibitors, H2-receptor anta</w:t>
      </w:r>
      <w:r>
        <w:rPr>
          <w:color w:val="000000"/>
          <w:sz w:val="28"/>
          <w:szCs w:val="12"/>
          <w:lang w:val="en-US"/>
        </w:rPr>
        <w:softHyphen/>
        <w:t>gonists and prokinetiks for gastro-oesophageal reflux disesase like symptoms and endoscopy negative reflux disease. Cochrane Database Syst. Rev. 2004 Oct. 18 (4): CD002095.</w:t>
      </w:r>
    </w:p>
    <w:p w:rsidR="00757760" w:rsidRPr="00293967"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sz w:val="28"/>
          <w:lang w:val="en-US"/>
        </w:rPr>
        <w:t>Voshitske S., Ocada M., Kimura A.</w:t>
      </w:r>
      <w:r>
        <w:rPr>
          <w:sz w:val="28"/>
          <w:lang w:val="uk-UA"/>
        </w:rPr>
        <w:t xml:space="preserve"> </w:t>
      </w:r>
      <w:r>
        <w:rPr>
          <w:sz w:val="28"/>
          <w:lang w:val="en-US"/>
        </w:rPr>
        <w:t>// Gastroenterol. Hepatol.-1999.-Vol.11.-P.875-880.</w:t>
      </w:r>
    </w:p>
    <w:p w:rsidR="00757760"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snapToGrid w:val="0"/>
          <w:color w:val="000000"/>
          <w:sz w:val="28"/>
          <w:lang w:val="en-US"/>
        </w:rPr>
        <w:t xml:space="preserve">Wilson K., Fantry G. Pathogenesis of Helicobacter pylori infection // Curr. Opin. Gastroenterol. – 1999. - №15. – P.Wink A. de Boer, Guido N.J., Tytgat. Treatment of Helicobacter pylori infection // BMJ. – 2000. - №320. – </w:t>
      </w:r>
      <w:r>
        <w:rPr>
          <w:snapToGrid w:val="0"/>
          <w:color w:val="000000"/>
          <w:sz w:val="28"/>
        </w:rPr>
        <w:t>Р</w:t>
      </w:r>
      <w:r>
        <w:rPr>
          <w:snapToGrid w:val="0"/>
          <w:color w:val="000000"/>
          <w:sz w:val="28"/>
          <w:lang w:val="en-US"/>
        </w:rPr>
        <w:t>.31-34.</w:t>
      </w:r>
    </w:p>
    <w:p w:rsidR="00757760" w:rsidRPr="00293967"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sz w:val="28"/>
          <w:lang w:val="en-US"/>
        </w:rPr>
        <w:t>Yakovenko</w:t>
      </w:r>
      <w:r>
        <w:rPr>
          <w:b/>
          <w:bCs/>
          <w:sz w:val="28"/>
          <w:lang w:val="en-US"/>
        </w:rPr>
        <w:t xml:space="preserve"> </w:t>
      </w:r>
      <w:r>
        <w:rPr>
          <w:sz w:val="28"/>
          <w:lang w:val="en-US"/>
        </w:rPr>
        <w:t>E., GrigorievP., Yakovenko A. Bismuth- based regimens should be first line therapy for Helicobacter pylori eradication // Gut.</w:t>
      </w:r>
      <w:r>
        <w:rPr>
          <w:sz w:val="28"/>
          <w:lang w:val="uk-UA"/>
        </w:rPr>
        <w:t xml:space="preserve"> </w:t>
      </w:r>
      <w:r>
        <w:rPr>
          <w:sz w:val="28"/>
          <w:lang w:val="en-US"/>
        </w:rPr>
        <w:t>-</w:t>
      </w:r>
      <w:r>
        <w:rPr>
          <w:sz w:val="28"/>
          <w:lang w:val="uk-UA"/>
        </w:rPr>
        <w:t xml:space="preserve"> </w:t>
      </w:r>
      <w:r>
        <w:rPr>
          <w:sz w:val="28"/>
          <w:lang w:val="en-US"/>
        </w:rPr>
        <w:t>2002.</w:t>
      </w:r>
      <w:r>
        <w:rPr>
          <w:sz w:val="28"/>
          <w:lang w:val="uk-UA"/>
        </w:rPr>
        <w:t xml:space="preserve"> </w:t>
      </w:r>
      <w:r>
        <w:rPr>
          <w:sz w:val="28"/>
          <w:lang w:val="en-US"/>
        </w:rPr>
        <w:t>-51 (suppl.11).-A92.</w:t>
      </w:r>
    </w:p>
    <w:p w:rsidR="00757760" w:rsidRDefault="00757760" w:rsidP="00BC37A4">
      <w:pPr>
        <w:numPr>
          <w:ilvl w:val="0"/>
          <w:numId w:val="68"/>
        </w:numPr>
        <w:tabs>
          <w:tab w:val="num" w:pos="1276"/>
        </w:tabs>
        <w:suppressAutoHyphens w:val="0"/>
        <w:spacing w:line="360" w:lineRule="auto"/>
        <w:ind w:left="0" w:firstLine="720"/>
        <w:jc w:val="both"/>
        <w:rPr>
          <w:snapToGrid w:val="0"/>
          <w:color w:val="000000"/>
          <w:sz w:val="28"/>
          <w:lang w:val="en-US"/>
        </w:rPr>
      </w:pPr>
      <w:r>
        <w:rPr>
          <w:snapToGrid w:val="0"/>
          <w:color w:val="000000"/>
          <w:sz w:val="28"/>
          <w:lang w:val="en-US"/>
        </w:rPr>
        <w:t xml:space="preserve">Ytzhak A., Postman I. Epidemiology of Helicobacter pylori // Harefuah. – 1997. – Vol.132 (5). – </w:t>
      </w:r>
      <w:r>
        <w:rPr>
          <w:snapToGrid w:val="0"/>
          <w:color w:val="000000"/>
          <w:sz w:val="28"/>
        </w:rPr>
        <w:t>Р</w:t>
      </w:r>
      <w:r>
        <w:rPr>
          <w:snapToGrid w:val="0"/>
          <w:color w:val="000000"/>
          <w:sz w:val="28"/>
          <w:lang w:val="en-US"/>
        </w:rPr>
        <w:t>.357-360.</w:t>
      </w:r>
    </w:p>
    <w:p w:rsidR="00757760" w:rsidRDefault="00757760" w:rsidP="00BC37A4">
      <w:pPr>
        <w:numPr>
          <w:ilvl w:val="0"/>
          <w:numId w:val="68"/>
        </w:numPr>
        <w:suppressAutoHyphens w:val="0"/>
        <w:spacing w:line="360" w:lineRule="auto"/>
        <w:ind w:left="0" w:firstLine="720"/>
        <w:jc w:val="both"/>
        <w:rPr>
          <w:sz w:val="28"/>
          <w:lang w:val="uk-UA"/>
        </w:rPr>
      </w:pPr>
      <w:r>
        <w:rPr>
          <w:sz w:val="28"/>
          <w:lang w:val="en-US"/>
        </w:rPr>
        <w:t>Zhuand X</w:t>
      </w:r>
      <w:r>
        <w:rPr>
          <w:b/>
          <w:bCs/>
          <w:sz w:val="28"/>
          <w:lang w:val="en-US"/>
        </w:rPr>
        <w:t>.</w:t>
      </w:r>
      <w:r>
        <w:rPr>
          <w:sz w:val="28"/>
          <w:lang w:val="en-US"/>
        </w:rPr>
        <w:t>Q., Lin S.R. Research of Helicobacter pylori infection in precancerous gastric lesions // World J. Gastroenterol.</w:t>
      </w:r>
      <w:r>
        <w:rPr>
          <w:sz w:val="28"/>
          <w:lang w:val="uk-UA"/>
        </w:rPr>
        <w:t xml:space="preserve"> </w:t>
      </w:r>
      <w:r>
        <w:rPr>
          <w:sz w:val="28"/>
          <w:lang w:val="en-US"/>
        </w:rPr>
        <w:t>-</w:t>
      </w:r>
      <w:r>
        <w:rPr>
          <w:sz w:val="28"/>
          <w:lang w:val="uk-UA"/>
        </w:rPr>
        <w:t xml:space="preserve"> </w:t>
      </w:r>
      <w:r>
        <w:rPr>
          <w:sz w:val="28"/>
          <w:lang w:val="en-US"/>
        </w:rPr>
        <w:t>2000.</w:t>
      </w:r>
      <w:r>
        <w:rPr>
          <w:sz w:val="28"/>
          <w:lang w:val="uk-UA"/>
        </w:rPr>
        <w:t xml:space="preserve"> </w:t>
      </w:r>
      <w:r>
        <w:rPr>
          <w:sz w:val="28"/>
          <w:lang w:val="en-US"/>
        </w:rPr>
        <w:t>-</w:t>
      </w:r>
      <w:r>
        <w:rPr>
          <w:sz w:val="28"/>
          <w:lang w:val="uk-UA"/>
        </w:rPr>
        <w:t xml:space="preserve"> </w:t>
      </w:r>
      <w:r>
        <w:rPr>
          <w:sz w:val="28"/>
          <w:lang w:val="en-US"/>
        </w:rPr>
        <w:t>Vol.6.</w:t>
      </w:r>
      <w:r>
        <w:rPr>
          <w:sz w:val="28"/>
          <w:lang w:val="uk-UA"/>
        </w:rPr>
        <w:t xml:space="preserve"> </w:t>
      </w:r>
      <w:r>
        <w:rPr>
          <w:sz w:val="28"/>
          <w:lang w:val="en-US"/>
        </w:rPr>
        <w:t>-</w:t>
      </w:r>
      <w:r>
        <w:rPr>
          <w:sz w:val="28"/>
          <w:lang w:val="uk-UA"/>
        </w:rPr>
        <w:t xml:space="preserve"> </w:t>
      </w:r>
      <w:r>
        <w:rPr>
          <w:sz w:val="28"/>
          <w:lang w:val="en-US"/>
        </w:rPr>
        <w:t>P.428-429.</w:t>
      </w:r>
    </w:p>
    <w:p w:rsidR="00757760" w:rsidRDefault="00757760" w:rsidP="00BC37A4">
      <w:pPr>
        <w:numPr>
          <w:ilvl w:val="0"/>
          <w:numId w:val="68"/>
        </w:numPr>
        <w:suppressAutoHyphens w:val="0"/>
        <w:spacing w:line="360" w:lineRule="auto"/>
        <w:ind w:left="0" w:firstLine="720"/>
        <w:jc w:val="both"/>
        <w:rPr>
          <w:sz w:val="28"/>
          <w:lang w:val="uk-UA"/>
        </w:rPr>
      </w:pPr>
      <w:r>
        <w:rPr>
          <w:sz w:val="28"/>
          <w:lang w:val="en-US"/>
        </w:rPr>
        <w:t>Zimprich H</w:t>
      </w:r>
      <w:r>
        <w:rPr>
          <w:b/>
          <w:bCs/>
          <w:sz w:val="28"/>
          <w:lang w:val="en-US"/>
        </w:rPr>
        <w:t>.</w:t>
      </w:r>
      <w:r>
        <w:rPr>
          <w:sz w:val="28"/>
          <w:lang w:val="en-US"/>
        </w:rPr>
        <w:t xml:space="preserve"> Kinderpsychosomatik.</w:t>
      </w:r>
      <w:r>
        <w:rPr>
          <w:sz w:val="28"/>
          <w:lang w:val="uk-UA"/>
        </w:rPr>
        <w:t xml:space="preserve"> </w:t>
      </w:r>
      <w:r>
        <w:rPr>
          <w:sz w:val="28"/>
          <w:lang w:val="en-US"/>
        </w:rPr>
        <w:t>-</w:t>
      </w:r>
      <w:r>
        <w:rPr>
          <w:sz w:val="28"/>
          <w:lang w:val="uk-UA"/>
        </w:rPr>
        <w:t xml:space="preserve"> </w:t>
      </w:r>
      <w:r>
        <w:rPr>
          <w:sz w:val="28"/>
          <w:lang w:val="en-US"/>
        </w:rPr>
        <w:t>Stutgard</w:t>
      </w:r>
      <w:r>
        <w:rPr>
          <w:sz w:val="28"/>
          <w:lang w:val="uk-UA"/>
        </w:rPr>
        <w:t>;</w:t>
      </w:r>
      <w:r>
        <w:rPr>
          <w:sz w:val="28"/>
          <w:lang w:val="en-US"/>
        </w:rPr>
        <w:t xml:space="preserve"> Tbieme, 1984.</w:t>
      </w:r>
      <w:r>
        <w:rPr>
          <w:sz w:val="28"/>
          <w:lang w:val="uk-UA"/>
        </w:rPr>
        <w:t xml:space="preserve"> </w:t>
      </w:r>
      <w:r>
        <w:rPr>
          <w:sz w:val="28"/>
          <w:lang w:val="en-US"/>
        </w:rPr>
        <w:t>-185 s.</w:t>
      </w:r>
    </w:p>
    <w:p w:rsidR="00E24141" w:rsidRPr="00757760" w:rsidRDefault="00E24141" w:rsidP="00E24141">
      <w:pPr>
        <w:rPr>
          <w:rFonts w:ascii="Times New Roman" w:hAnsi="Times New Roman"/>
          <w:sz w:val="28"/>
          <w:szCs w:val="28"/>
          <w:lang w:val="uk-UA"/>
        </w:rPr>
      </w:pPr>
    </w:p>
    <w:p w:rsidR="0068362D" w:rsidRPr="00031E5A" w:rsidRDefault="0068362D" w:rsidP="00C5587E">
      <w:pPr>
        <w:pStyle w:val="21"/>
        <w:keepNext w:val="0"/>
        <w:widowControl w:val="0"/>
        <w:numPr>
          <w:ilvl w:val="0"/>
          <w:numId w:val="0"/>
        </w:numPr>
        <w:spacing w:line="360" w:lineRule="auto"/>
        <w:ind w:left="720" w:right="210" w:firstLine="696"/>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7A4" w:rsidRDefault="00BC37A4">
      <w:r>
        <w:separator/>
      </w:r>
    </w:p>
  </w:endnote>
  <w:endnote w:type="continuationSeparator" w:id="0">
    <w:p w:rsidR="00BC37A4" w:rsidRDefault="00BC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7A4" w:rsidRDefault="00BC37A4">
      <w:r>
        <w:separator/>
      </w:r>
    </w:p>
  </w:footnote>
  <w:footnote w:type="continuationSeparator" w:id="0">
    <w:p w:rsidR="00BC37A4" w:rsidRDefault="00BC3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98978D3"/>
    <w:multiLevelType w:val="hybridMultilevel"/>
    <w:tmpl w:val="A8B804A6"/>
    <w:lvl w:ilvl="0" w:tplc="B1F0B0DE">
      <w:start w:val="1"/>
      <w:numFmt w:val="decimal"/>
      <w:lvlText w:val="%1."/>
      <w:lvlJc w:val="left"/>
      <w:pPr>
        <w:tabs>
          <w:tab w:val="num" w:pos="720"/>
        </w:tabs>
        <w:ind w:left="720" w:hanging="360"/>
      </w:pPr>
      <w:rPr>
        <w:lang w:val="en-US"/>
      </w:rPr>
    </w:lvl>
    <w:lvl w:ilvl="1" w:tplc="F66AF3E2">
      <w:numFmt w:val="bullet"/>
      <w:lvlText w:val=""/>
      <w:lvlJc w:val="left"/>
      <w:pPr>
        <w:tabs>
          <w:tab w:val="num" w:pos="1455"/>
        </w:tabs>
        <w:ind w:left="1455" w:hanging="375"/>
      </w:pPr>
      <w:rPr>
        <w:rFonts w:ascii="Symbol" w:eastAsia="Times New Roman" w:hAnsi="Symbol" w:cs="Times New Roman"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73802D1"/>
    <w:multiLevelType w:val="hybridMultilevel"/>
    <w:tmpl w:val="70668E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7">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246E4B6A"/>
    <w:multiLevelType w:val="hybridMultilevel"/>
    <w:tmpl w:val="C81C4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5">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0">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4">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6">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7">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70">
    <w:nsid w:val="751F71A3"/>
    <w:multiLevelType w:val="hybridMultilevel"/>
    <w:tmpl w:val="AF76DE5C"/>
    <w:lvl w:ilvl="0" w:tplc="0419000F">
      <w:start w:val="1"/>
      <w:numFmt w:val="decimal"/>
      <w:lvlText w:val="%1."/>
      <w:lvlJc w:val="left"/>
      <w:pPr>
        <w:tabs>
          <w:tab w:val="num" w:pos="1512"/>
        </w:tabs>
        <w:ind w:left="1512" w:hanging="360"/>
      </w:pPr>
    </w:lvl>
    <w:lvl w:ilvl="1" w:tplc="04220019" w:tentative="1">
      <w:start w:val="1"/>
      <w:numFmt w:val="lowerLetter"/>
      <w:lvlText w:val="%2."/>
      <w:lvlJc w:val="left"/>
      <w:pPr>
        <w:tabs>
          <w:tab w:val="num" w:pos="2232"/>
        </w:tabs>
        <w:ind w:left="2232" w:hanging="360"/>
      </w:pPr>
    </w:lvl>
    <w:lvl w:ilvl="2" w:tplc="0422001B" w:tentative="1">
      <w:start w:val="1"/>
      <w:numFmt w:val="lowerRoman"/>
      <w:lvlText w:val="%3."/>
      <w:lvlJc w:val="right"/>
      <w:pPr>
        <w:tabs>
          <w:tab w:val="num" w:pos="2952"/>
        </w:tabs>
        <w:ind w:left="2952" w:hanging="180"/>
      </w:pPr>
    </w:lvl>
    <w:lvl w:ilvl="3" w:tplc="0422000F" w:tentative="1">
      <w:start w:val="1"/>
      <w:numFmt w:val="decimal"/>
      <w:lvlText w:val="%4."/>
      <w:lvlJc w:val="left"/>
      <w:pPr>
        <w:tabs>
          <w:tab w:val="num" w:pos="3672"/>
        </w:tabs>
        <w:ind w:left="3672" w:hanging="360"/>
      </w:pPr>
    </w:lvl>
    <w:lvl w:ilvl="4" w:tplc="04220019" w:tentative="1">
      <w:start w:val="1"/>
      <w:numFmt w:val="lowerLetter"/>
      <w:lvlText w:val="%5."/>
      <w:lvlJc w:val="left"/>
      <w:pPr>
        <w:tabs>
          <w:tab w:val="num" w:pos="4392"/>
        </w:tabs>
        <w:ind w:left="4392" w:hanging="360"/>
      </w:pPr>
    </w:lvl>
    <w:lvl w:ilvl="5" w:tplc="0422001B" w:tentative="1">
      <w:start w:val="1"/>
      <w:numFmt w:val="lowerRoman"/>
      <w:lvlText w:val="%6."/>
      <w:lvlJc w:val="right"/>
      <w:pPr>
        <w:tabs>
          <w:tab w:val="num" w:pos="5112"/>
        </w:tabs>
        <w:ind w:left="5112" w:hanging="180"/>
      </w:pPr>
    </w:lvl>
    <w:lvl w:ilvl="6" w:tplc="0422000F" w:tentative="1">
      <w:start w:val="1"/>
      <w:numFmt w:val="decimal"/>
      <w:lvlText w:val="%7."/>
      <w:lvlJc w:val="left"/>
      <w:pPr>
        <w:tabs>
          <w:tab w:val="num" w:pos="5832"/>
        </w:tabs>
        <w:ind w:left="5832" w:hanging="360"/>
      </w:pPr>
    </w:lvl>
    <w:lvl w:ilvl="7" w:tplc="04220019" w:tentative="1">
      <w:start w:val="1"/>
      <w:numFmt w:val="lowerLetter"/>
      <w:lvlText w:val="%8."/>
      <w:lvlJc w:val="left"/>
      <w:pPr>
        <w:tabs>
          <w:tab w:val="num" w:pos="6552"/>
        </w:tabs>
        <w:ind w:left="6552" w:hanging="360"/>
      </w:pPr>
    </w:lvl>
    <w:lvl w:ilvl="8" w:tplc="0422001B" w:tentative="1">
      <w:start w:val="1"/>
      <w:numFmt w:val="lowerRoman"/>
      <w:lvlText w:val="%9."/>
      <w:lvlJc w:val="right"/>
      <w:pPr>
        <w:tabs>
          <w:tab w:val="num" w:pos="7272"/>
        </w:tabs>
        <w:ind w:left="7272"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2"/>
  </w:num>
  <w:num w:numId="38">
    <w:abstractNumId w:val="53"/>
  </w:num>
  <w:num w:numId="39">
    <w:abstractNumId w:val="1"/>
  </w:num>
  <w:num w:numId="40">
    <w:abstractNumId w:val="4"/>
  </w:num>
  <w:num w:numId="41">
    <w:abstractNumId w:val="2"/>
  </w:num>
  <w:num w:numId="42">
    <w:abstractNumId w:val="3"/>
  </w:num>
  <w:num w:numId="43">
    <w:abstractNumId w:val="0"/>
  </w:num>
  <w:num w:numId="44">
    <w:abstractNumId w:val="59"/>
  </w:num>
  <w:num w:numId="45">
    <w:abstractNumId w:val="5"/>
  </w:num>
  <w:num w:numId="46">
    <w:abstractNumId w:val="52"/>
  </w:num>
  <w:num w:numId="47">
    <w:abstractNumId w:val="58"/>
  </w:num>
  <w:num w:numId="48">
    <w:abstractNumId w:val="60"/>
  </w:num>
  <w:num w:numId="49">
    <w:abstractNumId w:val="68"/>
  </w:num>
  <w:num w:numId="50">
    <w:abstractNumId w:val="50"/>
  </w:num>
  <w:num w:numId="51">
    <w:abstractNumId w:val="64"/>
  </w:num>
  <w:num w:numId="52">
    <w:abstractNumId w:val="55"/>
  </w:num>
  <w:num w:numId="53">
    <w:abstractNumId w:val="51"/>
  </w:num>
  <w:num w:numId="54">
    <w:abstractNumId w:val="57"/>
  </w:num>
  <w:num w:numId="55">
    <w:abstractNumId w:val="48"/>
  </w:num>
  <w:num w:numId="56">
    <w:abstractNumId w:val="46"/>
  </w:num>
  <w:num w:numId="57">
    <w:abstractNumId w:val="65"/>
  </w:num>
  <w:num w:numId="58">
    <w:abstractNumId w:val="61"/>
  </w:num>
  <w:num w:numId="59">
    <w:abstractNumId w:val="62"/>
  </w:num>
  <w:num w:numId="60">
    <w:abstractNumId w:val="67"/>
  </w:num>
  <w:num w:numId="61">
    <w:abstractNumId w:val="56"/>
  </w:num>
  <w:num w:numId="62">
    <w:abstractNumId w:val="69"/>
  </w:num>
  <w:num w:numId="63">
    <w:abstractNumId w:val="47"/>
  </w:num>
  <w:num w:numId="64">
    <w:abstractNumId w:val="63"/>
  </w:num>
  <w:num w:numId="65">
    <w:abstractNumId w:val="66"/>
  </w:num>
  <w:num w:numId="66">
    <w:abstractNumId w:val="6"/>
  </w:num>
  <w:num w:numId="67">
    <w:abstractNumId w:val="49"/>
  </w:num>
  <w:num w:numId="68">
    <w:abstractNumId w:val="43"/>
  </w:num>
  <w:num w:numId="69">
    <w:abstractNumId w:val="45"/>
  </w:num>
  <w:num w:numId="70">
    <w:abstractNumId w:val="7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15E0"/>
    <w:rsid w:val="000F20CE"/>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5B2"/>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C0275"/>
    <w:rsid w:val="001C1858"/>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806F7"/>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434"/>
    <w:rsid w:val="004B100C"/>
    <w:rsid w:val="004B158F"/>
    <w:rsid w:val="004B1770"/>
    <w:rsid w:val="004B236B"/>
    <w:rsid w:val="004B2F63"/>
    <w:rsid w:val="004B36E5"/>
    <w:rsid w:val="004B38A8"/>
    <w:rsid w:val="004B4D02"/>
    <w:rsid w:val="004B59E3"/>
    <w:rsid w:val="004B5E1D"/>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F3B"/>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60A4"/>
    <w:rsid w:val="006A6786"/>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41F3"/>
    <w:rsid w:val="00724CBB"/>
    <w:rsid w:val="00725AD9"/>
    <w:rsid w:val="00726411"/>
    <w:rsid w:val="00726C4F"/>
    <w:rsid w:val="00726E11"/>
    <w:rsid w:val="00727B28"/>
    <w:rsid w:val="0073028E"/>
    <w:rsid w:val="007304AF"/>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8B1"/>
    <w:rsid w:val="007540A1"/>
    <w:rsid w:val="00757114"/>
    <w:rsid w:val="00757648"/>
    <w:rsid w:val="00757760"/>
    <w:rsid w:val="00760C2D"/>
    <w:rsid w:val="00760C9A"/>
    <w:rsid w:val="00763C76"/>
    <w:rsid w:val="00764E0B"/>
    <w:rsid w:val="0076707D"/>
    <w:rsid w:val="00770579"/>
    <w:rsid w:val="007711D7"/>
    <w:rsid w:val="00771DB1"/>
    <w:rsid w:val="00772A44"/>
    <w:rsid w:val="007734EE"/>
    <w:rsid w:val="0077400F"/>
    <w:rsid w:val="007745D4"/>
    <w:rsid w:val="007755D7"/>
    <w:rsid w:val="007770E3"/>
    <w:rsid w:val="00780368"/>
    <w:rsid w:val="0078038F"/>
    <w:rsid w:val="00780AF6"/>
    <w:rsid w:val="00780FE0"/>
    <w:rsid w:val="0078294C"/>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7EE"/>
    <w:rsid w:val="009A4D7A"/>
    <w:rsid w:val="009A51A3"/>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206F7"/>
    <w:rsid w:val="00A20D68"/>
    <w:rsid w:val="00A21F15"/>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922DB"/>
    <w:rsid w:val="00A925C2"/>
    <w:rsid w:val="00A93F08"/>
    <w:rsid w:val="00A95CF2"/>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2E34"/>
    <w:rsid w:val="00B13E6F"/>
    <w:rsid w:val="00B14A23"/>
    <w:rsid w:val="00B15037"/>
    <w:rsid w:val="00B15527"/>
    <w:rsid w:val="00B15D4E"/>
    <w:rsid w:val="00B15E2A"/>
    <w:rsid w:val="00B17071"/>
    <w:rsid w:val="00B170D1"/>
    <w:rsid w:val="00B17819"/>
    <w:rsid w:val="00B17A74"/>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6D88"/>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37A4"/>
    <w:rsid w:val="00BC50B6"/>
    <w:rsid w:val="00BC5A9C"/>
    <w:rsid w:val="00BC6311"/>
    <w:rsid w:val="00BC6813"/>
    <w:rsid w:val="00BC6BEB"/>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307"/>
    <w:rsid w:val="00C01EBC"/>
    <w:rsid w:val="00C047CF"/>
    <w:rsid w:val="00C06073"/>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DD4"/>
    <w:rsid w:val="00CB31BA"/>
    <w:rsid w:val="00CB3CB9"/>
    <w:rsid w:val="00CB47CF"/>
    <w:rsid w:val="00CB5878"/>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D7DDE"/>
    <w:rsid w:val="00DE0842"/>
    <w:rsid w:val="00DE0DB3"/>
    <w:rsid w:val="00DE4596"/>
    <w:rsid w:val="00DE4A5D"/>
    <w:rsid w:val="00DE4A8A"/>
    <w:rsid w:val="00DE5D7B"/>
    <w:rsid w:val="00DE640F"/>
    <w:rsid w:val="00DE66F1"/>
    <w:rsid w:val="00DE6BF2"/>
    <w:rsid w:val="00DE747B"/>
    <w:rsid w:val="00DF09E2"/>
    <w:rsid w:val="00DF3229"/>
    <w:rsid w:val="00DF444E"/>
    <w:rsid w:val="00DF4684"/>
    <w:rsid w:val="00DF4CD2"/>
    <w:rsid w:val="00DF7E85"/>
    <w:rsid w:val="00E00292"/>
    <w:rsid w:val="00E00C79"/>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46804"/>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5DF0"/>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8DA"/>
    <w:rsid w:val="00EF6DE8"/>
    <w:rsid w:val="00F02799"/>
    <w:rsid w:val="00F03C49"/>
    <w:rsid w:val="00F067F8"/>
    <w:rsid w:val="00F07AD3"/>
    <w:rsid w:val="00F10F9F"/>
    <w:rsid w:val="00F1110B"/>
    <w:rsid w:val="00F113AD"/>
    <w:rsid w:val="00F11A52"/>
    <w:rsid w:val="00F11F21"/>
    <w:rsid w:val="00F131F6"/>
    <w:rsid w:val="00F14DF3"/>
    <w:rsid w:val="00F15A44"/>
    <w:rsid w:val="00F15CCD"/>
    <w:rsid w:val="00F20E28"/>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301F"/>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7D7"/>
    <w:rsid w:val="00FF3834"/>
    <w:rsid w:val="00FF3B4F"/>
    <w:rsid w:val="00FF44F5"/>
    <w:rsid w:val="00FF62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uiPriority="39" w:qFormat="1"/>
    <w:lsdException w:name="toc 2" w:uiPriority="39" w:qFormat="1"/>
    <w:lsdException w:name="caption" w:qFormat="1"/>
    <w:lsdException w:name="table of authorities" w:uiPriority="99"/>
    <w:lsdException w:name="macro" w:uiPriority="99"/>
    <w:lsdException w:name="toa heading" w:uiPriority="99"/>
    <w:lsdException w:name="List 2"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uiPriority w:val="99"/>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semiHidden/>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semiHidden/>
    <w:rsid w:val="002D4E35"/>
    <w:rPr>
      <w:color w:val="000000"/>
      <w:sz w:val="28"/>
      <w:lang w:val="ru-RU" w:eastAsia="ru-RU" w:bidi="ar-SA"/>
    </w:rPr>
  </w:style>
  <w:style w:type="character" w:customStyle="1" w:styleId="5fff4">
    <w:name w:val="Знак5"/>
    <w:basedOn w:val="af6"/>
    <w:semiHidden/>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semiHidden/>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7AF4E-01A0-4087-AC69-04D3B498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5549</TotalTime>
  <Pages>44</Pages>
  <Words>11203</Words>
  <Characters>63858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74912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1019</cp:revision>
  <cp:lastPrinted>2009-02-06T08:36:00Z</cp:lastPrinted>
  <dcterms:created xsi:type="dcterms:W3CDTF">2015-03-22T11:10:00Z</dcterms:created>
  <dcterms:modified xsi:type="dcterms:W3CDTF">2015-09-08T07:11:00Z</dcterms:modified>
</cp:coreProperties>
</file>