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A6CD7" w:rsidRPr="006E7698" w:rsidRDefault="00DA6CD7" w:rsidP="00DA6CD7">
      <w:pPr>
        <w:pStyle w:val="1"/>
        <w:jc w:val="center"/>
        <w:rPr>
          <w:szCs w:val="28"/>
        </w:rPr>
      </w:pPr>
      <w:r w:rsidRPr="006E7698">
        <w:rPr>
          <w:szCs w:val="28"/>
        </w:rPr>
        <w:t>МІНІСТЕРСТВО  ОХОРОНИ  ЗДОРОВ’Я  УКРАЇНИ</w:t>
      </w:r>
    </w:p>
    <w:p w:rsidR="00DA6CD7" w:rsidRPr="006E7698" w:rsidRDefault="00DA6CD7" w:rsidP="00DA6CD7">
      <w:pPr>
        <w:spacing w:line="360" w:lineRule="auto"/>
        <w:jc w:val="center"/>
        <w:rPr>
          <w:caps/>
          <w:sz w:val="28"/>
          <w:szCs w:val="28"/>
        </w:rPr>
      </w:pPr>
      <w:r w:rsidRPr="006E7698">
        <w:rPr>
          <w:caps/>
          <w:sz w:val="28"/>
          <w:szCs w:val="28"/>
          <w:lang w:val="uk-UA"/>
        </w:rPr>
        <w:t xml:space="preserve">Вищий </w:t>
      </w:r>
      <w:r w:rsidRPr="006E7698">
        <w:rPr>
          <w:caps/>
          <w:sz w:val="28"/>
          <w:szCs w:val="28"/>
        </w:rPr>
        <w:t xml:space="preserve"> </w:t>
      </w:r>
      <w:r w:rsidRPr="006E7698">
        <w:rPr>
          <w:caps/>
          <w:sz w:val="28"/>
          <w:szCs w:val="28"/>
          <w:lang w:val="uk-UA"/>
        </w:rPr>
        <w:t xml:space="preserve">державний </w:t>
      </w:r>
      <w:r w:rsidRPr="006E7698">
        <w:rPr>
          <w:caps/>
          <w:sz w:val="28"/>
          <w:szCs w:val="28"/>
        </w:rPr>
        <w:t xml:space="preserve"> </w:t>
      </w:r>
      <w:r w:rsidRPr="006E7698">
        <w:rPr>
          <w:caps/>
          <w:sz w:val="28"/>
          <w:szCs w:val="28"/>
          <w:lang w:val="uk-UA"/>
        </w:rPr>
        <w:t xml:space="preserve">навчальний </w:t>
      </w:r>
      <w:r w:rsidRPr="006E7698">
        <w:rPr>
          <w:caps/>
          <w:sz w:val="28"/>
          <w:szCs w:val="28"/>
        </w:rPr>
        <w:t xml:space="preserve"> </w:t>
      </w:r>
      <w:r w:rsidRPr="006E7698">
        <w:rPr>
          <w:caps/>
          <w:sz w:val="28"/>
          <w:szCs w:val="28"/>
          <w:lang w:val="uk-UA"/>
        </w:rPr>
        <w:t xml:space="preserve">заклад </w:t>
      </w:r>
      <w:r w:rsidRPr="006E7698">
        <w:rPr>
          <w:caps/>
          <w:sz w:val="28"/>
          <w:szCs w:val="28"/>
        </w:rPr>
        <w:t xml:space="preserve"> </w:t>
      </w:r>
      <w:r w:rsidRPr="006E7698">
        <w:rPr>
          <w:caps/>
          <w:sz w:val="28"/>
          <w:szCs w:val="28"/>
          <w:lang w:val="uk-UA"/>
        </w:rPr>
        <w:t xml:space="preserve">України </w:t>
      </w:r>
    </w:p>
    <w:p w:rsidR="00DA6CD7" w:rsidRPr="006E7698" w:rsidRDefault="00DA6CD7" w:rsidP="00DA6CD7">
      <w:pPr>
        <w:spacing w:line="360" w:lineRule="auto"/>
        <w:jc w:val="center"/>
        <w:rPr>
          <w:caps/>
          <w:sz w:val="28"/>
          <w:szCs w:val="28"/>
          <w:lang w:val="uk-UA"/>
        </w:rPr>
      </w:pPr>
      <w:r w:rsidRPr="006E7698">
        <w:rPr>
          <w:caps/>
          <w:sz w:val="28"/>
          <w:szCs w:val="28"/>
          <w:lang w:val="uk-UA"/>
        </w:rPr>
        <w:t>«Українська</w:t>
      </w:r>
      <w:r w:rsidRPr="006E7698">
        <w:rPr>
          <w:caps/>
          <w:sz w:val="28"/>
          <w:szCs w:val="28"/>
        </w:rPr>
        <w:t xml:space="preserve"> </w:t>
      </w:r>
      <w:r w:rsidRPr="006E7698">
        <w:rPr>
          <w:caps/>
          <w:sz w:val="28"/>
          <w:szCs w:val="28"/>
          <w:lang w:val="uk-UA"/>
        </w:rPr>
        <w:t xml:space="preserve"> медична </w:t>
      </w:r>
      <w:r w:rsidRPr="006E7698">
        <w:rPr>
          <w:caps/>
          <w:sz w:val="28"/>
          <w:szCs w:val="28"/>
        </w:rPr>
        <w:t xml:space="preserve"> </w:t>
      </w:r>
      <w:r w:rsidRPr="006E7698">
        <w:rPr>
          <w:caps/>
          <w:sz w:val="28"/>
          <w:szCs w:val="28"/>
          <w:lang w:val="uk-UA"/>
        </w:rPr>
        <w:t xml:space="preserve">стоматологічна </w:t>
      </w:r>
      <w:r w:rsidRPr="006E7698">
        <w:rPr>
          <w:caps/>
          <w:sz w:val="28"/>
          <w:szCs w:val="28"/>
        </w:rPr>
        <w:t xml:space="preserve"> </w:t>
      </w:r>
      <w:r w:rsidRPr="006E7698">
        <w:rPr>
          <w:caps/>
          <w:sz w:val="28"/>
          <w:szCs w:val="28"/>
          <w:lang w:val="uk-UA"/>
        </w:rPr>
        <w:t>академія»</w:t>
      </w:r>
    </w:p>
    <w:p w:rsidR="00DA6CD7" w:rsidRPr="006E7698" w:rsidRDefault="00DA6CD7" w:rsidP="00DA6CD7">
      <w:pPr>
        <w:spacing w:line="360" w:lineRule="auto"/>
        <w:jc w:val="center"/>
        <w:rPr>
          <w:sz w:val="28"/>
          <w:szCs w:val="28"/>
        </w:rPr>
      </w:pPr>
    </w:p>
    <w:p w:rsidR="00DA6CD7" w:rsidRPr="006E7698" w:rsidRDefault="00DA6CD7" w:rsidP="00DA6CD7">
      <w:pPr>
        <w:spacing w:line="360" w:lineRule="auto"/>
        <w:jc w:val="center"/>
        <w:rPr>
          <w:sz w:val="28"/>
          <w:szCs w:val="28"/>
        </w:rPr>
      </w:pPr>
    </w:p>
    <w:p w:rsidR="00DA6CD7" w:rsidRPr="006E7698" w:rsidRDefault="00DA6CD7" w:rsidP="00DA6CD7">
      <w:pPr>
        <w:pStyle w:val="21"/>
        <w:spacing w:line="360" w:lineRule="auto"/>
        <w:jc w:val="right"/>
        <w:rPr>
          <w:i w:val="0"/>
          <w:noProof/>
        </w:rPr>
      </w:pPr>
      <w:r w:rsidRPr="006E7698">
        <w:rPr>
          <w:i w:val="0"/>
          <w:noProof/>
        </w:rPr>
        <w:t>На  правах  рукопису</w:t>
      </w:r>
    </w:p>
    <w:p w:rsidR="00DA6CD7" w:rsidRPr="006E7698" w:rsidRDefault="00DA6CD7" w:rsidP="00DA6CD7">
      <w:pPr>
        <w:spacing w:line="360" w:lineRule="auto"/>
        <w:jc w:val="center"/>
        <w:rPr>
          <w:sz w:val="28"/>
          <w:szCs w:val="28"/>
        </w:rPr>
      </w:pPr>
    </w:p>
    <w:p w:rsidR="00DA6CD7" w:rsidRPr="006E7698" w:rsidRDefault="00DA6CD7" w:rsidP="00DA6CD7">
      <w:pPr>
        <w:spacing w:line="360" w:lineRule="auto"/>
        <w:jc w:val="center"/>
        <w:rPr>
          <w:sz w:val="28"/>
          <w:szCs w:val="28"/>
        </w:rPr>
      </w:pPr>
    </w:p>
    <w:p w:rsidR="00DA6CD7" w:rsidRPr="006E7698" w:rsidRDefault="00DA6CD7" w:rsidP="00DA6CD7">
      <w:pPr>
        <w:spacing w:line="360" w:lineRule="auto"/>
        <w:jc w:val="center"/>
        <w:rPr>
          <w:caps/>
          <w:sz w:val="28"/>
          <w:szCs w:val="28"/>
          <w:lang w:val="uk-UA"/>
        </w:rPr>
      </w:pPr>
      <w:r w:rsidRPr="006E7698">
        <w:rPr>
          <w:caps/>
          <w:sz w:val="28"/>
          <w:szCs w:val="28"/>
        </w:rPr>
        <w:t>Соломатіна</w:t>
      </w:r>
      <w:r w:rsidRPr="006E7698">
        <w:rPr>
          <w:caps/>
          <w:sz w:val="28"/>
          <w:szCs w:val="28"/>
          <w:lang w:val="uk-UA"/>
        </w:rPr>
        <w:t>-Дакало</w:t>
      </w:r>
      <w:r w:rsidRPr="006E7698">
        <w:rPr>
          <w:caps/>
          <w:sz w:val="28"/>
          <w:szCs w:val="28"/>
        </w:rPr>
        <w:t xml:space="preserve">  Лариса  Вікторівна</w:t>
      </w:r>
      <w:r w:rsidRPr="006E7698">
        <w:rPr>
          <w:caps/>
          <w:sz w:val="28"/>
          <w:szCs w:val="28"/>
          <w:lang w:val="uk-UA"/>
        </w:rPr>
        <w:t xml:space="preserve"> </w:t>
      </w:r>
    </w:p>
    <w:p w:rsidR="00DA6CD7" w:rsidRPr="006E7698" w:rsidRDefault="00DA6CD7" w:rsidP="00DA6CD7">
      <w:pPr>
        <w:spacing w:line="360" w:lineRule="auto"/>
        <w:jc w:val="center"/>
        <w:rPr>
          <w:sz w:val="28"/>
          <w:szCs w:val="28"/>
        </w:rPr>
      </w:pPr>
    </w:p>
    <w:p w:rsidR="00DA6CD7" w:rsidRPr="006E7698" w:rsidRDefault="00DA6CD7" w:rsidP="00DA6CD7">
      <w:pPr>
        <w:spacing w:line="360" w:lineRule="auto"/>
        <w:jc w:val="center"/>
        <w:rPr>
          <w:sz w:val="28"/>
          <w:szCs w:val="28"/>
        </w:rPr>
      </w:pPr>
    </w:p>
    <w:p w:rsidR="00DA6CD7" w:rsidRPr="006E7698" w:rsidRDefault="00DA6CD7" w:rsidP="00DA6CD7">
      <w:pPr>
        <w:spacing w:line="360" w:lineRule="auto"/>
        <w:jc w:val="right"/>
        <w:rPr>
          <w:sz w:val="28"/>
          <w:szCs w:val="28"/>
          <w:lang w:val="uk-UA"/>
        </w:rPr>
      </w:pPr>
      <w:r w:rsidRPr="006E7698">
        <w:rPr>
          <w:sz w:val="28"/>
          <w:szCs w:val="28"/>
          <w:lang w:val="uk-UA"/>
        </w:rPr>
        <w:t>УДК:</w:t>
      </w:r>
      <w:r w:rsidRPr="006E7698">
        <w:rPr>
          <w:sz w:val="28"/>
          <w:szCs w:val="28"/>
        </w:rPr>
        <w:t xml:space="preserve"> </w:t>
      </w:r>
      <w:r w:rsidRPr="006E7698">
        <w:rPr>
          <w:sz w:val="28"/>
          <w:szCs w:val="28"/>
          <w:lang w:val="uk-UA"/>
        </w:rPr>
        <w:t xml:space="preserve"> 616.12-008.331.1</w:t>
      </w:r>
    </w:p>
    <w:p w:rsidR="00DA6CD7" w:rsidRPr="006E7698" w:rsidRDefault="00DA6CD7" w:rsidP="00DA6CD7">
      <w:pPr>
        <w:spacing w:line="360" w:lineRule="auto"/>
        <w:jc w:val="center"/>
        <w:rPr>
          <w:sz w:val="28"/>
          <w:szCs w:val="28"/>
        </w:rPr>
      </w:pPr>
    </w:p>
    <w:p w:rsidR="00DA6CD7" w:rsidRPr="006E7698" w:rsidRDefault="00DA6CD7" w:rsidP="00DA6CD7">
      <w:pPr>
        <w:spacing w:line="360" w:lineRule="auto"/>
        <w:jc w:val="center"/>
        <w:rPr>
          <w:sz w:val="28"/>
          <w:szCs w:val="28"/>
        </w:rPr>
      </w:pPr>
    </w:p>
    <w:p w:rsidR="00DA6CD7" w:rsidRPr="006E7698" w:rsidRDefault="00DA6CD7" w:rsidP="00DA6CD7">
      <w:pPr>
        <w:spacing w:line="360" w:lineRule="auto"/>
        <w:jc w:val="center"/>
        <w:rPr>
          <w:bCs/>
          <w:sz w:val="28"/>
          <w:szCs w:val="28"/>
        </w:rPr>
      </w:pPr>
      <w:bookmarkStart w:id="0" w:name="_GoBack"/>
      <w:r w:rsidRPr="006E7698">
        <w:rPr>
          <w:bCs/>
          <w:sz w:val="28"/>
          <w:szCs w:val="28"/>
          <w:lang w:val="uk-UA"/>
        </w:rPr>
        <w:t>ОСОБЛИВОСТІ</w:t>
      </w:r>
      <w:r w:rsidRPr="006E7698">
        <w:rPr>
          <w:bCs/>
          <w:sz w:val="28"/>
          <w:szCs w:val="28"/>
        </w:rPr>
        <w:t xml:space="preserve"> </w:t>
      </w:r>
      <w:r w:rsidRPr="006E7698">
        <w:rPr>
          <w:bCs/>
          <w:sz w:val="28"/>
          <w:szCs w:val="28"/>
          <w:lang w:val="uk-UA"/>
        </w:rPr>
        <w:t xml:space="preserve"> ПЕРЕБІГУ</w:t>
      </w:r>
      <w:r w:rsidRPr="006E7698">
        <w:rPr>
          <w:bCs/>
          <w:sz w:val="28"/>
          <w:szCs w:val="28"/>
        </w:rPr>
        <w:t xml:space="preserve"> </w:t>
      </w:r>
      <w:r w:rsidRPr="006E7698">
        <w:rPr>
          <w:bCs/>
          <w:sz w:val="28"/>
          <w:szCs w:val="28"/>
          <w:lang w:val="uk-UA"/>
        </w:rPr>
        <w:t xml:space="preserve"> ГІПЕРТОНІЧНОЇ</w:t>
      </w:r>
      <w:r w:rsidRPr="006E7698">
        <w:rPr>
          <w:bCs/>
          <w:sz w:val="28"/>
          <w:szCs w:val="28"/>
        </w:rPr>
        <w:t xml:space="preserve"> </w:t>
      </w:r>
      <w:r w:rsidRPr="006E7698">
        <w:rPr>
          <w:bCs/>
          <w:sz w:val="28"/>
          <w:szCs w:val="28"/>
          <w:lang w:val="uk-UA"/>
        </w:rPr>
        <w:t xml:space="preserve"> ХВОРОБИ </w:t>
      </w:r>
      <w:r w:rsidRPr="006E7698">
        <w:rPr>
          <w:bCs/>
          <w:sz w:val="28"/>
          <w:szCs w:val="28"/>
        </w:rPr>
        <w:t xml:space="preserve"> </w:t>
      </w:r>
      <w:r w:rsidRPr="006E7698">
        <w:rPr>
          <w:bCs/>
          <w:sz w:val="28"/>
          <w:szCs w:val="28"/>
          <w:lang w:val="uk-UA"/>
        </w:rPr>
        <w:t xml:space="preserve">В </w:t>
      </w:r>
      <w:r w:rsidRPr="006E7698">
        <w:rPr>
          <w:bCs/>
          <w:sz w:val="28"/>
          <w:szCs w:val="28"/>
        </w:rPr>
        <w:t xml:space="preserve"> </w:t>
      </w:r>
      <w:r w:rsidRPr="006E7698">
        <w:rPr>
          <w:bCs/>
          <w:sz w:val="28"/>
          <w:szCs w:val="28"/>
          <w:lang w:val="uk-UA"/>
        </w:rPr>
        <w:t>ЗАЛЕЖНОСТІ</w:t>
      </w:r>
      <w:r w:rsidRPr="006E7698">
        <w:rPr>
          <w:bCs/>
          <w:sz w:val="28"/>
          <w:szCs w:val="28"/>
        </w:rPr>
        <w:t xml:space="preserve"> </w:t>
      </w:r>
      <w:r w:rsidRPr="006E7698">
        <w:rPr>
          <w:bCs/>
          <w:sz w:val="28"/>
          <w:szCs w:val="28"/>
          <w:lang w:val="uk-UA"/>
        </w:rPr>
        <w:t xml:space="preserve"> ВІД </w:t>
      </w:r>
      <w:r w:rsidRPr="006E7698">
        <w:rPr>
          <w:bCs/>
          <w:sz w:val="28"/>
          <w:szCs w:val="28"/>
        </w:rPr>
        <w:t xml:space="preserve"> </w:t>
      </w:r>
      <w:r w:rsidRPr="006E7698">
        <w:rPr>
          <w:bCs/>
          <w:sz w:val="28"/>
          <w:szCs w:val="28"/>
          <w:lang w:val="uk-UA"/>
        </w:rPr>
        <w:t xml:space="preserve">ТИПІВ </w:t>
      </w:r>
      <w:r w:rsidRPr="006E7698">
        <w:rPr>
          <w:bCs/>
          <w:sz w:val="28"/>
          <w:szCs w:val="28"/>
        </w:rPr>
        <w:t xml:space="preserve"> </w:t>
      </w:r>
      <w:r w:rsidRPr="006E7698">
        <w:rPr>
          <w:bCs/>
          <w:sz w:val="28"/>
          <w:szCs w:val="28"/>
          <w:lang w:val="uk-UA"/>
        </w:rPr>
        <w:t xml:space="preserve">РЕМОДЕЛЮВАННЯ </w:t>
      </w:r>
      <w:r w:rsidRPr="006E7698">
        <w:rPr>
          <w:bCs/>
          <w:sz w:val="28"/>
          <w:szCs w:val="28"/>
        </w:rPr>
        <w:t xml:space="preserve"> </w:t>
      </w:r>
      <w:r w:rsidRPr="006E7698">
        <w:rPr>
          <w:bCs/>
          <w:sz w:val="28"/>
          <w:szCs w:val="28"/>
          <w:lang w:val="uk-UA"/>
        </w:rPr>
        <w:t xml:space="preserve">СЕРЦЯ </w:t>
      </w:r>
      <w:r w:rsidRPr="006E7698">
        <w:rPr>
          <w:bCs/>
          <w:sz w:val="28"/>
          <w:szCs w:val="28"/>
        </w:rPr>
        <w:t xml:space="preserve"> </w:t>
      </w:r>
      <w:r w:rsidRPr="006E7698">
        <w:rPr>
          <w:bCs/>
          <w:sz w:val="28"/>
          <w:szCs w:val="28"/>
          <w:lang w:val="uk-UA"/>
        </w:rPr>
        <w:t xml:space="preserve">ТА </w:t>
      </w:r>
      <w:r w:rsidRPr="006E7698">
        <w:rPr>
          <w:bCs/>
          <w:sz w:val="28"/>
          <w:szCs w:val="28"/>
        </w:rPr>
        <w:t xml:space="preserve"> </w:t>
      </w:r>
      <w:r w:rsidRPr="006E7698">
        <w:rPr>
          <w:bCs/>
          <w:sz w:val="28"/>
          <w:szCs w:val="28"/>
          <w:lang w:val="uk-UA"/>
        </w:rPr>
        <w:t xml:space="preserve">СУДИН  </w:t>
      </w:r>
    </w:p>
    <w:bookmarkEnd w:id="0"/>
    <w:p w:rsidR="00DA6CD7" w:rsidRPr="006E7698" w:rsidRDefault="00DA6CD7" w:rsidP="00DA6CD7">
      <w:pPr>
        <w:spacing w:line="360" w:lineRule="auto"/>
        <w:jc w:val="center"/>
        <w:rPr>
          <w:bCs/>
          <w:sz w:val="28"/>
          <w:szCs w:val="28"/>
        </w:rPr>
      </w:pPr>
    </w:p>
    <w:p w:rsidR="00DA6CD7" w:rsidRPr="006E7698" w:rsidRDefault="00DA6CD7" w:rsidP="00DA6CD7">
      <w:pPr>
        <w:spacing w:line="360" w:lineRule="auto"/>
        <w:jc w:val="center"/>
        <w:rPr>
          <w:bCs/>
          <w:sz w:val="28"/>
          <w:szCs w:val="28"/>
        </w:rPr>
      </w:pPr>
    </w:p>
    <w:p w:rsidR="00DA6CD7" w:rsidRPr="006E7698" w:rsidRDefault="00DA6CD7" w:rsidP="00DA6CD7">
      <w:pPr>
        <w:spacing w:line="360" w:lineRule="auto"/>
        <w:jc w:val="center"/>
        <w:rPr>
          <w:sz w:val="28"/>
          <w:szCs w:val="28"/>
          <w:lang w:val="uk-UA"/>
        </w:rPr>
      </w:pPr>
      <w:r w:rsidRPr="006E7698">
        <w:rPr>
          <w:noProof/>
          <w:sz w:val="28"/>
          <w:szCs w:val="28"/>
        </w:rPr>
        <w:t>14.0</w:t>
      </w:r>
      <w:r w:rsidRPr="006E7698">
        <w:rPr>
          <w:noProof/>
          <w:sz w:val="28"/>
          <w:szCs w:val="28"/>
          <w:lang w:val="uk-UA"/>
        </w:rPr>
        <w:t>1</w:t>
      </w:r>
      <w:r w:rsidRPr="006E7698">
        <w:rPr>
          <w:noProof/>
          <w:sz w:val="28"/>
          <w:szCs w:val="28"/>
        </w:rPr>
        <w:t>.</w:t>
      </w:r>
      <w:r w:rsidRPr="006E7698">
        <w:rPr>
          <w:noProof/>
          <w:sz w:val="28"/>
          <w:szCs w:val="28"/>
          <w:lang w:val="uk-UA"/>
        </w:rPr>
        <w:t>11</w:t>
      </w:r>
      <w:r w:rsidRPr="006E7698">
        <w:rPr>
          <w:noProof/>
          <w:sz w:val="28"/>
          <w:szCs w:val="28"/>
        </w:rPr>
        <w:t>.  -</w:t>
      </w:r>
      <w:r w:rsidRPr="006E7698">
        <w:rPr>
          <w:sz w:val="28"/>
          <w:szCs w:val="28"/>
          <w:lang w:val="uk-UA"/>
        </w:rPr>
        <w:t xml:space="preserve"> </w:t>
      </w:r>
      <w:r w:rsidRPr="006E7698">
        <w:rPr>
          <w:sz w:val="28"/>
          <w:szCs w:val="28"/>
        </w:rPr>
        <w:t xml:space="preserve"> </w:t>
      </w:r>
      <w:r w:rsidRPr="006E7698">
        <w:rPr>
          <w:sz w:val="28"/>
          <w:szCs w:val="28"/>
          <w:lang w:val="uk-UA"/>
        </w:rPr>
        <w:t>кардіологія</w:t>
      </w:r>
    </w:p>
    <w:p w:rsidR="00DA6CD7" w:rsidRPr="006E7698" w:rsidRDefault="00DA6CD7" w:rsidP="00DA6CD7">
      <w:pPr>
        <w:spacing w:line="360" w:lineRule="auto"/>
        <w:jc w:val="center"/>
        <w:rPr>
          <w:bCs/>
          <w:sz w:val="28"/>
          <w:szCs w:val="28"/>
          <w:lang w:val="uk-UA"/>
        </w:rPr>
      </w:pPr>
    </w:p>
    <w:p w:rsidR="00DA6CD7" w:rsidRPr="006E7698" w:rsidRDefault="00DA6CD7" w:rsidP="00DA6CD7">
      <w:pPr>
        <w:spacing w:line="360" w:lineRule="auto"/>
        <w:jc w:val="center"/>
        <w:rPr>
          <w:sz w:val="28"/>
          <w:szCs w:val="28"/>
        </w:rPr>
      </w:pPr>
      <w:r w:rsidRPr="006E7698">
        <w:rPr>
          <w:bCs/>
          <w:sz w:val="28"/>
          <w:szCs w:val="28"/>
          <w:lang w:val="uk-UA"/>
        </w:rPr>
        <w:t xml:space="preserve">Дисертація </w:t>
      </w:r>
      <w:r w:rsidRPr="006E7698">
        <w:rPr>
          <w:bCs/>
          <w:sz w:val="28"/>
          <w:szCs w:val="28"/>
        </w:rPr>
        <w:t xml:space="preserve"> </w:t>
      </w:r>
      <w:r w:rsidRPr="006E7698">
        <w:rPr>
          <w:bCs/>
          <w:sz w:val="28"/>
          <w:szCs w:val="28"/>
          <w:lang w:val="uk-UA"/>
        </w:rPr>
        <w:t xml:space="preserve">на </w:t>
      </w:r>
      <w:r w:rsidRPr="006E7698">
        <w:rPr>
          <w:bCs/>
          <w:sz w:val="28"/>
          <w:szCs w:val="28"/>
        </w:rPr>
        <w:t xml:space="preserve"> </w:t>
      </w:r>
      <w:r w:rsidRPr="006E7698">
        <w:rPr>
          <w:bCs/>
          <w:sz w:val="28"/>
          <w:szCs w:val="28"/>
          <w:lang w:val="uk-UA"/>
        </w:rPr>
        <w:t>здобуття</w:t>
      </w:r>
      <w:r w:rsidRPr="006E7698">
        <w:rPr>
          <w:sz w:val="28"/>
          <w:szCs w:val="28"/>
          <w:lang w:val="uk-UA"/>
        </w:rPr>
        <w:t xml:space="preserve"> </w:t>
      </w:r>
      <w:r w:rsidRPr="006E7698">
        <w:rPr>
          <w:sz w:val="28"/>
          <w:szCs w:val="28"/>
        </w:rPr>
        <w:t xml:space="preserve"> </w:t>
      </w:r>
      <w:r w:rsidRPr="006E7698">
        <w:rPr>
          <w:sz w:val="28"/>
          <w:szCs w:val="28"/>
          <w:lang w:val="uk-UA"/>
        </w:rPr>
        <w:t xml:space="preserve">наукового </w:t>
      </w:r>
      <w:r w:rsidRPr="006E7698">
        <w:rPr>
          <w:sz w:val="28"/>
          <w:szCs w:val="28"/>
        </w:rPr>
        <w:t xml:space="preserve"> </w:t>
      </w:r>
      <w:r w:rsidRPr="006E7698">
        <w:rPr>
          <w:sz w:val="28"/>
          <w:szCs w:val="28"/>
          <w:lang w:val="uk-UA"/>
        </w:rPr>
        <w:t xml:space="preserve">ступеня </w:t>
      </w:r>
    </w:p>
    <w:p w:rsidR="00DA6CD7" w:rsidRPr="006E7698" w:rsidRDefault="00DA6CD7" w:rsidP="00DA6CD7">
      <w:pPr>
        <w:spacing w:line="360" w:lineRule="auto"/>
        <w:jc w:val="center"/>
        <w:rPr>
          <w:sz w:val="28"/>
          <w:szCs w:val="28"/>
          <w:lang w:val="uk-UA"/>
        </w:rPr>
      </w:pPr>
      <w:r w:rsidRPr="006E7698">
        <w:rPr>
          <w:sz w:val="28"/>
          <w:szCs w:val="28"/>
          <w:lang w:val="uk-UA"/>
        </w:rPr>
        <w:t xml:space="preserve">кандидата </w:t>
      </w:r>
      <w:r w:rsidRPr="006E7698">
        <w:rPr>
          <w:sz w:val="28"/>
          <w:szCs w:val="28"/>
        </w:rPr>
        <w:t xml:space="preserve"> </w:t>
      </w:r>
      <w:r w:rsidRPr="006E7698">
        <w:rPr>
          <w:sz w:val="28"/>
          <w:szCs w:val="28"/>
          <w:lang w:val="uk-UA"/>
        </w:rPr>
        <w:t>медичних</w:t>
      </w:r>
      <w:r w:rsidRPr="006E7698">
        <w:rPr>
          <w:sz w:val="28"/>
          <w:szCs w:val="28"/>
        </w:rPr>
        <w:t xml:space="preserve"> </w:t>
      </w:r>
      <w:r w:rsidRPr="006E7698">
        <w:rPr>
          <w:sz w:val="28"/>
          <w:szCs w:val="28"/>
          <w:lang w:val="uk-UA"/>
        </w:rPr>
        <w:t xml:space="preserve"> наук </w:t>
      </w:r>
    </w:p>
    <w:p w:rsidR="00DA6CD7" w:rsidRPr="006E7698" w:rsidRDefault="00DA6CD7" w:rsidP="00DA6CD7">
      <w:pPr>
        <w:spacing w:line="360" w:lineRule="auto"/>
        <w:rPr>
          <w:sz w:val="28"/>
          <w:szCs w:val="28"/>
        </w:rPr>
      </w:pPr>
      <w:r w:rsidRPr="006E7698">
        <w:rPr>
          <w:sz w:val="28"/>
          <w:szCs w:val="28"/>
          <w:lang w:val="uk-UA"/>
        </w:rPr>
        <w:t xml:space="preserve">                                       </w:t>
      </w:r>
    </w:p>
    <w:p w:rsidR="00DA6CD7" w:rsidRPr="006E7698" w:rsidRDefault="00DA6CD7" w:rsidP="00DA6CD7">
      <w:pPr>
        <w:spacing w:line="360" w:lineRule="auto"/>
        <w:rPr>
          <w:sz w:val="28"/>
          <w:szCs w:val="28"/>
        </w:rPr>
      </w:pPr>
    </w:p>
    <w:p w:rsidR="00DA6CD7" w:rsidRPr="006E7698" w:rsidRDefault="00DA6CD7" w:rsidP="00DA6CD7">
      <w:pPr>
        <w:tabs>
          <w:tab w:val="left" w:pos="5040"/>
        </w:tabs>
        <w:spacing w:line="360" w:lineRule="auto"/>
        <w:rPr>
          <w:sz w:val="28"/>
          <w:szCs w:val="28"/>
          <w:lang w:val="uk-UA"/>
        </w:rPr>
      </w:pPr>
      <w:r w:rsidRPr="006E7698">
        <w:rPr>
          <w:sz w:val="28"/>
          <w:szCs w:val="28"/>
          <w:lang w:val="uk-UA"/>
        </w:rPr>
        <w:t xml:space="preserve">                                                </w:t>
      </w:r>
      <w:r w:rsidRPr="006E7698">
        <w:rPr>
          <w:sz w:val="28"/>
          <w:szCs w:val="28"/>
        </w:rPr>
        <w:t xml:space="preserve">        </w:t>
      </w:r>
      <w:r w:rsidRPr="006E7698">
        <w:rPr>
          <w:sz w:val="28"/>
          <w:szCs w:val="28"/>
          <w:lang w:val="uk-UA"/>
        </w:rPr>
        <w:t xml:space="preserve">             </w:t>
      </w:r>
      <w:r>
        <w:rPr>
          <w:sz w:val="28"/>
          <w:szCs w:val="28"/>
        </w:rPr>
        <w:t xml:space="preserve">   </w:t>
      </w:r>
      <w:r w:rsidRPr="006E7698">
        <w:rPr>
          <w:sz w:val="28"/>
          <w:szCs w:val="28"/>
          <w:lang w:val="uk-UA"/>
        </w:rPr>
        <w:t>Науковий</w:t>
      </w:r>
      <w:r w:rsidRPr="006E7698">
        <w:rPr>
          <w:sz w:val="28"/>
          <w:szCs w:val="28"/>
        </w:rPr>
        <w:t xml:space="preserve"> </w:t>
      </w:r>
      <w:r w:rsidRPr="006E7698">
        <w:rPr>
          <w:sz w:val="28"/>
          <w:szCs w:val="28"/>
          <w:lang w:val="uk-UA"/>
        </w:rPr>
        <w:t xml:space="preserve"> керівник: </w:t>
      </w:r>
    </w:p>
    <w:p w:rsidR="00DA6CD7" w:rsidRPr="006E7698" w:rsidRDefault="00DA6CD7" w:rsidP="00DA6CD7">
      <w:pPr>
        <w:spacing w:line="360" w:lineRule="auto"/>
        <w:jc w:val="center"/>
        <w:rPr>
          <w:sz w:val="28"/>
          <w:szCs w:val="28"/>
          <w:lang w:val="uk-UA"/>
        </w:rPr>
      </w:pPr>
      <w:r w:rsidRPr="006E7698">
        <w:rPr>
          <w:sz w:val="28"/>
          <w:szCs w:val="28"/>
          <w:lang w:val="uk-UA"/>
        </w:rPr>
        <w:t xml:space="preserve">                                        </w:t>
      </w:r>
      <w:r w:rsidRPr="006E7698">
        <w:rPr>
          <w:sz w:val="28"/>
          <w:szCs w:val="28"/>
        </w:rPr>
        <w:t xml:space="preserve">  </w:t>
      </w:r>
      <w:r w:rsidRPr="006E7698">
        <w:rPr>
          <w:sz w:val="28"/>
          <w:szCs w:val="28"/>
          <w:lang w:val="uk-UA"/>
        </w:rPr>
        <w:t xml:space="preserve"> д.мед.н., </w:t>
      </w:r>
      <w:r w:rsidRPr="006E7698">
        <w:rPr>
          <w:sz w:val="28"/>
          <w:szCs w:val="28"/>
        </w:rPr>
        <w:t xml:space="preserve"> професор</w:t>
      </w:r>
      <w:r w:rsidRPr="006E7698">
        <w:rPr>
          <w:sz w:val="28"/>
          <w:szCs w:val="28"/>
          <w:lang w:val="uk-UA"/>
        </w:rPr>
        <w:t xml:space="preserve"> </w:t>
      </w:r>
    </w:p>
    <w:p w:rsidR="00DA6CD7" w:rsidRPr="006E7698" w:rsidRDefault="00DA6CD7" w:rsidP="00DA6CD7">
      <w:pPr>
        <w:tabs>
          <w:tab w:val="left" w:pos="5040"/>
        </w:tabs>
        <w:spacing w:line="360" w:lineRule="auto"/>
        <w:jc w:val="center"/>
        <w:rPr>
          <w:caps/>
          <w:sz w:val="28"/>
          <w:szCs w:val="28"/>
          <w:lang w:val="uk-UA"/>
        </w:rPr>
      </w:pPr>
      <w:r w:rsidRPr="006E7698">
        <w:rPr>
          <w:caps/>
          <w:sz w:val="28"/>
          <w:szCs w:val="28"/>
          <w:lang w:val="uk-UA"/>
        </w:rPr>
        <w:t xml:space="preserve">                                                          </w:t>
      </w:r>
      <w:r w:rsidRPr="006E7698">
        <w:rPr>
          <w:caps/>
          <w:sz w:val="28"/>
          <w:szCs w:val="28"/>
        </w:rPr>
        <w:t xml:space="preserve"> </w:t>
      </w:r>
      <w:r w:rsidRPr="006E7698">
        <w:rPr>
          <w:caps/>
          <w:sz w:val="28"/>
          <w:szCs w:val="28"/>
          <w:lang w:val="uk-UA"/>
        </w:rPr>
        <w:t xml:space="preserve">          </w:t>
      </w:r>
      <w:r w:rsidRPr="00DA6CD7">
        <w:rPr>
          <w:caps/>
          <w:sz w:val="28"/>
          <w:szCs w:val="28"/>
        </w:rPr>
        <w:t xml:space="preserve">  </w:t>
      </w:r>
      <w:r w:rsidRPr="006E7698">
        <w:rPr>
          <w:caps/>
          <w:sz w:val="28"/>
          <w:szCs w:val="28"/>
          <w:lang w:val="uk-UA"/>
        </w:rPr>
        <w:t xml:space="preserve">Кулішов </w:t>
      </w:r>
      <w:r w:rsidRPr="00DA6CD7">
        <w:rPr>
          <w:caps/>
          <w:sz w:val="28"/>
          <w:szCs w:val="28"/>
        </w:rPr>
        <w:t xml:space="preserve"> </w:t>
      </w:r>
      <w:r w:rsidRPr="006E7698">
        <w:rPr>
          <w:caps/>
          <w:sz w:val="28"/>
          <w:szCs w:val="28"/>
          <w:lang w:val="uk-UA"/>
        </w:rPr>
        <w:t>c</w:t>
      </w:r>
      <w:r w:rsidRPr="006E7698">
        <w:rPr>
          <w:sz w:val="28"/>
          <w:szCs w:val="28"/>
          <w:lang w:val="uk-UA"/>
        </w:rPr>
        <w:t>ергій</w:t>
      </w:r>
      <w:r w:rsidRPr="006E7698">
        <w:rPr>
          <w:caps/>
          <w:sz w:val="28"/>
          <w:szCs w:val="28"/>
          <w:lang w:val="uk-UA"/>
        </w:rPr>
        <w:t xml:space="preserve"> </w:t>
      </w:r>
      <w:r w:rsidRPr="00DA6CD7">
        <w:rPr>
          <w:caps/>
          <w:sz w:val="28"/>
          <w:szCs w:val="28"/>
        </w:rPr>
        <w:t xml:space="preserve"> </w:t>
      </w:r>
      <w:r w:rsidRPr="006E7698">
        <w:rPr>
          <w:sz w:val="28"/>
          <w:szCs w:val="28"/>
          <w:lang w:val="uk-UA"/>
        </w:rPr>
        <w:t>Костянтинович</w:t>
      </w:r>
    </w:p>
    <w:p w:rsidR="00DA6CD7" w:rsidRPr="00DA6CD7" w:rsidRDefault="00DA6CD7" w:rsidP="00DA6CD7">
      <w:pPr>
        <w:spacing w:line="360" w:lineRule="auto"/>
        <w:jc w:val="center"/>
        <w:rPr>
          <w:sz w:val="28"/>
          <w:szCs w:val="28"/>
        </w:rPr>
      </w:pPr>
    </w:p>
    <w:p w:rsidR="00DA6CD7" w:rsidRPr="00DA6CD7" w:rsidRDefault="00DA6CD7" w:rsidP="00DA6CD7">
      <w:pPr>
        <w:spacing w:line="360" w:lineRule="auto"/>
        <w:jc w:val="center"/>
        <w:rPr>
          <w:sz w:val="28"/>
          <w:szCs w:val="28"/>
        </w:rPr>
      </w:pPr>
    </w:p>
    <w:p w:rsidR="00DA6CD7" w:rsidRPr="006E7698" w:rsidRDefault="00DA6CD7" w:rsidP="00DA6CD7">
      <w:pPr>
        <w:spacing w:line="360" w:lineRule="auto"/>
        <w:jc w:val="center"/>
        <w:rPr>
          <w:sz w:val="28"/>
          <w:szCs w:val="28"/>
        </w:rPr>
      </w:pPr>
      <w:r w:rsidRPr="006E7698">
        <w:rPr>
          <w:sz w:val="28"/>
          <w:szCs w:val="28"/>
          <w:lang w:val="uk-UA"/>
        </w:rPr>
        <w:t>Полтава</w:t>
      </w:r>
      <w:r w:rsidRPr="006E7698">
        <w:rPr>
          <w:sz w:val="28"/>
          <w:szCs w:val="28"/>
        </w:rPr>
        <w:t xml:space="preserve"> </w:t>
      </w:r>
      <w:r w:rsidRPr="00845B66">
        <w:rPr>
          <w:sz w:val="28"/>
          <w:szCs w:val="28"/>
        </w:rPr>
        <w:t xml:space="preserve"> </w:t>
      </w:r>
      <w:r w:rsidRPr="006E7698">
        <w:rPr>
          <w:sz w:val="28"/>
          <w:szCs w:val="28"/>
          <w:lang w:val="uk-UA"/>
        </w:rPr>
        <w:t>-</w:t>
      </w:r>
      <w:r w:rsidRPr="006E7698">
        <w:rPr>
          <w:sz w:val="28"/>
          <w:szCs w:val="28"/>
        </w:rPr>
        <w:t xml:space="preserve"> </w:t>
      </w:r>
      <w:r w:rsidRPr="00845B66">
        <w:rPr>
          <w:sz w:val="28"/>
          <w:szCs w:val="28"/>
        </w:rPr>
        <w:t xml:space="preserve"> </w:t>
      </w:r>
      <w:r w:rsidRPr="006E7698">
        <w:rPr>
          <w:sz w:val="28"/>
          <w:szCs w:val="28"/>
          <w:lang w:val="uk-UA"/>
        </w:rPr>
        <w:t>200</w:t>
      </w:r>
      <w:r w:rsidRPr="006E7698">
        <w:rPr>
          <w:sz w:val="28"/>
          <w:szCs w:val="28"/>
        </w:rPr>
        <w:t>8</w:t>
      </w:r>
      <w:r w:rsidRPr="006E7698">
        <w:rPr>
          <w:sz w:val="28"/>
          <w:szCs w:val="28"/>
          <w:lang w:val="uk-UA"/>
        </w:rPr>
        <w:t xml:space="preserve"> </w:t>
      </w:r>
    </w:p>
    <w:p w:rsidR="00DA6CD7" w:rsidRPr="006E7698" w:rsidRDefault="00DA6CD7" w:rsidP="00DA6CD7">
      <w:pPr>
        <w:pStyle w:val="1"/>
        <w:jc w:val="center"/>
        <w:rPr>
          <w:bCs w:val="0"/>
          <w:szCs w:val="28"/>
        </w:rPr>
      </w:pPr>
      <w:r w:rsidRPr="006E7698">
        <w:rPr>
          <w:bCs w:val="0"/>
          <w:szCs w:val="28"/>
        </w:rPr>
        <w:t>ЗМIСТ</w:t>
      </w:r>
    </w:p>
    <w:p w:rsidR="00DA6CD7" w:rsidRPr="006E7698" w:rsidRDefault="00DA6CD7" w:rsidP="00DA6CD7">
      <w:pPr>
        <w:spacing w:line="360" w:lineRule="auto"/>
        <w:rPr>
          <w:sz w:val="28"/>
          <w:szCs w:val="28"/>
          <w:lang w:val="uk-UA"/>
        </w:rPr>
      </w:pPr>
      <w:r w:rsidRPr="006E7698">
        <w:rPr>
          <w:sz w:val="28"/>
          <w:szCs w:val="28"/>
          <w:lang w:val="uk-UA"/>
        </w:rPr>
        <w:t xml:space="preserve">                                                                    </w:t>
      </w:r>
      <w:r>
        <w:rPr>
          <w:sz w:val="28"/>
          <w:szCs w:val="28"/>
          <w:lang w:val="uk-UA"/>
        </w:rPr>
        <w:t xml:space="preserve"> </w:t>
      </w:r>
      <w:r w:rsidRPr="006E7698">
        <w:rPr>
          <w:sz w:val="28"/>
          <w:szCs w:val="28"/>
          <w:lang w:val="uk-UA"/>
        </w:rPr>
        <w:t xml:space="preserve">                                                  </w:t>
      </w:r>
      <w:r>
        <w:rPr>
          <w:sz w:val="28"/>
          <w:szCs w:val="28"/>
          <w:lang w:val="uk-UA"/>
        </w:rPr>
        <w:t xml:space="preserve">     Стор.</w:t>
      </w:r>
    </w:p>
    <w:p w:rsidR="00DA6CD7" w:rsidRPr="006E7698" w:rsidRDefault="00DA6CD7" w:rsidP="00DA6CD7">
      <w:pPr>
        <w:pStyle w:val="1"/>
        <w:tabs>
          <w:tab w:val="left" w:pos="9000"/>
        </w:tabs>
        <w:rPr>
          <w:szCs w:val="28"/>
        </w:rPr>
      </w:pPr>
      <w:r w:rsidRPr="006E7698">
        <w:rPr>
          <w:caps/>
          <w:szCs w:val="28"/>
        </w:rPr>
        <w:t>Перелік умовних</w:t>
      </w:r>
      <w:r w:rsidRPr="006E7698">
        <w:rPr>
          <w:szCs w:val="28"/>
        </w:rPr>
        <w:t xml:space="preserve"> </w:t>
      </w:r>
      <w:r w:rsidRPr="006E7698">
        <w:rPr>
          <w:caps/>
          <w:szCs w:val="28"/>
        </w:rPr>
        <w:t>позначень, символів, одиниць,</w:t>
      </w:r>
      <w:r w:rsidRPr="006E7698">
        <w:rPr>
          <w:szCs w:val="28"/>
        </w:rPr>
        <w:t xml:space="preserve"> </w:t>
      </w:r>
    </w:p>
    <w:p w:rsidR="00DA6CD7" w:rsidRPr="006E7698" w:rsidRDefault="00DA6CD7" w:rsidP="00DA6CD7">
      <w:pPr>
        <w:pStyle w:val="1"/>
        <w:tabs>
          <w:tab w:val="left" w:pos="9000"/>
          <w:tab w:val="left" w:pos="9180"/>
        </w:tabs>
        <w:rPr>
          <w:szCs w:val="28"/>
        </w:rPr>
      </w:pPr>
      <w:r w:rsidRPr="006E7698">
        <w:rPr>
          <w:caps/>
          <w:szCs w:val="28"/>
        </w:rPr>
        <w:t>скорочень</w:t>
      </w:r>
      <w:r w:rsidRPr="006E7698">
        <w:rPr>
          <w:szCs w:val="28"/>
        </w:rPr>
        <w:t xml:space="preserve"> ТА </w:t>
      </w:r>
      <w:r w:rsidRPr="006E7698">
        <w:rPr>
          <w:caps/>
          <w:szCs w:val="28"/>
        </w:rPr>
        <w:t>термінів………………………………………………</w:t>
      </w:r>
      <w:r>
        <w:rPr>
          <w:caps/>
          <w:szCs w:val="28"/>
        </w:rPr>
        <w:t xml:space="preserve">      </w:t>
      </w:r>
      <w:r w:rsidRPr="006E7698">
        <w:rPr>
          <w:caps/>
          <w:szCs w:val="28"/>
        </w:rPr>
        <w:t xml:space="preserve">5  </w:t>
      </w:r>
    </w:p>
    <w:p w:rsidR="00DA6CD7" w:rsidRPr="006E7698" w:rsidRDefault="00DA6CD7" w:rsidP="00DA6CD7">
      <w:pPr>
        <w:tabs>
          <w:tab w:val="left" w:pos="9180"/>
        </w:tabs>
        <w:spacing w:line="360" w:lineRule="auto"/>
        <w:rPr>
          <w:sz w:val="28"/>
          <w:szCs w:val="28"/>
          <w:lang w:val="uk-UA"/>
        </w:rPr>
      </w:pPr>
      <w:r w:rsidRPr="006E7698">
        <w:rPr>
          <w:bCs/>
          <w:sz w:val="28"/>
          <w:szCs w:val="28"/>
          <w:lang w:val="uk-UA"/>
        </w:rPr>
        <w:t>ВСТУП</w:t>
      </w:r>
      <w:r>
        <w:rPr>
          <w:bCs/>
          <w:sz w:val="28"/>
          <w:szCs w:val="28"/>
          <w:lang w:val="uk-UA"/>
        </w:rPr>
        <w:t>………………………………………………………………………      6</w:t>
      </w:r>
    </w:p>
    <w:p w:rsidR="00DA6CD7" w:rsidRPr="006E7698" w:rsidRDefault="00DA6CD7" w:rsidP="00DA6CD7">
      <w:pPr>
        <w:pStyle w:val="1"/>
        <w:tabs>
          <w:tab w:val="left" w:pos="9180"/>
        </w:tabs>
        <w:rPr>
          <w:szCs w:val="28"/>
        </w:rPr>
      </w:pPr>
      <w:r w:rsidRPr="006E7698">
        <w:rPr>
          <w:bCs w:val="0"/>
          <w:caps/>
          <w:szCs w:val="28"/>
        </w:rPr>
        <w:t xml:space="preserve">Розділ 1. </w:t>
      </w:r>
      <w:r w:rsidRPr="006E7698">
        <w:rPr>
          <w:szCs w:val="28"/>
        </w:rPr>
        <w:t xml:space="preserve">Сучасний стан проблеми проремоделяційних, прозапальних, </w:t>
      </w:r>
    </w:p>
    <w:p w:rsidR="00DA6CD7" w:rsidRPr="006E7698" w:rsidRDefault="00DA6CD7" w:rsidP="00DA6CD7">
      <w:pPr>
        <w:pStyle w:val="1"/>
        <w:tabs>
          <w:tab w:val="left" w:pos="8820"/>
          <w:tab w:val="left" w:pos="9180"/>
        </w:tabs>
        <w:rPr>
          <w:caps/>
          <w:szCs w:val="28"/>
        </w:rPr>
      </w:pPr>
      <w:r w:rsidRPr="006E7698">
        <w:rPr>
          <w:szCs w:val="28"/>
        </w:rPr>
        <w:t>хронотропно-інотропних механізмів патогенезу гіпертонічної хвороби: меха</w:t>
      </w:r>
      <w:r>
        <w:rPr>
          <w:szCs w:val="28"/>
        </w:rPr>
        <w:t xml:space="preserve">нізми, критерії діагностики та обґрунтування корекції лікування…     12    </w:t>
      </w:r>
      <w:r w:rsidRPr="006E7698">
        <w:rPr>
          <w:caps/>
          <w:szCs w:val="28"/>
        </w:rPr>
        <w:t xml:space="preserve">     </w:t>
      </w:r>
    </w:p>
    <w:p w:rsidR="00DA6CD7" w:rsidRDefault="00DA6CD7" w:rsidP="00305F05">
      <w:pPr>
        <w:numPr>
          <w:ilvl w:val="1"/>
          <w:numId w:val="68"/>
        </w:numPr>
        <w:tabs>
          <w:tab w:val="left" w:pos="9180"/>
        </w:tabs>
        <w:suppressAutoHyphens w:val="0"/>
        <w:spacing w:line="360" w:lineRule="auto"/>
        <w:rPr>
          <w:sz w:val="28"/>
          <w:szCs w:val="28"/>
          <w:lang w:val="uk-UA"/>
        </w:rPr>
      </w:pPr>
      <w:r w:rsidRPr="006E7698">
        <w:rPr>
          <w:sz w:val="28"/>
          <w:szCs w:val="28"/>
          <w:lang w:val="uk-UA"/>
        </w:rPr>
        <w:t xml:space="preserve">Значення запальних факторів для ускладненого перебігу </w:t>
      </w:r>
    </w:p>
    <w:p w:rsidR="00DA6CD7" w:rsidRPr="006E7698" w:rsidRDefault="00DA6CD7" w:rsidP="00DA6CD7">
      <w:pPr>
        <w:tabs>
          <w:tab w:val="left" w:pos="8820"/>
          <w:tab w:val="left" w:pos="9180"/>
        </w:tabs>
        <w:spacing w:line="360" w:lineRule="auto"/>
        <w:rPr>
          <w:sz w:val="28"/>
          <w:szCs w:val="28"/>
          <w:lang w:val="uk-UA"/>
        </w:rPr>
      </w:pPr>
      <w:r w:rsidRPr="006E7698">
        <w:rPr>
          <w:sz w:val="28"/>
          <w:szCs w:val="28"/>
          <w:lang w:val="uk-UA"/>
        </w:rPr>
        <w:t>гіпертонічної хвороби…………………………………………………</w:t>
      </w:r>
      <w:r>
        <w:rPr>
          <w:sz w:val="28"/>
          <w:szCs w:val="28"/>
          <w:lang w:val="uk-UA"/>
        </w:rPr>
        <w:t xml:space="preserve">…….     </w:t>
      </w:r>
      <w:r w:rsidRPr="006E7698">
        <w:rPr>
          <w:sz w:val="28"/>
          <w:szCs w:val="28"/>
          <w:lang w:val="uk-UA"/>
        </w:rPr>
        <w:t>1</w:t>
      </w:r>
      <w:r>
        <w:rPr>
          <w:sz w:val="28"/>
          <w:szCs w:val="28"/>
          <w:lang w:val="uk-UA"/>
        </w:rPr>
        <w:t>2</w:t>
      </w:r>
    </w:p>
    <w:p w:rsidR="00DA6CD7" w:rsidRPr="006E7698" w:rsidRDefault="00DA6CD7" w:rsidP="00DA6CD7">
      <w:pPr>
        <w:tabs>
          <w:tab w:val="left" w:pos="360"/>
          <w:tab w:val="left" w:pos="9180"/>
        </w:tabs>
        <w:spacing w:line="360" w:lineRule="auto"/>
        <w:ind w:firstLine="720"/>
        <w:rPr>
          <w:sz w:val="28"/>
          <w:szCs w:val="28"/>
          <w:lang w:val="uk-UA"/>
        </w:rPr>
      </w:pPr>
      <w:r w:rsidRPr="006E7698">
        <w:rPr>
          <w:sz w:val="28"/>
          <w:szCs w:val="28"/>
          <w:lang w:val="uk-UA"/>
        </w:rPr>
        <w:t xml:space="preserve">1.2. Особливості ремоделювання серця і судин у хворих на </w:t>
      </w:r>
    </w:p>
    <w:p w:rsidR="00DA6CD7" w:rsidRPr="006E7698" w:rsidRDefault="00DA6CD7" w:rsidP="00DA6CD7">
      <w:pPr>
        <w:tabs>
          <w:tab w:val="left" w:pos="360"/>
          <w:tab w:val="left" w:pos="9000"/>
          <w:tab w:val="left" w:pos="9180"/>
        </w:tabs>
        <w:spacing w:line="360" w:lineRule="auto"/>
        <w:rPr>
          <w:sz w:val="28"/>
          <w:szCs w:val="28"/>
          <w:lang w:val="uk-UA"/>
        </w:rPr>
      </w:pPr>
      <w:r w:rsidRPr="006E7698">
        <w:rPr>
          <w:sz w:val="28"/>
          <w:szCs w:val="28"/>
          <w:lang w:val="uk-UA"/>
        </w:rPr>
        <w:t>гіпертонічну хворобу</w:t>
      </w:r>
      <w:r>
        <w:rPr>
          <w:sz w:val="28"/>
          <w:szCs w:val="28"/>
          <w:lang w:val="uk-UA"/>
        </w:rPr>
        <w:t>…………………………………………………..........     17</w:t>
      </w:r>
    </w:p>
    <w:p w:rsidR="00DA6CD7" w:rsidRPr="006E7698" w:rsidRDefault="00DA6CD7" w:rsidP="00DA6CD7">
      <w:pPr>
        <w:tabs>
          <w:tab w:val="left" w:pos="9180"/>
        </w:tabs>
        <w:spacing w:line="360" w:lineRule="auto"/>
        <w:ind w:firstLine="720"/>
        <w:rPr>
          <w:sz w:val="28"/>
          <w:szCs w:val="28"/>
          <w:lang w:val="uk-UA"/>
        </w:rPr>
      </w:pPr>
      <w:r w:rsidRPr="006E7698">
        <w:rPr>
          <w:sz w:val="28"/>
          <w:szCs w:val="28"/>
          <w:lang w:val="uk-UA"/>
        </w:rPr>
        <w:t xml:space="preserve">1.3. Прозапальні фактори у хворих на гіпертонічну хворобу </w:t>
      </w:r>
    </w:p>
    <w:p w:rsidR="00DA6CD7" w:rsidRPr="006E7698" w:rsidRDefault="00DA6CD7" w:rsidP="00DA6CD7">
      <w:pPr>
        <w:tabs>
          <w:tab w:val="left" w:pos="8640"/>
          <w:tab w:val="left" w:pos="8820"/>
          <w:tab w:val="left" w:pos="9180"/>
        </w:tabs>
        <w:spacing w:line="360" w:lineRule="auto"/>
        <w:rPr>
          <w:sz w:val="28"/>
          <w:szCs w:val="28"/>
          <w:lang w:val="uk-UA"/>
        </w:rPr>
      </w:pPr>
      <w:r w:rsidRPr="006E7698">
        <w:rPr>
          <w:sz w:val="28"/>
          <w:szCs w:val="28"/>
          <w:lang w:val="uk-UA"/>
        </w:rPr>
        <w:t>як об</w:t>
      </w:r>
      <w:r w:rsidRPr="006E7698">
        <w:rPr>
          <w:sz w:val="28"/>
          <w:szCs w:val="28"/>
        </w:rPr>
        <w:t>’</w:t>
      </w:r>
      <w:r w:rsidRPr="006E7698">
        <w:rPr>
          <w:sz w:val="28"/>
          <w:szCs w:val="28"/>
          <w:lang w:val="uk-UA"/>
        </w:rPr>
        <w:t>єкт медикаментозного втручання………………………………</w:t>
      </w:r>
      <w:r>
        <w:rPr>
          <w:sz w:val="28"/>
          <w:szCs w:val="28"/>
          <w:lang w:val="uk-UA"/>
        </w:rPr>
        <w:t xml:space="preserve">…....     </w:t>
      </w:r>
      <w:r w:rsidRPr="006E7698">
        <w:rPr>
          <w:sz w:val="28"/>
          <w:szCs w:val="28"/>
          <w:lang w:val="uk-UA"/>
        </w:rPr>
        <w:t>2</w:t>
      </w:r>
      <w:r>
        <w:rPr>
          <w:sz w:val="28"/>
          <w:szCs w:val="28"/>
          <w:lang w:val="uk-UA"/>
        </w:rPr>
        <w:t>2</w:t>
      </w:r>
    </w:p>
    <w:p w:rsidR="00DA6CD7" w:rsidRPr="006E7698" w:rsidRDefault="00DA6CD7" w:rsidP="00DA6CD7">
      <w:pPr>
        <w:tabs>
          <w:tab w:val="left" w:pos="8640"/>
          <w:tab w:val="left" w:pos="9000"/>
          <w:tab w:val="left" w:pos="9180"/>
        </w:tabs>
        <w:spacing w:line="360" w:lineRule="auto"/>
        <w:ind w:firstLine="720"/>
        <w:rPr>
          <w:sz w:val="28"/>
          <w:szCs w:val="28"/>
          <w:lang w:val="uk-UA"/>
        </w:rPr>
      </w:pPr>
      <w:r w:rsidRPr="006E7698">
        <w:rPr>
          <w:sz w:val="28"/>
          <w:szCs w:val="28"/>
          <w:lang w:val="uk-UA"/>
        </w:rPr>
        <w:t xml:space="preserve">1.4. </w:t>
      </w:r>
      <w:r>
        <w:rPr>
          <w:sz w:val="28"/>
          <w:szCs w:val="28"/>
          <w:lang w:val="uk-UA"/>
        </w:rPr>
        <w:t>Обговорення</w:t>
      </w:r>
      <w:r w:rsidRPr="006E7698">
        <w:rPr>
          <w:sz w:val="28"/>
          <w:szCs w:val="28"/>
          <w:lang w:val="uk-UA"/>
        </w:rPr>
        <w:t>……………………………………………………</w:t>
      </w:r>
      <w:r>
        <w:rPr>
          <w:sz w:val="28"/>
          <w:szCs w:val="28"/>
          <w:lang w:val="uk-UA"/>
        </w:rPr>
        <w:t xml:space="preserve">..      </w:t>
      </w:r>
      <w:r w:rsidRPr="006E7698">
        <w:rPr>
          <w:sz w:val="28"/>
          <w:szCs w:val="28"/>
          <w:lang w:val="uk-UA"/>
        </w:rPr>
        <w:t>2</w:t>
      </w:r>
      <w:r>
        <w:rPr>
          <w:sz w:val="28"/>
          <w:szCs w:val="28"/>
          <w:lang w:val="uk-UA"/>
        </w:rPr>
        <w:t>5</w:t>
      </w:r>
    </w:p>
    <w:p w:rsidR="00DA6CD7" w:rsidRDefault="00DA6CD7" w:rsidP="00DA6CD7">
      <w:pPr>
        <w:spacing w:line="360" w:lineRule="auto"/>
        <w:rPr>
          <w:sz w:val="28"/>
          <w:szCs w:val="28"/>
          <w:lang w:val="uk-UA"/>
        </w:rPr>
      </w:pPr>
      <w:r w:rsidRPr="005636D2">
        <w:rPr>
          <w:bCs/>
          <w:caps/>
          <w:sz w:val="28"/>
          <w:szCs w:val="28"/>
          <w:lang w:val="uk-UA"/>
        </w:rPr>
        <w:t xml:space="preserve">Розділ 2. </w:t>
      </w:r>
      <w:r w:rsidRPr="00771EAE">
        <w:rPr>
          <w:bCs/>
          <w:sz w:val="28"/>
          <w:szCs w:val="28"/>
          <w:lang w:val="uk-UA"/>
        </w:rPr>
        <w:t>Матерiали та методи дослiдження</w:t>
      </w:r>
      <w:r w:rsidRPr="006E7698">
        <w:rPr>
          <w:caps/>
          <w:sz w:val="28"/>
          <w:szCs w:val="28"/>
          <w:lang w:val="uk-UA"/>
        </w:rPr>
        <w:t>…………………</w:t>
      </w:r>
      <w:r>
        <w:rPr>
          <w:caps/>
          <w:sz w:val="28"/>
          <w:szCs w:val="28"/>
          <w:lang w:val="uk-UA"/>
        </w:rPr>
        <w:t>………….      27</w:t>
      </w:r>
    </w:p>
    <w:p w:rsidR="00DA6CD7" w:rsidRDefault="00DA6CD7" w:rsidP="00DA6CD7">
      <w:pPr>
        <w:tabs>
          <w:tab w:val="left" w:pos="8820"/>
        </w:tabs>
        <w:spacing w:line="360" w:lineRule="auto"/>
        <w:ind w:firstLine="720"/>
        <w:rPr>
          <w:sz w:val="28"/>
          <w:szCs w:val="28"/>
          <w:lang w:val="uk-UA"/>
        </w:rPr>
      </w:pPr>
      <w:r>
        <w:rPr>
          <w:sz w:val="28"/>
          <w:szCs w:val="28"/>
          <w:lang w:val="uk-UA"/>
        </w:rPr>
        <w:t xml:space="preserve">2.1.    Клінічна характеристика хворих, включених до </w:t>
      </w:r>
    </w:p>
    <w:p w:rsidR="00DA6CD7" w:rsidRDefault="00DA6CD7" w:rsidP="00DA6CD7">
      <w:pPr>
        <w:tabs>
          <w:tab w:val="left" w:pos="8820"/>
          <w:tab w:val="left" w:pos="9000"/>
        </w:tabs>
        <w:spacing w:line="360" w:lineRule="auto"/>
        <w:rPr>
          <w:sz w:val="28"/>
          <w:szCs w:val="28"/>
          <w:lang w:val="uk-UA"/>
        </w:rPr>
      </w:pPr>
      <w:r>
        <w:rPr>
          <w:sz w:val="28"/>
          <w:szCs w:val="28"/>
          <w:lang w:val="uk-UA"/>
        </w:rPr>
        <w:t>дослідження…………………………………………………………………      27</w:t>
      </w:r>
    </w:p>
    <w:p w:rsidR="00DA6CD7" w:rsidRDefault="00DA6CD7" w:rsidP="00DA6CD7">
      <w:pPr>
        <w:tabs>
          <w:tab w:val="left" w:pos="9000"/>
        </w:tabs>
        <w:spacing w:line="360" w:lineRule="auto"/>
        <w:ind w:firstLine="720"/>
        <w:rPr>
          <w:sz w:val="28"/>
          <w:szCs w:val="28"/>
          <w:lang w:val="uk-UA"/>
        </w:rPr>
      </w:pPr>
      <w:r>
        <w:rPr>
          <w:sz w:val="28"/>
          <w:szCs w:val="28"/>
          <w:lang w:val="uk-UA"/>
        </w:rPr>
        <w:lastRenderedPageBreak/>
        <w:t xml:space="preserve">2.2. </w:t>
      </w:r>
      <w:r w:rsidRPr="006E7698">
        <w:rPr>
          <w:sz w:val="28"/>
          <w:szCs w:val="28"/>
          <w:lang w:val="uk-UA"/>
        </w:rPr>
        <w:t>Імуноферментний метод…</w:t>
      </w:r>
      <w:r>
        <w:rPr>
          <w:sz w:val="28"/>
          <w:szCs w:val="28"/>
          <w:lang w:val="uk-UA"/>
        </w:rPr>
        <w:t>……………………………………..      37</w:t>
      </w:r>
    </w:p>
    <w:p w:rsidR="00DA6CD7" w:rsidRDefault="00DA6CD7" w:rsidP="00DA6CD7">
      <w:pPr>
        <w:spacing w:line="360" w:lineRule="auto"/>
        <w:ind w:firstLine="720"/>
        <w:rPr>
          <w:sz w:val="28"/>
          <w:szCs w:val="28"/>
          <w:lang w:val="uk-UA"/>
        </w:rPr>
      </w:pPr>
      <w:r>
        <w:rPr>
          <w:sz w:val="28"/>
          <w:szCs w:val="28"/>
          <w:lang w:val="uk-UA"/>
        </w:rPr>
        <w:t xml:space="preserve">2.3. </w:t>
      </w:r>
      <w:r w:rsidRPr="006E7698">
        <w:rPr>
          <w:sz w:val="28"/>
          <w:szCs w:val="28"/>
          <w:lang w:val="uk-UA"/>
        </w:rPr>
        <w:t>Ехокардіоскопі</w:t>
      </w:r>
      <w:r>
        <w:rPr>
          <w:sz w:val="28"/>
          <w:szCs w:val="28"/>
          <w:lang w:val="uk-UA"/>
        </w:rPr>
        <w:t xml:space="preserve">чне дослідження………...……………………...      </w:t>
      </w:r>
      <w:r w:rsidRPr="006E7698">
        <w:rPr>
          <w:sz w:val="28"/>
          <w:szCs w:val="28"/>
          <w:lang w:val="uk-UA"/>
        </w:rPr>
        <w:t>4</w:t>
      </w:r>
      <w:r>
        <w:rPr>
          <w:sz w:val="28"/>
          <w:szCs w:val="28"/>
          <w:lang w:val="uk-UA"/>
        </w:rPr>
        <w:t>0</w:t>
      </w:r>
      <w:r w:rsidRPr="006E7698">
        <w:rPr>
          <w:sz w:val="28"/>
          <w:szCs w:val="28"/>
          <w:lang w:val="uk-UA"/>
        </w:rPr>
        <w:t xml:space="preserve"> </w:t>
      </w:r>
    </w:p>
    <w:p w:rsidR="00DA6CD7" w:rsidRDefault="00DA6CD7" w:rsidP="00DA6CD7">
      <w:pPr>
        <w:spacing w:line="360" w:lineRule="auto"/>
        <w:ind w:firstLine="720"/>
        <w:rPr>
          <w:sz w:val="28"/>
          <w:szCs w:val="28"/>
          <w:lang w:val="uk-UA"/>
        </w:rPr>
      </w:pPr>
      <w:r>
        <w:rPr>
          <w:sz w:val="28"/>
          <w:szCs w:val="28"/>
          <w:lang w:val="uk-UA"/>
        </w:rPr>
        <w:t xml:space="preserve">2.4. </w:t>
      </w:r>
      <w:r w:rsidRPr="006E7698">
        <w:rPr>
          <w:sz w:val="28"/>
          <w:szCs w:val="28"/>
          <w:lang w:val="uk-UA"/>
        </w:rPr>
        <w:t>Дуплексне ультразвукове сканування артерій……</w:t>
      </w:r>
      <w:r>
        <w:rPr>
          <w:sz w:val="28"/>
          <w:szCs w:val="28"/>
          <w:lang w:val="uk-UA"/>
        </w:rPr>
        <w:t>...</w:t>
      </w:r>
      <w:r w:rsidRPr="006E7698">
        <w:rPr>
          <w:sz w:val="28"/>
          <w:szCs w:val="28"/>
          <w:lang w:val="uk-UA"/>
        </w:rPr>
        <w:t>…………</w:t>
      </w:r>
      <w:r>
        <w:rPr>
          <w:sz w:val="28"/>
          <w:szCs w:val="28"/>
          <w:lang w:val="uk-UA"/>
        </w:rPr>
        <w:t xml:space="preserve">      </w:t>
      </w:r>
      <w:r w:rsidRPr="006E7698">
        <w:rPr>
          <w:sz w:val="28"/>
          <w:szCs w:val="28"/>
          <w:lang w:val="uk-UA"/>
        </w:rPr>
        <w:t>4</w:t>
      </w:r>
      <w:r>
        <w:rPr>
          <w:sz w:val="28"/>
          <w:szCs w:val="28"/>
          <w:lang w:val="uk-UA"/>
        </w:rPr>
        <w:t>4</w:t>
      </w:r>
    </w:p>
    <w:p w:rsidR="00DA6CD7" w:rsidRDefault="00DA6CD7" w:rsidP="00DA6CD7">
      <w:pPr>
        <w:tabs>
          <w:tab w:val="left" w:pos="8820"/>
        </w:tabs>
        <w:spacing w:line="360" w:lineRule="auto"/>
        <w:ind w:firstLine="720"/>
        <w:jc w:val="both"/>
        <w:rPr>
          <w:sz w:val="28"/>
          <w:szCs w:val="28"/>
          <w:lang w:val="uk-UA"/>
        </w:rPr>
      </w:pPr>
      <w:r>
        <w:rPr>
          <w:sz w:val="28"/>
          <w:szCs w:val="28"/>
          <w:lang w:val="uk-UA"/>
        </w:rPr>
        <w:t xml:space="preserve">2.5. </w:t>
      </w:r>
      <w:r w:rsidRPr="006E7698">
        <w:rPr>
          <w:sz w:val="28"/>
          <w:szCs w:val="28"/>
          <w:lang w:val="uk-UA"/>
        </w:rPr>
        <w:t xml:space="preserve">Холтерівське електрокардіографічне та добове </w:t>
      </w:r>
    </w:p>
    <w:p w:rsidR="00DA6CD7" w:rsidRDefault="00DA6CD7" w:rsidP="00DA6CD7">
      <w:pPr>
        <w:tabs>
          <w:tab w:val="left" w:pos="8820"/>
        </w:tabs>
        <w:spacing w:line="360" w:lineRule="auto"/>
        <w:jc w:val="both"/>
        <w:rPr>
          <w:sz w:val="28"/>
          <w:szCs w:val="28"/>
          <w:lang w:val="uk-UA"/>
        </w:rPr>
      </w:pPr>
      <w:r w:rsidRPr="006E7698">
        <w:rPr>
          <w:sz w:val="28"/>
          <w:szCs w:val="28"/>
          <w:lang w:val="uk-UA"/>
        </w:rPr>
        <w:t>моніторування</w:t>
      </w:r>
      <w:r>
        <w:rPr>
          <w:sz w:val="28"/>
          <w:szCs w:val="28"/>
          <w:lang w:val="uk-UA"/>
        </w:rPr>
        <w:t xml:space="preserve"> </w:t>
      </w:r>
      <w:r w:rsidRPr="006E7698">
        <w:rPr>
          <w:sz w:val="28"/>
          <w:szCs w:val="28"/>
          <w:lang w:val="uk-UA"/>
        </w:rPr>
        <w:t>артеріального тиску</w:t>
      </w:r>
      <w:r>
        <w:rPr>
          <w:sz w:val="28"/>
          <w:szCs w:val="28"/>
          <w:lang w:val="uk-UA"/>
        </w:rPr>
        <w:t>……….</w:t>
      </w:r>
      <w:r w:rsidRPr="006E7698">
        <w:rPr>
          <w:sz w:val="28"/>
          <w:szCs w:val="28"/>
          <w:lang w:val="uk-UA"/>
        </w:rPr>
        <w:t>…</w:t>
      </w:r>
      <w:r>
        <w:rPr>
          <w:sz w:val="28"/>
          <w:szCs w:val="28"/>
          <w:lang w:val="uk-UA"/>
        </w:rPr>
        <w:t>….</w:t>
      </w:r>
      <w:r w:rsidRPr="006E7698">
        <w:rPr>
          <w:sz w:val="28"/>
          <w:szCs w:val="28"/>
          <w:lang w:val="uk-UA"/>
        </w:rPr>
        <w:t>………………………</w:t>
      </w:r>
      <w:r>
        <w:rPr>
          <w:sz w:val="28"/>
          <w:szCs w:val="28"/>
          <w:lang w:val="uk-UA"/>
        </w:rPr>
        <w:t>...      45</w:t>
      </w:r>
    </w:p>
    <w:p w:rsidR="00DA6CD7" w:rsidRPr="006E7698" w:rsidRDefault="00DA6CD7" w:rsidP="00DA6CD7">
      <w:pPr>
        <w:tabs>
          <w:tab w:val="left" w:pos="8820"/>
        </w:tabs>
        <w:spacing w:line="360" w:lineRule="auto"/>
        <w:ind w:firstLine="720"/>
        <w:jc w:val="both"/>
        <w:rPr>
          <w:sz w:val="28"/>
          <w:szCs w:val="28"/>
          <w:lang w:val="uk-UA"/>
        </w:rPr>
      </w:pPr>
      <w:r>
        <w:rPr>
          <w:sz w:val="28"/>
          <w:szCs w:val="28"/>
          <w:lang w:val="uk-UA"/>
        </w:rPr>
        <w:t xml:space="preserve">2.6. </w:t>
      </w:r>
      <w:r w:rsidRPr="006E7698">
        <w:rPr>
          <w:sz w:val="28"/>
          <w:szCs w:val="28"/>
          <w:lang w:val="uk-UA"/>
        </w:rPr>
        <w:t>Статистична обробка результатів</w:t>
      </w:r>
      <w:r>
        <w:rPr>
          <w:sz w:val="28"/>
          <w:szCs w:val="28"/>
          <w:lang w:val="uk-UA"/>
        </w:rPr>
        <w:t>………………..…………….      46</w:t>
      </w:r>
    </w:p>
    <w:p w:rsidR="00DA6CD7" w:rsidRDefault="00DA6CD7" w:rsidP="00DA6CD7">
      <w:pPr>
        <w:spacing w:line="360" w:lineRule="auto"/>
        <w:rPr>
          <w:sz w:val="28"/>
          <w:szCs w:val="28"/>
          <w:lang w:val="uk-UA"/>
        </w:rPr>
      </w:pPr>
      <w:r w:rsidRPr="006E7698">
        <w:rPr>
          <w:sz w:val="28"/>
          <w:szCs w:val="28"/>
          <w:lang w:val="uk-UA"/>
        </w:rPr>
        <w:t xml:space="preserve">РОЗДІЛ </w:t>
      </w:r>
      <w:r>
        <w:rPr>
          <w:sz w:val="28"/>
          <w:szCs w:val="28"/>
          <w:lang w:val="uk-UA"/>
        </w:rPr>
        <w:t>3</w:t>
      </w:r>
      <w:r w:rsidRPr="006E7698">
        <w:rPr>
          <w:sz w:val="28"/>
          <w:szCs w:val="28"/>
          <w:lang w:val="uk-UA"/>
        </w:rPr>
        <w:t xml:space="preserve">. </w:t>
      </w:r>
      <w:r w:rsidRPr="00F17ADB">
        <w:rPr>
          <w:sz w:val="28"/>
          <w:szCs w:val="28"/>
          <w:lang w:val="uk-UA"/>
        </w:rPr>
        <w:t xml:space="preserve">Особливості </w:t>
      </w:r>
      <w:r>
        <w:rPr>
          <w:sz w:val="28"/>
          <w:szCs w:val="28"/>
          <w:lang w:val="uk-UA"/>
        </w:rPr>
        <w:t>клітинної</w:t>
      </w:r>
      <w:r w:rsidRPr="00F17ADB">
        <w:rPr>
          <w:sz w:val="28"/>
          <w:szCs w:val="28"/>
          <w:lang w:val="uk-UA"/>
        </w:rPr>
        <w:t xml:space="preserve">, </w:t>
      </w:r>
      <w:r>
        <w:rPr>
          <w:sz w:val="28"/>
          <w:szCs w:val="28"/>
          <w:lang w:val="uk-UA"/>
        </w:rPr>
        <w:t>гуморальної</w:t>
      </w:r>
      <w:r w:rsidRPr="00F17ADB">
        <w:rPr>
          <w:sz w:val="28"/>
          <w:szCs w:val="28"/>
          <w:lang w:val="uk-UA"/>
        </w:rPr>
        <w:t xml:space="preserve">, </w:t>
      </w:r>
      <w:r>
        <w:rPr>
          <w:sz w:val="28"/>
          <w:szCs w:val="28"/>
          <w:lang w:val="uk-UA"/>
        </w:rPr>
        <w:t xml:space="preserve">фагоцитарної </w:t>
      </w:r>
    </w:p>
    <w:p w:rsidR="00DA6CD7" w:rsidRDefault="00DA6CD7" w:rsidP="00DA6CD7">
      <w:pPr>
        <w:spacing w:line="360" w:lineRule="auto"/>
        <w:rPr>
          <w:sz w:val="28"/>
          <w:szCs w:val="28"/>
          <w:lang w:val="uk-UA"/>
        </w:rPr>
      </w:pPr>
      <w:r>
        <w:rPr>
          <w:sz w:val="28"/>
          <w:szCs w:val="28"/>
          <w:lang w:val="uk-UA"/>
        </w:rPr>
        <w:t>реактивності та ремоделювання передсердь, шлуночків у</w:t>
      </w:r>
      <w:r w:rsidRPr="00F17ADB">
        <w:rPr>
          <w:sz w:val="28"/>
          <w:szCs w:val="28"/>
          <w:lang w:val="uk-UA"/>
        </w:rPr>
        <w:t xml:space="preserve"> хворих на гіпертонічну хворобу </w:t>
      </w:r>
      <w:r>
        <w:rPr>
          <w:sz w:val="28"/>
          <w:szCs w:val="28"/>
          <w:lang w:val="uk-UA"/>
        </w:rPr>
        <w:t xml:space="preserve">в залежності від наявності супутньої запальної </w:t>
      </w:r>
    </w:p>
    <w:p w:rsidR="00DA6CD7" w:rsidRPr="006E7698" w:rsidRDefault="00DA6CD7" w:rsidP="00DA6CD7">
      <w:pPr>
        <w:tabs>
          <w:tab w:val="left" w:pos="8460"/>
          <w:tab w:val="left" w:pos="9000"/>
          <w:tab w:val="left" w:pos="9360"/>
        </w:tabs>
        <w:spacing w:line="360" w:lineRule="auto"/>
        <w:rPr>
          <w:caps/>
          <w:sz w:val="28"/>
          <w:szCs w:val="28"/>
          <w:lang w:val="uk-UA"/>
        </w:rPr>
      </w:pPr>
      <w:r>
        <w:rPr>
          <w:sz w:val="28"/>
          <w:szCs w:val="28"/>
          <w:lang w:val="uk-UA"/>
        </w:rPr>
        <w:t>патології панкреатобіліарної системи…………………….</w:t>
      </w:r>
      <w:r w:rsidRPr="00F17ADB">
        <w:rPr>
          <w:sz w:val="28"/>
          <w:szCs w:val="28"/>
          <w:lang w:val="uk-UA"/>
        </w:rPr>
        <w:t>…………</w:t>
      </w:r>
      <w:r>
        <w:rPr>
          <w:sz w:val="28"/>
          <w:szCs w:val="28"/>
          <w:lang w:val="uk-UA"/>
        </w:rPr>
        <w:t>……       48</w:t>
      </w:r>
      <w:r w:rsidRPr="006E7698">
        <w:rPr>
          <w:caps/>
          <w:sz w:val="28"/>
          <w:szCs w:val="28"/>
          <w:lang w:val="uk-UA"/>
        </w:rPr>
        <w:t xml:space="preserve"> </w:t>
      </w:r>
    </w:p>
    <w:p w:rsidR="00DA6CD7" w:rsidRPr="006E7698" w:rsidRDefault="00DA6CD7" w:rsidP="00DA6CD7">
      <w:pPr>
        <w:pStyle w:val="affffffff5"/>
        <w:spacing w:line="360" w:lineRule="auto"/>
        <w:ind w:firstLine="720"/>
        <w:rPr>
          <w:b/>
          <w:bCs/>
          <w:szCs w:val="28"/>
          <w:lang w:val="uk-UA"/>
        </w:rPr>
      </w:pPr>
      <w:r>
        <w:rPr>
          <w:b/>
          <w:bCs/>
          <w:szCs w:val="28"/>
          <w:lang w:val="uk-UA"/>
        </w:rPr>
        <w:t>3</w:t>
      </w:r>
      <w:r w:rsidRPr="006E7698">
        <w:rPr>
          <w:b/>
          <w:bCs/>
          <w:szCs w:val="28"/>
          <w:lang w:val="uk-UA"/>
        </w:rPr>
        <w:t>.1. Особливості стану клітинного та гуморального імунітету в</w:t>
      </w:r>
      <w:r>
        <w:rPr>
          <w:b/>
          <w:bCs/>
          <w:szCs w:val="28"/>
          <w:lang w:val="uk-UA"/>
        </w:rPr>
        <w:t xml:space="preserve"> </w:t>
      </w:r>
      <w:r w:rsidRPr="006E7698">
        <w:rPr>
          <w:b/>
          <w:bCs/>
          <w:szCs w:val="28"/>
          <w:lang w:val="uk-UA"/>
        </w:rPr>
        <w:t xml:space="preserve"> </w:t>
      </w:r>
    </w:p>
    <w:p w:rsidR="00DA6CD7" w:rsidRDefault="00DA6CD7" w:rsidP="00DA6CD7">
      <w:pPr>
        <w:pStyle w:val="affffffff5"/>
        <w:spacing w:line="360" w:lineRule="auto"/>
        <w:rPr>
          <w:b/>
          <w:bCs/>
          <w:szCs w:val="28"/>
          <w:lang w:val="uk-UA"/>
        </w:rPr>
      </w:pPr>
      <w:r w:rsidRPr="006E7698">
        <w:rPr>
          <w:b/>
          <w:bCs/>
          <w:szCs w:val="28"/>
          <w:lang w:val="uk-UA"/>
        </w:rPr>
        <w:t xml:space="preserve">залежності від наявності супутньої патології панкреатобіліарної системи </w:t>
      </w:r>
    </w:p>
    <w:p w:rsidR="00DA6CD7" w:rsidRPr="006E7698" w:rsidRDefault="00DA6CD7" w:rsidP="00DA6CD7">
      <w:pPr>
        <w:pStyle w:val="affffffff5"/>
        <w:tabs>
          <w:tab w:val="left" w:pos="8820"/>
        </w:tabs>
        <w:spacing w:line="360" w:lineRule="auto"/>
        <w:rPr>
          <w:b/>
          <w:bCs/>
          <w:szCs w:val="28"/>
          <w:lang w:val="uk-UA"/>
        </w:rPr>
      </w:pPr>
      <w:r w:rsidRPr="006E7698">
        <w:rPr>
          <w:b/>
          <w:bCs/>
          <w:szCs w:val="28"/>
          <w:lang w:val="uk-UA"/>
        </w:rPr>
        <w:t>у хворих на гіпертонічну хворобу…………………………</w:t>
      </w:r>
      <w:r>
        <w:rPr>
          <w:b/>
          <w:bCs/>
          <w:szCs w:val="28"/>
          <w:lang w:val="uk-UA"/>
        </w:rPr>
        <w:t>……………….      48</w:t>
      </w:r>
    </w:p>
    <w:p w:rsidR="00DA6CD7" w:rsidRDefault="00DA6CD7" w:rsidP="00DA6CD7">
      <w:pPr>
        <w:tabs>
          <w:tab w:val="left" w:pos="540"/>
          <w:tab w:val="left" w:pos="720"/>
          <w:tab w:val="left" w:pos="900"/>
        </w:tabs>
        <w:spacing w:line="360" w:lineRule="auto"/>
        <w:ind w:firstLine="720"/>
        <w:rPr>
          <w:sz w:val="28"/>
          <w:szCs w:val="28"/>
          <w:lang w:val="uk-UA"/>
        </w:rPr>
      </w:pPr>
      <w:r>
        <w:rPr>
          <w:sz w:val="28"/>
          <w:szCs w:val="28"/>
          <w:lang w:val="uk-UA"/>
        </w:rPr>
        <w:t>3</w:t>
      </w:r>
      <w:r w:rsidRPr="006E7698">
        <w:rPr>
          <w:sz w:val="28"/>
          <w:szCs w:val="28"/>
          <w:lang w:val="uk-UA"/>
        </w:rPr>
        <w:t xml:space="preserve">.2. Особливості фагоцитарної реактивності нейтрофілів у хворих </w:t>
      </w:r>
    </w:p>
    <w:p w:rsidR="00DA6CD7" w:rsidRPr="006E7698" w:rsidRDefault="00DA6CD7" w:rsidP="00DA6CD7">
      <w:pPr>
        <w:tabs>
          <w:tab w:val="left" w:pos="540"/>
          <w:tab w:val="left" w:pos="720"/>
          <w:tab w:val="left" w:pos="900"/>
          <w:tab w:val="left" w:pos="8820"/>
          <w:tab w:val="left" w:pos="9360"/>
        </w:tabs>
        <w:spacing w:line="360" w:lineRule="auto"/>
        <w:rPr>
          <w:sz w:val="28"/>
          <w:szCs w:val="28"/>
          <w:lang w:val="uk-UA"/>
        </w:rPr>
      </w:pPr>
      <w:r w:rsidRPr="006E7698">
        <w:rPr>
          <w:sz w:val="28"/>
          <w:szCs w:val="28"/>
          <w:lang w:val="uk-UA"/>
        </w:rPr>
        <w:t>на гіпертонічну хворобу……………………………………………</w:t>
      </w:r>
      <w:r>
        <w:rPr>
          <w:sz w:val="28"/>
          <w:szCs w:val="28"/>
          <w:lang w:val="uk-UA"/>
        </w:rPr>
        <w:t>………       55</w:t>
      </w:r>
    </w:p>
    <w:p w:rsidR="00DA6CD7" w:rsidRPr="006E7698" w:rsidRDefault="00DA6CD7" w:rsidP="00DA6CD7">
      <w:pPr>
        <w:tabs>
          <w:tab w:val="left" w:pos="540"/>
          <w:tab w:val="left" w:pos="720"/>
          <w:tab w:val="left" w:pos="900"/>
        </w:tabs>
        <w:spacing w:line="360" w:lineRule="auto"/>
        <w:ind w:firstLine="720"/>
        <w:rPr>
          <w:bCs/>
          <w:sz w:val="28"/>
          <w:szCs w:val="28"/>
          <w:lang w:val="uk-UA"/>
        </w:rPr>
      </w:pPr>
      <w:r>
        <w:rPr>
          <w:sz w:val="28"/>
          <w:szCs w:val="28"/>
          <w:lang w:val="uk-UA"/>
        </w:rPr>
        <w:t>3</w:t>
      </w:r>
      <w:r w:rsidRPr="006E7698">
        <w:rPr>
          <w:sz w:val="28"/>
          <w:szCs w:val="28"/>
          <w:lang w:val="uk-UA"/>
        </w:rPr>
        <w:t xml:space="preserve">.3. Імунологічний статус та ремоделювання серця у хворих на гіпертонічну хворобу у поєднанні </w:t>
      </w:r>
      <w:r>
        <w:rPr>
          <w:sz w:val="28"/>
          <w:szCs w:val="28"/>
          <w:lang w:val="uk-UA"/>
        </w:rPr>
        <w:t>і</w:t>
      </w:r>
      <w:r w:rsidRPr="006E7698">
        <w:rPr>
          <w:sz w:val="28"/>
          <w:szCs w:val="28"/>
          <w:lang w:val="uk-UA"/>
        </w:rPr>
        <w:t xml:space="preserve">з запальною патологією </w:t>
      </w:r>
      <w:r w:rsidRPr="006E7698">
        <w:rPr>
          <w:bCs/>
          <w:sz w:val="28"/>
          <w:szCs w:val="28"/>
          <w:lang w:val="uk-UA"/>
        </w:rPr>
        <w:t>панкреато-</w:t>
      </w:r>
    </w:p>
    <w:p w:rsidR="00DA6CD7" w:rsidRPr="006E7698" w:rsidRDefault="00DA6CD7" w:rsidP="00DA6CD7">
      <w:pPr>
        <w:tabs>
          <w:tab w:val="left" w:pos="540"/>
          <w:tab w:val="left" w:pos="720"/>
          <w:tab w:val="left" w:pos="900"/>
          <w:tab w:val="left" w:pos="8820"/>
          <w:tab w:val="left" w:pos="9360"/>
        </w:tabs>
        <w:spacing w:line="360" w:lineRule="auto"/>
        <w:rPr>
          <w:sz w:val="28"/>
          <w:szCs w:val="28"/>
          <w:lang w:val="uk-UA"/>
        </w:rPr>
      </w:pPr>
      <w:r w:rsidRPr="006E7698">
        <w:rPr>
          <w:bCs/>
          <w:sz w:val="28"/>
          <w:szCs w:val="28"/>
          <w:lang w:val="uk-UA"/>
        </w:rPr>
        <w:t>біліарної системи…………………………………………………………</w:t>
      </w:r>
      <w:r>
        <w:rPr>
          <w:bCs/>
          <w:sz w:val="28"/>
          <w:szCs w:val="28"/>
          <w:lang w:val="uk-UA"/>
        </w:rPr>
        <w:t>…       60</w:t>
      </w:r>
    </w:p>
    <w:p w:rsidR="00DA6CD7" w:rsidRPr="006E7698" w:rsidRDefault="00DA6CD7" w:rsidP="00DA6CD7">
      <w:pPr>
        <w:spacing w:line="360" w:lineRule="auto"/>
        <w:ind w:firstLine="720"/>
        <w:rPr>
          <w:sz w:val="28"/>
          <w:szCs w:val="28"/>
          <w:lang w:val="uk-UA"/>
        </w:rPr>
      </w:pPr>
      <w:r>
        <w:rPr>
          <w:sz w:val="28"/>
          <w:szCs w:val="28"/>
          <w:lang w:val="uk-UA"/>
        </w:rPr>
        <w:t>3</w:t>
      </w:r>
      <w:r w:rsidRPr="006E7698">
        <w:rPr>
          <w:sz w:val="28"/>
          <w:szCs w:val="28"/>
          <w:lang w:val="uk-UA"/>
        </w:rPr>
        <w:t xml:space="preserve">.4. </w:t>
      </w:r>
      <w:r>
        <w:rPr>
          <w:sz w:val="28"/>
          <w:szCs w:val="28"/>
          <w:lang w:val="uk-UA"/>
        </w:rPr>
        <w:t>Обговорення результатів.</w:t>
      </w:r>
      <w:r w:rsidRPr="006E7698">
        <w:rPr>
          <w:sz w:val="28"/>
          <w:szCs w:val="28"/>
          <w:lang w:val="uk-UA"/>
        </w:rPr>
        <w:t>………………………………………</w:t>
      </w:r>
      <w:r>
        <w:rPr>
          <w:sz w:val="28"/>
          <w:szCs w:val="28"/>
          <w:lang w:val="uk-UA"/>
        </w:rPr>
        <w:t>.       6</w:t>
      </w:r>
      <w:r w:rsidRPr="006E7698">
        <w:rPr>
          <w:sz w:val="28"/>
          <w:szCs w:val="28"/>
          <w:lang w:val="uk-UA"/>
        </w:rPr>
        <w:t>6</w:t>
      </w:r>
    </w:p>
    <w:p w:rsidR="00DA6CD7" w:rsidRPr="006E7698" w:rsidRDefault="00DA6CD7" w:rsidP="00DA6CD7">
      <w:pPr>
        <w:spacing w:line="360" w:lineRule="auto"/>
        <w:rPr>
          <w:caps/>
          <w:sz w:val="28"/>
          <w:szCs w:val="28"/>
          <w:lang w:val="uk-UA"/>
        </w:rPr>
      </w:pPr>
      <w:r w:rsidRPr="006E7698">
        <w:rPr>
          <w:bCs/>
          <w:caps/>
          <w:sz w:val="28"/>
          <w:szCs w:val="28"/>
          <w:lang w:val="uk-UA"/>
        </w:rPr>
        <w:t xml:space="preserve">Розділ </w:t>
      </w:r>
      <w:r>
        <w:rPr>
          <w:bCs/>
          <w:caps/>
          <w:sz w:val="28"/>
          <w:szCs w:val="28"/>
          <w:lang w:val="uk-UA"/>
        </w:rPr>
        <w:t>4</w:t>
      </w:r>
      <w:r w:rsidRPr="006E7698">
        <w:rPr>
          <w:bCs/>
          <w:caps/>
          <w:sz w:val="28"/>
          <w:szCs w:val="28"/>
          <w:lang w:val="uk-UA"/>
        </w:rPr>
        <w:t xml:space="preserve">. </w:t>
      </w:r>
      <w:r w:rsidRPr="00390E88">
        <w:rPr>
          <w:bCs/>
          <w:sz w:val="28"/>
          <w:szCs w:val="28"/>
          <w:lang w:val="uk-UA"/>
        </w:rPr>
        <w:t>З</w:t>
      </w:r>
      <w:r>
        <w:rPr>
          <w:bCs/>
          <w:sz w:val="28"/>
          <w:szCs w:val="28"/>
          <w:lang w:val="uk-UA"/>
        </w:rPr>
        <w:t>алежність перебігу гіпертонічної хвороби від особливостей цитокінового статусу</w:t>
      </w:r>
      <w:r w:rsidRPr="00390E88">
        <w:rPr>
          <w:sz w:val="28"/>
          <w:szCs w:val="28"/>
          <w:lang w:val="uk-UA"/>
        </w:rPr>
        <w:t>,</w:t>
      </w:r>
      <w:r>
        <w:rPr>
          <w:sz w:val="28"/>
          <w:szCs w:val="28"/>
          <w:lang w:val="uk-UA"/>
        </w:rPr>
        <w:t xml:space="preserve"> </w:t>
      </w:r>
      <w:r w:rsidRPr="00390E88">
        <w:rPr>
          <w:sz w:val="28"/>
          <w:szCs w:val="28"/>
          <w:lang w:val="uk-UA"/>
        </w:rPr>
        <w:t xml:space="preserve">ремоделювання серця </w:t>
      </w:r>
      <w:r>
        <w:rPr>
          <w:sz w:val="28"/>
          <w:szCs w:val="28"/>
          <w:lang w:val="uk-UA"/>
        </w:rPr>
        <w:t>та периферичних артерій..</w:t>
      </w:r>
      <w:r>
        <w:rPr>
          <w:caps/>
          <w:sz w:val="28"/>
          <w:szCs w:val="28"/>
          <w:lang w:val="uk-UA"/>
        </w:rPr>
        <w:t xml:space="preserve">       73</w:t>
      </w:r>
    </w:p>
    <w:p w:rsidR="00DA6CD7" w:rsidRPr="006E7698" w:rsidRDefault="00DA6CD7" w:rsidP="00DA6CD7">
      <w:pPr>
        <w:spacing w:line="360" w:lineRule="auto"/>
        <w:ind w:firstLine="720"/>
        <w:rPr>
          <w:sz w:val="28"/>
          <w:szCs w:val="28"/>
          <w:lang w:val="uk-UA"/>
        </w:rPr>
      </w:pPr>
      <w:r>
        <w:rPr>
          <w:sz w:val="28"/>
          <w:szCs w:val="28"/>
          <w:lang w:val="uk-UA"/>
        </w:rPr>
        <w:t>4</w:t>
      </w:r>
      <w:r w:rsidRPr="006E7698">
        <w:rPr>
          <w:sz w:val="28"/>
          <w:szCs w:val="28"/>
          <w:lang w:val="uk-UA"/>
        </w:rPr>
        <w:t xml:space="preserve">.1. Співвідношення ремоделювання сонних, плечових артерій та </w:t>
      </w:r>
    </w:p>
    <w:p w:rsidR="00DA6CD7" w:rsidRPr="006E7698" w:rsidRDefault="00DA6CD7" w:rsidP="00DA6CD7">
      <w:pPr>
        <w:spacing w:line="360" w:lineRule="auto"/>
        <w:rPr>
          <w:sz w:val="28"/>
          <w:szCs w:val="28"/>
          <w:lang w:val="uk-UA"/>
        </w:rPr>
      </w:pPr>
      <w:r w:rsidRPr="006E7698">
        <w:rPr>
          <w:sz w:val="28"/>
          <w:szCs w:val="28"/>
          <w:lang w:val="uk-UA"/>
        </w:rPr>
        <w:t>серця, особливості цитокінового статусу у хворих на гіпертонічну хворобу……………………………………………………………………</w:t>
      </w:r>
      <w:r>
        <w:rPr>
          <w:sz w:val="28"/>
          <w:szCs w:val="28"/>
          <w:lang w:val="uk-UA"/>
        </w:rPr>
        <w:t>…       73</w:t>
      </w:r>
    </w:p>
    <w:p w:rsidR="00DA6CD7" w:rsidRDefault="00DA6CD7" w:rsidP="00DA6CD7">
      <w:pPr>
        <w:spacing w:line="360" w:lineRule="auto"/>
        <w:ind w:firstLine="720"/>
        <w:rPr>
          <w:sz w:val="28"/>
          <w:szCs w:val="28"/>
          <w:lang w:val="uk-UA"/>
        </w:rPr>
      </w:pPr>
      <w:r>
        <w:rPr>
          <w:sz w:val="28"/>
          <w:szCs w:val="28"/>
          <w:lang w:val="uk-UA"/>
        </w:rPr>
        <w:t>4</w:t>
      </w:r>
      <w:r w:rsidRPr="006E7698">
        <w:rPr>
          <w:sz w:val="28"/>
          <w:szCs w:val="28"/>
          <w:lang w:val="uk-UA"/>
        </w:rPr>
        <w:t xml:space="preserve">.2. Стан ремоделювання артерій нижніх кінцівок та серця, </w:t>
      </w:r>
    </w:p>
    <w:p w:rsidR="00DA6CD7" w:rsidRPr="006E7698" w:rsidRDefault="00DA6CD7" w:rsidP="00DA6CD7">
      <w:pPr>
        <w:tabs>
          <w:tab w:val="left" w:pos="8820"/>
          <w:tab w:val="left" w:pos="9360"/>
        </w:tabs>
        <w:spacing w:line="360" w:lineRule="auto"/>
        <w:rPr>
          <w:sz w:val="28"/>
          <w:szCs w:val="28"/>
          <w:lang w:val="uk-UA"/>
        </w:rPr>
      </w:pPr>
      <w:r w:rsidRPr="006E7698">
        <w:rPr>
          <w:sz w:val="28"/>
          <w:szCs w:val="28"/>
          <w:lang w:val="uk-UA"/>
        </w:rPr>
        <w:t>цитокінового обміну у хворих на гіпертонічну хворобу…………………</w:t>
      </w:r>
      <w:r>
        <w:rPr>
          <w:sz w:val="28"/>
          <w:szCs w:val="28"/>
          <w:lang w:val="uk-UA"/>
        </w:rPr>
        <w:t xml:space="preserve">       79</w:t>
      </w:r>
    </w:p>
    <w:p w:rsidR="00DA6CD7" w:rsidRPr="006E7698" w:rsidRDefault="00DA6CD7" w:rsidP="00DA6CD7">
      <w:pPr>
        <w:spacing w:line="360" w:lineRule="auto"/>
        <w:ind w:firstLine="720"/>
        <w:rPr>
          <w:sz w:val="28"/>
          <w:szCs w:val="28"/>
          <w:lang w:val="uk-UA"/>
        </w:rPr>
      </w:pPr>
      <w:r>
        <w:rPr>
          <w:sz w:val="28"/>
          <w:szCs w:val="28"/>
          <w:lang w:val="uk-UA"/>
        </w:rPr>
        <w:t>4</w:t>
      </w:r>
      <w:r w:rsidRPr="006E7698">
        <w:rPr>
          <w:sz w:val="28"/>
          <w:szCs w:val="28"/>
          <w:lang w:val="uk-UA"/>
        </w:rPr>
        <w:t xml:space="preserve">.3. Особливості перебігу гіпертонічної хвороби в залежності від </w:t>
      </w:r>
    </w:p>
    <w:p w:rsidR="00DA6CD7" w:rsidRPr="006E7698" w:rsidRDefault="00DA6CD7" w:rsidP="00DA6CD7">
      <w:pPr>
        <w:tabs>
          <w:tab w:val="left" w:pos="8820"/>
        </w:tabs>
        <w:spacing w:line="360" w:lineRule="auto"/>
        <w:rPr>
          <w:sz w:val="28"/>
          <w:szCs w:val="28"/>
          <w:lang w:val="uk-UA"/>
        </w:rPr>
      </w:pPr>
      <w:r w:rsidRPr="006E7698">
        <w:rPr>
          <w:sz w:val="28"/>
          <w:szCs w:val="28"/>
          <w:lang w:val="uk-UA"/>
        </w:rPr>
        <w:t>цитокінового статусу, вираженості ремоделювання серця та судин…</w:t>
      </w:r>
      <w:r>
        <w:rPr>
          <w:sz w:val="28"/>
          <w:szCs w:val="28"/>
          <w:lang w:val="uk-UA"/>
        </w:rPr>
        <w:t>…       85</w:t>
      </w:r>
      <w:r w:rsidRPr="006E7698">
        <w:rPr>
          <w:sz w:val="28"/>
          <w:szCs w:val="28"/>
          <w:lang w:val="uk-UA"/>
        </w:rPr>
        <w:t xml:space="preserve"> </w:t>
      </w:r>
    </w:p>
    <w:p w:rsidR="00DA6CD7" w:rsidRPr="006E7698" w:rsidRDefault="00DA6CD7" w:rsidP="00DA6CD7">
      <w:pPr>
        <w:tabs>
          <w:tab w:val="left" w:pos="8820"/>
        </w:tabs>
        <w:spacing w:line="360" w:lineRule="auto"/>
        <w:ind w:firstLine="720"/>
        <w:rPr>
          <w:sz w:val="28"/>
          <w:szCs w:val="28"/>
          <w:lang w:val="uk-UA"/>
        </w:rPr>
      </w:pPr>
      <w:r>
        <w:rPr>
          <w:sz w:val="28"/>
          <w:szCs w:val="28"/>
          <w:lang w:val="uk-UA"/>
        </w:rPr>
        <w:t>4</w:t>
      </w:r>
      <w:r w:rsidRPr="006E7698">
        <w:rPr>
          <w:sz w:val="28"/>
          <w:szCs w:val="28"/>
          <w:lang w:val="uk-UA"/>
        </w:rPr>
        <w:t xml:space="preserve">.4. </w:t>
      </w:r>
      <w:r>
        <w:rPr>
          <w:sz w:val="28"/>
          <w:szCs w:val="28"/>
          <w:lang w:val="uk-UA"/>
        </w:rPr>
        <w:t>Обговорення результатів.</w:t>
      </w:r>
      <w:r w:rsidRPr="006E7698">
        <w:rPr>
          <w:sz w:val="28"/>
          <w:szCs w:val="28"/>
          <w:lang w:val="uk-UA"/>
        </w:rPr>
        <w:t>………………………………………</w:t>
      </w:r>
      <w:r>
        <w:rPr>
          <w:sz w:val="28"/>
          <w:szCs w:val="28"/>
          <w:lang w:val="uk-UA"/>
        </w:rPr>
        <w:t>.       97</w:t>
      </w:r>
    </w:p>
    <w:p w:rsidR="00DA6CD7" w:rsidRPr="006E7698" w:rsidRDefault="00DA6CD7" w:rsidP="00DA6CD7">
      <w:pPr>
        <w:tabs>
          <w:tab w:val="left" w:pos="8820"/>
        </w:tabs>
        <w:spacing w:line="360" w:lineRule="auto"/>
        <w:rPr>
          <w:sz w:val="28"/>
          <w:szCs w:val="28"/>
          <w:lang w:val="uk-UA"/>
        </w:rPr>
      </w:pPr>
      <w:r w:rsidRPr="006E7698">
        <w:rPr>
          <w:bCs/>
          <w:caps/>
          <w:sz w:val="28"/>
          <w:szCs w:val="28"/>
          <w:lang w:val="uk-UA"/>
        </w:rPr>
        <w:lastRenderedPageBreak/>
        <w:t>Аналіз та узагальнення результатiв дослiдження</w:t>
      </w:r>
      <w:r>
        <w:rPr>
          <w:bCs/>
          <w:caps/>
          <w:sz w:val="28"/>
          <w:szCs w:val="28"/>
          <w:lang w:val="uk-UA"/>
        </w:rPr>
        <w:t>……..      100</w:t>
      </w:r>
      <w:r w:rsidRPr="006E7698">
        <w:rPr>
          <w:bCs/>
          <w:sz w:val="28"/>
          <w:szCs w:val="28"/>
          <w:lang w:val="uk-UA"/>
        </w:rPr>
        <w:t xml:space="preserve"> ВИСНОВКИ…………………………………………………………………</w:t>
      </w:r>
      <w:r>
        <w:rPr>
          <w:bCs/>
          <w:sz w:val="28"/>
          <w:szCs w:val="28"/>
          <w:lang w:val="uk-UA"/>
        </w:rPr>
        <w:t xml:space="preserve">     </w:t>
      </w:r>
      <w:r w:rsidRPr="006E7698">
        <w:rPr>
          <w:sz w:val="28"/>
          <w:szCs w:val="28"/>
          <w:lang w:val="uk-UA"/>
        </w:rPr>
        <w:t>1</w:t>
      </w:r>
      <w:r>
        <w:rPr>
          <w:sz w:val="28"/>
          <w:szCs w:val="28"/>
          <w:lang w:val="uk-UA"/>
        </w:rPr>
        <w:t>19</w:t>
      </w:r>
      <w:r w:rsidRPr="006E7698">
        <w:rPr>
          <w:sz w:val="28"/>
          <w:szCs w:val="28"/>
          <w:lang w:val="uk-UA"/>
        </w:rPr>
        <w:t xml:space="preserve">  </w:t>
      </w:r>
    </w:p>
    <w:p w:rsidR="00DA6CD7" w:rsidRPr="006E7698" w:rsidRDefault="00DA6CD7" w:rsidP="00DA6CD7">
      <w:pPr>
        <w:tabs>
          <w:tab w:val="left" w:pos="9000"/>
        </w:tabs>
        <w:spacing w:line="360" w:lineRule="auto"/>
        <w:rPr>
          <w:sz w:val="28"/>
          <w:szCs w:val="28"/>
        </w:rPr>
      </w:pPr>
      <w:r w:rsidRPr="006E7698">
        <w:rPr>
          <w:sz w:val="28"/>
          <w:szCs w:val="28"/>
          <w:lang w:val="uk-UA"/>
        </w:rPr>
        <w:t>ПРАКТИЧНІ РЕКОМЕНДАЦІЇ……………………………………………</w:t>
      </w:r>
      <w:r>
        <w:rPr>
          <w:sz w:val="28"/>
          <w:szCs w:val="28"/>
          <w:lang w:val="uk-UA"/>
        </w:rPr>
        <w:t xml:space="preserve">     </w:t>
      </w:r>
      <w:r w:rsidRPr="006E7698">
        <w:rPr>
          <w:sz w:val="28"/>
          <w:szCs w:val="28"/>
          <w:lang w:val="uk-UA"/>
        </w:rPr>
        <w:t>1</w:t>
      </w:r>
      <w:r>
        <w:rPr>
          <w:sz w:val="28"/>
          <w:szCs w:val="28"/>
          <w:lang w:val="uk-UA"/>
        </w:rPr>
        <w:t>21</w:t>
      </w:r>
    </w:p>
    <w:p w:rsidR="00DA6CD7" w:rsidRPr="006E7698" w:rsidRDefault="00DA6CD7" w:rsidP="00DA6CD7">
      <w:pPr>
        <w:tabs>
          <w:tab w:val="left" w:pos="9000"/>
          <w:tab w:val="left" w:pos="9180"/>
        </w:tabs>
        <w:spacing w:line="360" w:lineRule="auto"/>
        <w:rPr>
          <w:sz w:val="28"/>
          <w:szCs w:val="28"/>
          <w:lang w:val="uk-UA"/>
        </w:rPr>
      </w:pPr>
      <w:r w:rsidRPr="006E7698">
        <w:rPr>
          <w:sz w:val="28"/>
          <w:szCs w:val="28"/>
          <w:lang w:val="uk-UA"/>
        </w:rPr>
        <w:t>ПЕРЕЛІК ВИКОРИСТАНОЇ ЛІТЕРАТУРИ</w:t>
      </w:r>
      <w:r>
        <w:rPr>
          <w:sz w:val="28"/>
          <w:szCs w:val="28"/>
          <w:lang w:val="uk-UA"/>
        </w:rPr>
        <w:t xml:space="preserve">………………………………     </w:t>
      </w:r>
      <w:r w:rsidRPr="006E7698">
        <w:rPr>
          <w:sz w:val="28"/>
          <w:szCs w:val="28"/>
          <w:lang w:val="uk-UA"/>
        </w:rPr>
        <w:t>12</w:t>
      </w:r>
      <w:r>
        <w:rPr>
          <w:sz w:val="28"/>
          <w:szCs w:val="28"/>
          <w:lang w:val="uk-UA"/>
        </w:rPr>
        <w:t>3</w:t>
      </w:r>
    </w:p>
    <w:p w:rsidR="00DA6CD7" w:rsidRPr="00152B3E" w:rsidRDefault="00DA6CD7" w:rsidP="00DA6CD7">
      <w:pPr>
        <w:tabs>
          <w:tab w:val="left" w:pos="8820"/>
          <w:tab w:val="left" w:pos="9000"/>
        </w:tabs>
        <w:spacing w:line="360" w:lineRule="auto"/>
        <w:rPr>
          <w:sz w:val="28"/>
          <w:szCs w:val="28"/>
          <w:lang w:val="uk-UA"/>
        </w:rPr>
      </w:pPr>
      <w:r w:rsidRPr="006E7698">
        <w:rPr>
          <w:sz w:val="28"/>
          <w:szCs w:val="28"/>
          <w:lang w:val="uk-UA"/>
        </w:rPr>
        <w:t>ДОДАТКИ</w:t>
      </w:r>
      <w:r w:rsidRPr="00152B3E">
        <w:rPr>
          <w:sz w:val="28"/>
          <w:szCs w:val="28"/>
          <w:lang w:val="uk-UA"/>
        </w:rPr>
        <w:t>…………………………………………………………………...     1</w:t>
      </w:r>
      <w:r w:rsidRPr="00DA6CD7">
        <w:rPr>
          <w:sz w:val="28"/>
          <w:szCs w:val="28"/>
        </w:rPr>
        <w:t>42</w:t>
      </w:r>
    </w:p>
    <w:p w:rsidR="00DA6CD7" w:rsidRPr="00152B3E" w:rsidRDefault="00DA6CD7" w:rsidP="00DA6CD7">
      <w:pPr>
        <w:pStyle w:val="35"/>
        <w:spacing w:line="360" w:lineRule="auto"/>
        <w:ind w:firstLine="720"/>
        <w:rPr>
          <w:sz w:val="28"/>
          <w:szCs w:val="28"/>
          <w:lang w:val="uk-UA"/>
        </w:rPr>
      </w:pPr>
      <w:r w:rsidRPr="00152B3E">
        <w:rPr>
          <w:sz w:val="28"/>
          <w:szCs w:val="28"/>
          <w:lang w:val="uk-UA"/>
        </w:rPr>
        <w:t xml:space="preserve">Додаток А. Символьне комп’ютерно-математичне моделювання </w:t>
      </w:r>
    </w:p>
    <w:p w:rsidR="00DA6CD7" w:rsidRPr="00152B3E" w:rsidRDefault="00DA6CD7" w:rsidP="00DA6CD7">
      <w:pPr>
        <w:pStyle w:val="35"/>
        <w:spacing w:line="360" w:lineRule="auto"/>
        <w:rPr>
          <w:sz w:val="28"/>
          <w:szCs w:val="28"/>
          <w:lang w:val="uk-UA"/>
        </w:rPr>
      </w:pPr>
      <w:r w:rsidRPr="00152B3E">
        <w:rPr>
          <w:sz w:val="28"/>
          <w:szCs w:val="28"/>
          <w:lang w:val="uk-UA"/>
        </w:rPr>
        <w:t xml:space="preserve">гуморальної імунологічної реактивності у хворих на гіпертонічну </w:t>
      </w:r>
    </w:p>
    <w:p w:rsidR="00DA6CD7" w:rsidRPr="00152B3E" w:rsidRDefault="00DA6CD7" w:rsidP="00DA6CD7">
      <w:pPr>
        <w:pStyle w:val="35"/>
        <w:spacing w:line="360" w:lineRule="auto"/>
        <w:rPr>
          <w:sz w:val="28"/>
          <w:szCs w:val="28"/>
          <w:lang w:val="uk-UA"/>
        </w:rPr>
      </w:pPr>
      <w:r w:rsidRPr="00152B3E">
        <w:rPr>
          <w:sz w:val="28"/>
          <w:szCs w:val="28"/>
          <w:lang w:val="uk-UA"/>
        </w:rPr>
        <w:t xml:space="preserve">хворобу у поєднанні з запальною патологією </w:t>
      </w:r>
      <w:r w:rsidRPr="00152B3E">
        <w:rPr>
          <w:bCs/>
          <w:sz w:val="28"/>
          <w:szCs w:val="28"/>
          <w:lang w:val="uk-UA"/>
        </w:rPr>
        <w:t xml:space="preserve">панкреатобіліарної системи……………………………………………………………………….    </w:t>
      </w:r>
      <w:r w:rsidRPr="00152B3E">
        <w:rPr>
          <w:sz w:val="28"/>
          <w:szCs w:val="28"/>
          <w:lang w:val="uk-UA"/>
        </w:rPr>
        <w:t>1</w:t>
      </w:r>
      <w:r w:rsidRPr="00DA6CD7">
        <w:rPr>
          <w:sz w:val="28"/>
          <w:szCs w:val="28"/>
        </w:rPr>
        <w:t>42</w:t>
      </w:r>
      <w:r w:rsidRPr="00152B3E">
        <w:rPr>
          <w:sz w:val="28"/>
          <w:szCs w:val="28"/>
          <w:lang w:val="uk-UA"/>
        </w:rPr>
        <w:t xml:space="preserve">                                        </w:t>
      </w:r>
    </w:p>
    <w:p w:rsidR="00DA6CD7" w:rsidRPr="00152B3E" w:rsidRDefault="00DA6CD7" w:rsidP="00DA6CD7">
      <w:pPr>
        <w:pStyle w:val="35"/>
        <w:spacing w:line="360" w:lineRule="auto"/>
        <w:ind w:firstLine="720"/>
        <w:rPr>
          <w:sz w:val="28"/>
          <w:szCs w:val="28"/>
          <w:lang w:val="uk-UA"/>
        </w:rPr>
      </w:pPr>
      <w:r w:rsidRPr="00152B3E">
        <w:rPr>
          <w:sz w:val="28"/>
          <w:szCs w:val="28"/>
          <w:lang w:val="uk-UA"/>
        </w:rPr>
        <w:t xml:space="preserve">Додаток В. Символьне комп’ютерно-математичне моделювання </w:t>
      </w:r>
    </w:p>
    <w:p w:rsidR="00DA6CD7" w:rsidRPr="00152B3E" w:rsidRDefault="00DA6CD7" w:rsidP="00DA6CD7">
      <w:pPr>
        <w:pStyle w:val="35"/>
        <w:spacing w:line="360" w:lineRule="auto"/>
        <w:rPr>
          <w:sz w:val="28"/>
          <w:szCs w:val="28"/>
          <w:lang w:val="uk-UA"/>
        </w:rPr>
      </w:pPr>
      <w:r w:rsidRPr="00152B3E">
        <w:rPr>
          <w:sz w:val="28"/>
          <w:szCs w:val="28"/>
          <w:lang w:val="uk-UA"/>
        </w:rPr>
        <w:t xml:space="preserve">фагоцитарної активності нейтрофілів у хворих на гіпертонічну хворобу </w:t>
      </w:r>
    </w:p>
    <w:p w:rsidR="00DA6CD7" w:rsidRPr="006E7698" w:rsidRDefault="00DA6CD7" w:rsidP="00DA6CD7">
      <w:pPr>
        <w:pStyle w:val="35"/>
        <w:spacing w:line="360" w:lineRule="auto"/>
        <w:rPr>
          <w:sz w:val="28"/>
          <w:szCs w:val="28"/>
          <w:lang w:val="uk-UA"/>
        </w:rPr>
      </w:pPr>
      <w:r w:rsidRPr="00152B3E">
        <w:rPr>
          <w:sz w:val="28"/>
          <w:szCs w:val="28"/>
          <w:lang w:val="uk-UA"/>
        </w:rPr>
        <w:t xml:space="preserve">у поєднанні з запальною патологією </w:t>
      </w:r>
      <w:r w:rsidRPr="00152B3E">
        <w:rPr>
          <w:bCs/>
          <w:sz w:val="28"/>
          <w:szCs w:val="28"/>
          <w:lang w:val="uk-UA"/>
        </w:rPr>
        <w:t xml:space="preserve">панкреатобіліарної системи……..       </w:t>
      </w:r>
      <w:r w:rsidRPr="00152B3E">
        <w:rPr>
          <w:sz w:val="28"/>
          <w:szCs w:val="28"/>
          <w:lang w:val="uk-UA"/>
        </w:rPr>
        <w:t>1</w:t>
      </w:r>
      <w:r w:rsidRPr="00DA6CD7">
        <w:rPr>
          <w:sz w:val="28"/>
          <w:szCs w:val="28"/>
        </w:rPr>
        <w:t>44</w:t>
      </w:r>
      <w:r w:rsidRPr="006E7698">
        <w:rPr>
          <w:sz w:val="28"/>
          <w:szCs w:val="28"/>
          <w:lang w:val="uk-UA"/>
        </w:rPr>
        <w:t xml:space="preserve">      </w:t>
      </w:r>
    </w:p>
    <w:p w:rsidR="00DA6CD7" w:rsidRPr="006E7698" w:rsidRDefault="00DA6CD7" w:rsidP="00DA6CD7">
      <w:pPr>
        <w:pStyle w:val="35"/>
        <w:spacing w:line="360" w:lineRule="auto"/>
        <w:ind w:firstLine="720"/>
        <w:rPr>
          <w:sz w:val="28"/>
          <w:szCs w:val="28"/>
          <w:lang w:val="uk-UA"/>
        </w:rPr>
      </w:pPr>
      <w:r w:rsidRPr="006E7698">
        <w:rPr>
          <w:sz w:val="28"/>
          <w:szCs w:val="28"/>
          <w:lang w:val="uk-UA"/>
        </w:rPr>
        <w:t xml:space="preserve">Додаток С. Символьне комп’ютерно-математичне моделювання </w:t>
      </w:r>
    </w:p>
    <w:p w:rsidR="00DA6CD7" w:rsidRPr="006E7698" w:rsidRDefault="00DA6CD7" w:rsidP="00DA6CD7">
      <w:pPr>
        <w:pStyle w:val="35"/>
        <w:spacing w:line="360" w:lineRule="auto"/>
        <w:rPr>
          <w:sz w:val="28"/>
          <w:szCs w:val="28"/>
          <w:lang w:val="uk-UA"/>
        </w:rPr>
      </w:pPr>
      <w:r w:rsidRPr="006E7698">
        <w:rPr>
          <w:sz w:val="28"/>
          <w:szCs w:val="28"/>
          <w:lang w:val="uk-UA"/>
        </w:rPr>
        <w:t xml:space="preserve">клітинної та гуморальної імунологічної реактивності, фагоцитарної    </w:t>
      </w:r>
    </w:p>
    <w:p w:rsidR="00DA6CD7" w:rsidRPr="006E7698" w:rsidRDefault="00DA6CD7" w:rsidP="00DA6CD7">
      <w:pPr>
        <w:pStyle w:val="35"/>
        <w:spacing w:line="360" w:lineRule="auto"/>
        <w:rPr>
          <w:sz w:val="28"/>
          <w:szCs w:val="28"/>
          <w:lang w:val="uk-UA"/>
        </w:rPr>
      </w:pPr>
      <w:r w:rsidRPr="006E7698">
        <w:rPr>
          <w:sz w:val="28"/>
          <w:szCs w:val="28"/>
          <w:lang w:val="uk-UA"/>
        </w:rPr>
        <w:t xml:space="preserve">активності нейтрофілів у хворих на гіпертонічну хворобу у поєднанні з </w:t>
      </w:r>
    </w:p>
    <w:p w:rsidR="00DA6CD7" w:rsidRPr="006E7698" w:rsidRDefault="00DA6CD7" w:rsidP="00DA6CD7">
      <w:pPr>
        <w:pStyle w:val="35"/>
        <w:tabs>
          <w:tab w:val="left" w:pos="8820"/>
          <w:tab w:val="left" w:pos="9000"/>
        </w:tabs>
        <w:spacing w:line="360" w:lineRule="auto"/>
        <w:rPr>
          <w:sz w:val="28"/>
          <w:szCs w:val="28"/>
          <w:lang w:val="uk-UA"/>
        </w:rPr>
      </w:pPr>
      <w:r w:rsidRPr="006E7698">
        <w:rPr>
          <w:sz w:val="28"/>
          <w:szCs w:val="28"/>
          <w:lang w:val="uk-UA"/>
        </w:rPr>
        <w:t xml:space="preserve">запальною патологією </w:t>
      </w:r>
      <w:r w:rsidRPr="006E7698">
        <w:rPr>
          <w:bCs/>
          <w:sz w:val="28"/>
          <w:szCs w:val="28"/>
          <w:lang w:val="uk-UA"/>
        </w:rPr>
        <w:t>панкреатобіліарної системи……………………</w:t>
      </w:r>
      <w:r>
        <w:rPr>
          <w:bCs/>
          <w:sz w:val="28"/>
          <w:szCs w:val="28"/>
          <w:lang w:val="uk-UA"/>
        </w:rPr>
        <w:t xml:space="preserve">.       </w:t>
      </w:r>
      <w:r w:rsidRPr="006E7698">
        <w:rPr>
          <w:bCs/>
          <w:sz w:val="28"/>
          <w:szCs w:val="28"/>
          <w:lang w:val="uk-UA"/>
        </w:rPr>
        <w:t>1</w:t>
      </w:r>
      <w:r w:rsidRPr="00DA6CD7">
        <w:rPr>
          <w:bCs/>
          <w:sz w:val="28"/>
          <w:szCs w:val="28"/>
        </w:rPr>
        <w:t>46</w:t>
      </w:r>
      <w:r w:rsidRPr="006E7698">
        <w:rPr>
          <w:sz w:val="28"/>
          <w:szCs w:val="28"/>
          <w:lang w:val="uk-UA"/>
        </w:rPr>
        <w:t xml:space="preserve">         </w:t>
      </w:r>
    </w:p>
    <w:p w:rsidR="00DA6CD7" w:rsidRPr="006E7698" w:rsidRDefault="00DA6CD7" w:rsidP="00DA6CD7">
      <w:pPr>
        <w:pStyle w:val="35"/>
        <w:spacing w:line="360" w:lineRule="auto"/>
        <w:rPr>
          <w:sz w:val="28"/>
          <w:szCs w:val="28"/>
          <w:lang w:val="uk-UA"/>
        </w:rPr>
      </w:pPr>
      <w:r w:rsidRPr="006E7698">
        <w:rPr>
          <w:sz w:val="28"/>
          <w:szCs w:val="28"/>
          <w:lang w:val="uk-UA"/>
        </w:rPr>
        <w:t xml:space="preserve">               </w:t>
      </w: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rPr>
          <w:sz w:val="28"/>
          <w:szCs w:val="28"/>
          <w:lang w:val="uk-UA"/>
        </w:rPr>
      </w:pPr>
    </w:p>
    <w:p w:rsidR="00DA6CD7" w:rsidRPr="0091629B" w:rsidRDefault="00DA6CD7" w:rsidP="00DA6CD7">
      <w:pPr>
        <w:pStyle w:val="35"/>
        <w:spacing w:line="360" w:lineRule="auto"/>
        <w:rPr>
          <w:sz w:val="28"/>
          <w:szCs w:val="28"/>
        </w:rPr>
      </w:pPr>
    </w:p>
    <w:p w:rsidR="00DA6CD7" w:rsidRPr="002344AD" w:rsidRDefault="00DA6CD7" w:rsidP="00DA6CD7">
      <w:pPr>
        <w:pStyle w:val="35"/>
        <w:spacing w:line="360" w:lineRule="auto"/>
        <w:rPr>
          <w:sz w:val="28"/>
          <w:szCs w:val="28"/>
        </w:rPr>
      </w:pPr>
    </w:p>
    <w:p w:rsidR="00DA6CD7" w:rsidRDefault="00DA6CD7" w:rsidP="00DA6CD7">
      <w:pPr>
        <w:pStyle w:val="35"/>
        <w:spacing w:line="360" w:lineRule="auto"/>
        <w:rPr>
          <w:sz w:val="28"/>
          <w:szCs w:val="28"/>
          <w:lang w:val="uk-UA"/>
        </w:rPr>
      </w:pPr>
    </w:p>
    <w:p w:rsidR="00DA6CD7" w:rsidRPr="00A75F8C" w:rsidRDefault="00DA6CD7" w:rsidP="00DA6CD7">
      <w:pPr>
        <w:pStyle w:val="35"/>
        <w:spacing w:line="360" w:lineRule="auto"/>
        <w:rPr>
          <w:sz w:val="28"/>
          <w:szCs w:val="28"/>
          <w:lang w:val="uk-UA"/>
        </w:rPr>
      </w:pPr>
    </w:p>
    <w:p w:rsidR="00DA6CD7" w:rsidRPr="002344AD" w:rsidRDefault="00DA6CD7" w:rsidP="00DA6CD7">
      <w:pPr>
        <w:pStyle w:val="35"/>
        <w:spacing w:line="360" w:lineRule="auto"/>
        <w:rPr>
          <w:sz w:val="28"/>
          <w:szCs w:val="28"/>
        </w:rPr>
      </w:pPr>
    </w:p>
    <w:p w:rsidR="00DA6CD7" w:rsidRPr="002344AD" w:rsidRDefault="00DA6CD7" w:rsidP="00DA6CD7">
      <w:pPr>
        <w:pStyle w:val="35"/>
        <w:spacing w:line="360" w:lineRule="auto"/>
        <w:rPr>
          <w:sz w:val="28"/>
          <w:szCs w:val="28"/>
        </w:rPr>
      </w:pPr>
    </w:p>
    <w:p w:rsidR="00DA6CD7" w:rsidRPr="002344AD" w:rsidRDefault="00DA6CD7" w:rsidP="00DA6CD7">
      <w:pPr>
        <w:pStyle w:val="35"/>
        <w:spacing w:line="360" w:lineRule="auto"/>
        <w:rPr>
          <w:sz w:val="28"/>
          <w:szCs w:val="28"/>
        </w:rPr>
      </w:pPr>
    </w:p>
    <w:p w:rsidR="00DA6CD7" w:rsidRPr="002344AD" w:rsidRDefault="00DA6CD7" w:rsidP="00DA6CD7">
      <w:pPr>
        <w:pStyle w:val="35"/>
        <w:spacing w:line="360" w:lineRule="auto"/>
        <w:rPr>
          <w:sz w:val="28"/>
          <w:szCs w:val="28"/>
        </w:rPr>
      </w:pPr>
    </w:p>
    <w:p w:rsidR="00DA6CD7" w:rsidRPr="002344AD" w:rsidRDefault="00DA6CD7" w:rsidP="00DA6CD7">
      <w:pPr>
        <w:pStyle w:val="35"/>
        <w:spacing w:line="360" w:lineRule="auto"/>
        <w:rPr>
          <w:sz w:val="28"/>
          <w:szCs w:val="28"/>
        </w:rPr>
      </w:pPr>
    </w:p>
    <w:p w:rsidR="00DA6CD7" w:rsidRPr="002344AD" w:rsidRDefault="00DA6CD7" w:rsidP="00DA6CD7">
      <w:pPr>
        <w:pStyle w:val="35"/>
        <w:spacing w:line="360" w:lineRule="auto"/>
        <w:rPr>
          <w:sz w:val="28"/>
          <w:szCs w:val="28"/>
        </w:rPr>
      </w:pPr>
    </w:p>
    <w:p w:rsidR="00DA6CD7" w:rsidRPr="006E7698" w:rsidRDefault="00DA6CD7" w:rsidP="00DA6CD7">
      <w:pPr>
        <w:pStyle w:val="35"/>
        <w:spacing w:line="360" w:lineRule="auto"/>
        <w:rPr>
          <w:sz w:val="28"/>
          <w:szCs w:val="28"/>
          <w:lang w:val="uk-UA"/>
        </w:rPr>
      </w:pPr>
    </w:p>
    <w:p w:rsidR="00DA6CD7" w:rsidRPr="006E7698" w:rsidRDefault="00DA6CD7" w:rsidP="00DA6CD7">
      <w:pPr>
        <w:pStyle w:val="35"/>
        <w:spacing w:line="360" w:lineRule="auto"/>
        <w:jc w:val="center"/>
        <w:rPr>
          <w:caps/>
          <w:sz w:val="28"/>
          <w:szCs w:val="28"/>
          <w:lang w:val="uk-UA"/>
        </w:rPr>
      </w:pPr>
      <w:r w:rsidRPr="006E7698">
        <w:rPr>
          <w:caps/>
          <w:sz w:val="28"/>
          <w:szCs w:val="28"/>
          <w:lang w:val="uk-UA"/>
        </w:rPr>
        <w:t>Перелік умовних СКОРОЧЕНЬ</w:t>
      </w:r>
    </w:p>
    <w:p w:rsidR="00DA6CD7" w:rsidRPr="006E7698" w:rsidRDefault="00DA6CD7" w:rsidP="00DA6CD7">
      <w:pPr>
        <w:spacing w:line="360" w:lineRule="auto"/>
        <w:rPr>
          <w:sz w:val="28"/>
          <w:szCs w:val="28"/>
          <w:lang w:val="uk-UA"/>
        </w:rPr>
      </w:pPr>
      <w:r w:rsidRPr="006E7698">
        <w:rPr>
          <w:sz w:val="28"/>
          <w:szCs w:val="28"/>
          <w:lang w:val="uk-UA"/>
        </w:rPr>
        <w:t xml:space="preserve">АТ – артеріальний тиск  </w:t>
      </w:r>
    </w:p>
    <w:p w:rsidR="00DA6CD7" w:rsidRPr="006E7698" w:rsidRDefault="00DA6CD7" w:rsidP="00DA6CD7">
      <w:pPr>
        <w:spacing w:line="360" w:lineRule="auto"/>
        <w:rPr>
          <w:sz w:val="28"/>
          <w:szCs w:val="28"/>
          <w:lang w:val="uk-UA"/>
        </w:rPr>
      </w:pPr>
      <w:r w:rsidRPr="006E7698">
        <w:rPr>
          <w:sz w:val="28"/>
          <w:szCs w:val="28"/>
          <w:lang w:val="uk-UA"/>
        </w:rPr>
        <w:t xml:space="preserve">ВТС ЛШ – відносна товщина стінки лівого шлуночка </w:t>
      </w:r>
    </w:p>
    <w:p w:rsidR="00DA6CD7" w:rsidRPr="006E7698" w:rsidRDefault="00DA6CD7" w:rsidP="00DA6CD7">
      <w:pPr>
        <w:spacing w:line="360" w:lineRule="auto"/>
        <w:rPr>
          <w:sz w:val="28"/>
          <w:szCs w:val="28"/>
          <w:lang w:val="uk-UA"/>
        </w:rPr>
      </w:pPr>
      <w:r w:rsidRPr="006E7698">
        <w:rPr>
          <w:sz w:val="28"/>
          <w:szCs w:val="28"/>
          <w:lang w:val="uk-UA"/>
        </w:rPr>
        <w:t>ГХ – гіпертонічна хвороба</w:t>
      </w:r>
    </w:p>
    <w:p w:rsidR="00DA6CD7" w:rsidRPr="006E7698" w:rsidRDefault="00DA6CD7" w:rsidP="00DA6CD7">
      <w:pPr>
        <w:spacing w:line="360" w:lineRule="auto"/>
        <w:rPr>
          <w:sz w:val="28"/>
          <w:szCs w:val="28"/>
          <w:lang w:val="uk-UA"/>
        </w:rPr>
      </w:pPr>
      <w:r w:rsidRPr="006E7698">
        <w:rPr>
          <w:sz w:val="28"/>
          <w:szCs w:val="28"/>
          <w:lang w:val="uk-UA"/>
        </w:rPr>
        <w:t xml:space="preserve">ЕКГ – електрокардіограма </w:t>
      </w:r>
    </w:p>
    <w:p w:rsidR="00DA6CD7" w:rsidRPr="006E7698" w:rsidRDefault="00DA6CD7" w:rsidP="00DA6CD7">
      <w:pPr>
        <w:spacing w:line="360" w:lineRule="auto"/>
        <w:rPr>
          <w:sz w:val="28"/>
          <w:szCs w:val="28"/>
          <w:lang w:val="uk-UA"/>
        </w:rPr>
      </w:pPr>
      <w:r w:rsidRPr="006E7698">
        <w:rPr>
          <w:sz w:val="28"/>
          <w:szCs w:val="28"/>
          <w:lang w:val="uk-UA"/>
        </w:rPr>
        <w:t>ЗППБС – запльна патологія панкреатобіліарної системи</w:t>
      </w:r>
    </w:p>
    <w:p w:rsidR="00DA6CD7" w:rsidRPr="006E7698" w:rsidRDefault="00DA6CD7" w:rsidP="00DA6CD7">
      <w:pPr>
        <w:spacing w:line="360" w:lineRule="auto"/>
        <w:rPr>
          <w:sz w:val="28"/>
          <w:szCs w:val="28"/>
          <w:lang w:val="uk-UA"/>
        </w:rPr>
      </w:pPr>
      <w:r>
        <w:rPr>
          <w:sz w:val="28"/>
          <w:szCs w:val="28"/>
        </w:rPr>
        <w:t>Т</w:t>
      </w:r>
      <w:r w:rsidRPr="006E7698">
        <w:rPr>
          <w:sz w:val="28"/>
          <w:szCs w:val="28"/>
          <w:lang w:val="uk-UA"/>
        </w:rPr>
        <w:t>ЗС</w:t>
      </w:r>
      <w:r>
        <w:rPr>
          <w:sz w:val="28"/>
          <w:szCs w:val="28"/>
          <w:lang w:val="uk-UA"/>
        </w:rPr>
        <w:t xml:space="preserve"> </w:t>
      </w:r>
      <w:r w:rsidRPr="006E7698">
        <w:rPr>
          <w:sz w:val="28"/>
          <w:szCs w:val="28"/>
          <w:lang w:val="uk-UA"/>
        </w:rPr>
        <w:t xml:space="preserve">ЛШ – </w:t>
      </w:r>
      <w:r>
        <w:rPr>
          <w:sz w:val="28"/>
          <w:szCs w:val="28"/>
          <w:lang w:val="uk-UA"/>
        </w:rPr>
        <w:t xml:space="preserve">товщина </w:t>
      </w:r>
      <w:r w:rsidRPr="006E7698">
        <w:rPr>
          <w:sz w:val="28"/>
          <w:szCs w:val="28"/>
          <w:lang w:val="uk-UA"/>
        </w:rPr>
        <w:t>задн</w:t>
      </w:r>
      <w:r>
        <w:rPr>
          <w:sz w:val="28"/>
          <w:szCs w:val="28"/>
          <w:lang w:val="uk-UA"/>
        </w:rPr>
        <w:t>ьої</w:t>
      </w:r>
      <w:r w:rsidRPr="006E7698">
        <w:rPr>
          <w:sz w:val="28"/>
          <w:szCs w:val="28"/>
          <w:lang w:val="uk-UA"/>
        </w:rPr>
        <w:t xml:space="preserve"> стінк</w:t>
      </w:r>
      <w:r>
        <w:rPr>
          <w:sz w:val="28"/>
          <w:szCs w:val="28"/>
          <w:lang w:val="uk-UA"/>
        </w:rPr>
        <w:t>и</w:t>
      </w:r>
      <w:r w:rsidRPr="006E7698">
        <w:rPr>
          <w:sz w:val="28"/>
          <w:szCs w:val="28"/>
          <w:lang w:val="uk-UA"/>
        </w:rPr>
        <w:t xml:space="preserve"> лівого шлуночка</w:t>
      </w:r>
    </w:p>
    <w:p w:rsidR="00DA6CD7" w:rsidRPr="006E7698" w:rsidRDefault="00DA6CD7" w:rsidP="00DA6CD7">
      <w:pPr>
        <w:spacing w:line="360" w:lineRule="auto"/>
        <w:rPr>
          <w:sz w:val="28"/>
          <w:szCs w:val="28"/>
          <w:lang w:val="uk-UA"/>
        </w:rPr>
      </w:pPr>
      <w:r w:rsidRPr="006E7698">
        <w:rPr>
          <w:sz w:val="28"/>
          <w:szCs w:val="28"/>
          <w:lang w:val="uk-UA"/>
        </w:rPr>
        <w:t>ІЛ – інтерлейкін</w:t>
      </w:r>
    </w:p>
    <w:p w:rsidR="00DA6CD7" w:rsidRPr="00DA6CD7" w:rsidRDefault="00DA6CD7" w:rsidP="00DA6CD7">
      <w:pPr>
        <w:spacing w:line="360" w:lineRule="auto"/>
        <w:rPr>
          <w:sz w:val="28"/>
          <w:szCs w:val="28"/>
          <w:lang w:val="uk-UA"/>
        </w:rPr>
      </w:pPr>
      <w:r w:rsidRPr="006E7698">
        <w:rPr>
          <w:sz w:val="28"/>
          <w:szCs w:val="28"/>
          <w:lang w:val="uk-UA"/>
        </w:rPr>
        <w:t>ІММ</w:t>
      </w:r>
      <w:r>
        <w:rPr>
          <w:sz w:val="28"/>
          <w:szCs w:val="28"/>
          <w:lang w:val="uk-UA"/>
        </w:rPr>
        <w:t xml:space="preserve"> </w:t>
      </w:r>
      <w:r w:rsidRPr="006E7698">
        <w:rPr>
          <w:sz w:val="28"/>
          <w:szCs w:val="28"/>
          <w:lang w:val="uk-UA"/>
        </w:rPr>
        <w:t>ЛШ – індекс маси міокарда лівого шлуночка</w:t>
      </w:r>
    </w:p>
    <w:p w:rsidR="00DA6CD7" w:rsidRPr="006E7698" w:rsidRDefault="00DA6CD7" w:rsidP="00DA6CD7">
      <w:pPr>
        <w:spacing w:line="360" w:lineRule="auto"/>
        <w:rPr>
          <w:sz w:val="28"/>
          <w:szCs w:val="28"/>
          <w:lang w:val="uk-UA"/>
        </w:rPr>
      </w:pPr>
      <w:r w:rsidRPr="006E7698">
        <w:rPr>
          <w:sz w:val="28"/>
          <w:szCs w:val="28"/>
          <w:lang w:val="uk-UA"/>
        </w:rPr>
        <w:t>IХС – ішемічна хвороба серця</w:t>
      </w:r>
    </w:p>
    <w:p w:rsidR="00DA6CD7" w:rsidRPr="006E7698" w:rsidRDefault="00DA6CD7" w:rsidP="00DA6CD7">
      <w:pPr>
        <w:spacing w:line="360" w:lineRule="auto"/>
        <w:rPr>
          <w:sz w:val="28"/>
          <w:szCs w:val="28"/>
          <w:lang w:val="uk-UA"/>
        </w:rPr>
      </w:pPr>
      <w:r w:rsidRPr="006E7698">
        <w:rPr>
          <w:sz w:val="28"/>
          <w:szCs w:val="28"/>
          <w:lang w:val="uk-UA"/>
        </w:rPr>
        <w:t>КДО – кінцево-діастолічний об’єм</w:t>
      </w:r>
    </w:p>
    <w:p w:rsidR="00DA6CD7" w:rsidRPr="006E7698" w:rsidRDefault="00DA6CD7" w:rsidP="00DA6CD7">
      <w:pPr>
        <w:spacing w:line="360" w:lineRule="auto"/>
        <w:rPr>
          <w:sz w:val="28"/>
          <w:szCs w:val="28"/>
          <w:lang w:val="uk-UA"/>
        </w:rPr>
      </w:pPr>
      <w:r w:rsidRPr="006E7698">
        <w:rPr>
          <w:sz w:val="28"/>
          <w:szCs w:val="28"/>
          <w:lang w:val="uk-UA"/>
        </w:rPr>
        <w:t>КДР – кінцево-діастолічний розмір</w:t>
      </w:r>
    </w:p>
    <w:p w:rsidR="00DA6CD7" w:rsidRPr="006E7698" w:rsidRDefault="00DA6CD7" w:rsidP="00DA6CD7">
      <w:pPr>
        <w:spacing w:line="360" w:lineRule="auto"/>
        <w:rPr>
          <w:sz w:val="28"/>
          <w:szCs w:val="28"/>
          <w:lang w:val="uk-UA"/>
        </w:rPr>
      </w:pPr>
      <w:r w:rsidRPr="006E7698">
        <w:rPr>
          <w:sz w:val="28"/>
          <w:szCs w:val="28"/>
          <w:lang w:val="uk-UA"/>
        </w:rPr>
        <w:t>КСО – кінцево-систолічний об’єм</w:t>
      </w:r>
    </w:p>
    <w:p w:rsidR="00DA6CD7" w:rsidRPr="006E7698" w:rsidRDefault="00DA6CD7" w:rsidP="00DA6CD7">
      <w:pPr>
        <w:spacing w:line="360" w:lineRule="auto"/>
        <w:rPr>
          <w:sz w:val="28"/>
          <w:szCs w:val="28"/>
          <w:lang w:val="uk-UA"/>
        </w:rPr>
      </w:pPr>
      <w:r w:rsidRPr="006E7698">
        <w:rPr>
          <w:sz w:val="28"/>
          <w:szCs w:val="28"/>
          <w:lang w:val="uk-UA"/>
        </w:rPr>
        <w:t>КСР – кінцево-систолічний розмір</w:t>
      </w:r>
    </w:p>
    <w:p w:rsidR="00DA6CD7" w:rsidRPr="006E7698" w:rsidRDefault="00DA6CD7" w:rsidP="00DA6CD7">
      <w:pPr>
        <w:spacing w:line="360" w:lineRule="auto"/>
        <w:rPr>
          <w:sz w:val="28"/>
          <w:szCs w:val="28"/>
          <w:lang w:val="uk-UA"/>
        </w:rPr>
      </w:pPr>
      <w:r w:rsidRPr="006E7698">
        <w:rPr>
          <w:sz w:val="28"/>
          <w:szCs w:val="28"/>
          <w:lang w:val="uk-UA"/>
        </w:rPr>
        <w:t>ЛП – ліве передсердя</w:t>
      </w:r>
    </w:p>
    <w:p w:rsidR="00DA6CD7" w:rsidRPr="006E7698" w:rsidRDefault="00DA6CD7" w:rsidP="00DA6CD7">
      <w:pPr>
        <w:spacing w:line="360" w:lineRule="auto"/>
        <w:rPr>
          <w:sz w:val="28"/>
          <w:szCs w:val="28"/>
          <w:lang w:val="uk-UA"/>
        </w:rPr>
      </w:pPr>
      <w:r w:rsidRPr="006E7698">
        <w:rPr>
          <w:sz w:val="28"/>
          <w:szCs w:val="28"/>
          <w:lang w:val="uk-UA"/>
        </w:rPr>
        <w:t>ЛШ – лівий шлуночок</w:t>
      </w:r>
    </w:p>
    <w:p w:rsidR="00DA6CD7" w:rsidRPr="006E7698" w:rsidRDefault="00DA6CD7" w:rsidP="00DA6CD7">
      <w:pPr>
        <w:spacing w:line="360" w:lineRule="auto"/>
        <w:rPr>
          <w:sz w:val="28"/>
          <w:szCs w:val="28"/>
          <w:lang w:val="uk-UA"/>
        </w:rPr>
      </w:pPr>
      <w:r w:rsidRPr="006E7698">
        <w:rPr>
          <w:sz w:val="28"/>
          <w:szCs w:val="28"/>
          <w:lang w:val="uk-UA"/>
        </w:rPr>
        <w:t>ММ</w:t>
      </w:r>
      <w:r>
        <w:rPr>
          <w:sz w:val="28"/>
          <w:szCs w:val="28"/>
          <w:lang w:val="uk-UA"/>
        </w:rPr>
        <w:t xml:space="preserve"> </w:t>
      </w:r>
      <w:r w:rsidRPr="006E7698">
        <w:rPr>
          <w:sz w:val="28"/>
          <w:szCs w:val="28"/>
          <w:lang w:val="uk-UA"/>
        </w:rPr>
        <w:t>ЛШ – маса міокарда лівого шлуночка</w:t>
      </w:r>
    </w:p>
    <w:p w:rsidR="00DA6CD7" w:rsidRPr="006E7698" w:rsidRDefault="00DA6CD7" w:rsidP="00DA6CD7">
      <w:pPr>
        <w:spacing w:line="360" w:lineRule="auto"/>
        <w:rPr>
          <w:sz w:val="28"/>
          <w:szCs w:val="28"/>
          <w:lang w:val="uk-UA"/>
        </w:rPr>
      </w:pPr>
      <w:r w:rsidRPr="006E7698">
        <w:rPr>
          <w:sz w:val="28"/>
          <w:szCs w:val="28"/>
          <w:lang w:val="uk-UA"/>
        </w:rPr>
        <w:lastRenderedPageBreak/>
        <w:t xml:space="preserve">МШП – </w:t>
      </w:r>
      <w:r>
        <w:rPr>
          <w:sz w:val="28"/>
          <w:szCs w:val="28"/>
          <w:lang w:val="uk-UA"/>
        </w:rPr>
        <w:t xml:space="preserve">товщина </w:t>
      </w:r>
      <w:r w:rsidRPr="006E7698">
        <w:rPr>
          <w:sz w:val="28"/>
          <w:szCs w:val="28"/>
          <w:lang w:val="uk-UA"/>
        </w:rPr>
        <w:t>міжшлуночков</w:t>
      </w:r>
      <w:r>
        <w:rPr>
          <w:sz w:val="28"/>
          <w:szCs w:val="28"/>
          <w:lang w:val="uk-UA"/>
        </w:rPr>
        <w:t>ої</w:t>
      </w:r>
      <w:r w:rsidRPr="006E7698">
        <w:rPr>
          <w:sz w:val="28"/>
          <w:szCs w:val="28"/>
          <w:lang w:val="uk-UA"/>
        </w:rPr>
        <w:t xml:space="preserve"> пере</w:t>
      </w:r>
      <w:r>
        <w:rPr>
          <w:sz w:val="28"/>
          <w:szCs w:val="28"/>
          <w:lang w:val="uk-UA"/>
        </w:rPr>
        <w:t>городки</w:t>
      </w:r>
    </w:p>
    <w:p w:rsidR="00DA6CD7" w:rsidRPr="006E7698" w:rsidRDefault="00DA6CD7" w:rsidP="00DA6CD7">
      <w:pPr>
        <w:spacing w:line="360" w:lineRule="auto"/>
        <w:rPr>
          <w:sz w:val="28"/>
          <w:szCs w:val="28"/>
          <w:lang w:val="uk-UA"/>
        </w:rPr>
      </w:pPr>
      <w:r w:rsidRPr="006E7698">
        <w:rPr>
          <w:sz w:val="28"/>
          <w:szCs w:val="28"/>
          <w:lang w:val="uk-UA"/>
        </w:rPr>
        <w:t>ПШ – правий шлуночок</w:t>
      </w:r>
    </w:p>
    <w:p w:rsidR="00DA6CD7" w:rsidRPr="006E7698" w:rsidRDefault="00DA6CD7" w:rsidP="00DA6CD7">
      <w:pPr>
        <w:spacing w:line="360" w:lineRule="auto"/>
        <w:rPr>
          <w:sz w:val="28"/>
          <w:szCs w:val="28"/>
          <w:lang w:val="uk-UA"/>
        </w:rPr>
      </w:pPr>
      <w:r w:rsidRPr="006E7698">
        <w:rPr>
          <w:sz w:val="28"/>
          <w:szCs w:val="28"/>
          <w:lang w:val="uk-UA"/>
        </w:rPr>
        <w:t xml:space="preserve">СРБ – С-реактивний білок </w:t>
      </w:r>
    </w:p>
    <w:p w:rsidR="00DA6CD7" w:rsidRPr="006E7698" w:rsidRDefault="00DA6CD7" w:rsidP="00DA6CD7">
      <w:pPr>
        <w:spacing w:line="360" w:lineRule="auto"/>
        <w:rPr>
          <w:sz w:val="28"/>
          <w:szCs w:val="28"/>
          <w:lang w:val="uk-UA"/>
        </w:rPr>
      </w:pPr>
      <w:r w:rsidRPr="006E7698">
        <w:rPr>
          <w:sz w:val="28"/>
          <w:szCs w:val="28"/>
          <w:lang w:val="uk-UA"/>
        </w:rPr>
        <w:t>ТІМ – товщина комплексу інтима-медіа</w:t>
      </w:r>
    </w:p>
    <w:p w:rsidR="00DA6CD7" w:rsidRPr="006E7698" w:rsidRDefault="00DA6CD7" w:rsidP="00DA6CD7">
      <w:pPr>
        <w:spacing w:line="360" w:lineRule="auto"/>
        <w:rPr>
          <w:sz w:val="28"/>
          <w:szCs w:val="28"/>
          <w:lang w:val="uk-UA"/>
        </w:rPr>
      </w:pPr>
      <w:r w:rsidRPr="006E7698">
        <w:rPr>
          <w:sz w:val="28"/>
          <w:szCs w:val="28"/>
          <w:lang w:val="uk-UA"/>
        </w:rPr>
        <w:t>УІ – ударний індекс</w:t>
      </w:r>
    </w:p>
    <w:p w:rsidR="00DA6CD7" w:rsidRPr="006E7698" w:rsidRDefault="00DA6CD7" w:rsidP="00DA6CD7">
      <w:pPr>
        <w:spacing w:line="360" w:lineRule="auto"/>
        <w:rPr>
          <w:sz w:val="28"/>
          <w:szCs w:val="28"/>
          <w:lang w:val="uk-UA"/>
        </w:rPr>
      </w:pPr>
      <w:r w:rsidRPr="006E7698">
        <w:rPr>
          <w:sz w:val="28"/>
          <w:szCs w:val="28"/>
          <w:lang w:val="uk-UA"/>
        </w:rPr>
        <w:t>УО – ударний об</w:t>
      </w:r>
      <w:r w:rsidRPr="006E7698">
        <w:rPr>
          <w:sz w:val="28"/>
          <w:szCs w:val="28"/>
        </w:rPr>
        <w:t>’</w:t>
      </w:r>
      <w:r w:rsidRPr="006E7698">
        <w:rPr>
          <w:sz w:val="28"/>
          <w:szCs w:val="28"/>
          <w:lang w:val="uk-UA"/>
        </w:rPr>
        <w:t>єм</w:t>
      </w:r>
    </w:p>
    <w:p w:rsidR="00DA6CD7" w:rsidRPr="006E7698" w:rsidRDefault="00DA6CD7" w:rsidP="00DA6CD7">
      <w:pPr>
        <w:spacing w:line="360" w:lineRule="auto"/>
        <w:rPr>
          <w:sz w:val="28"/>
          <w:szCs w:val="28"/>
          <w:lang w:val="uk-UA"/>
        </w:rPr>
      </w:pPr>
      <w:r w:rsidRPr="006E7698">
        <w:rPr>
          <w:sz w:val="28"/>
          <w:szCs w:val="28"/>
          <w:lang w:val="uk-UA"/>
        </w:rPr>
        <w:t>ФВ – фракція викиду</w:t>
      </w:r>
    </w:p>
    <w:p w:rsidR="00DA6CD7" w:rsidRDefault="00DA6CD7" w:rsidP="00DA6CD7">
      <w:pPr>
        <w:spacing w:line="360" w:lineRule="auto"/>
        <w:rPr>
          <w:sz w:val="28"/>
          <w:szCs w:val="28"/>
          <w:lang w:val="uk-UA"/>
        </w:rPr>
      </w:pPr>
      <w:r w:rsidRPr="006E7698">
        <w:rPr>
          <w:sz w:val="28"/>
          <w:szCs w:val="28"/>
          <w:lang w:val="uk-UA"/>
        </w:rPr>
        <w:t>ФІ – фагоцитарний індекс</w:t>
      </w:r>
    </w:p>
    <w:p w:rsidR="00DA6CD7" w:rsidRPr="006E7698" w:rsidRDefault="00DA6CD7" w:rsidP="00DA6CD7">
      <w:pPr>
        <w:spacing w:line="360" w:lineRule="auto"/>
        <w:rPr>
          <w:sz w:val="28"/>
          <w:szCs w:val="28"/>
          <w:lang w:val="uk-UA"/>
        </w:rPr>
      </w:pPr>
      <w:r>
        <w:rPr>
          <w:sz w:val="28"/>
          <w:szCs w:val="28"/>
          <w:lang w:val="uk-UA"/>
        </w:rPr>
        <w:t>ФК – функціональний клас</w:t>
      </w:r>
    </w:p>
    <w:p w:rsidR="00DA6CD7" w:rsidRPr="006E7698" w:rsidRDefault="00DA6CD7" w:rsidP="00DA6CD7">
      <w:pPr>
        <w:spacing w:line="360" w:lineRule="auto"/>
        <w:rPr>
          <w:sz w:val="28"/>
          <w:szCs w:val="28"/>
          <w:lang w:val="uk-UA"/>
        </w:rPr>
      </w:pPr>
      <w:r w:rsidRPr="006E7698">
        <w:rPr>
          <w:sz w:val="28"/>
          <w:szCs w:val="28"/>
          <w:lang w:val="uk-UA"/>
        </w:rPr>
        <w:t xml:space="preserve">ФНПα – фактор некрозу пухлин α </w:t>
      </w:r>
    </w:p>
    <w:p w:rsidR="00DA6CD7" w:rsidRPr="006E7698" w:rsidRDefault="00DA6CD7" w:rsidP="00DA6CD7">
      <w:pPr>
        <w:spacing w:line="360" w:lineRule="auto"/>
        <w:rPr>
          <w:sz w:val="28"/>
          <w:szCs w:val="28"/>
          <w:lang w:val="uk-UA"/>
        </w:rPr>
      </w:pPr>
      <w:r w:rsidRPr="006E7698">
        <w:rPr>
          <w:sz w:val="28"/>
          <w:szCs w:val="28"/>
          <w:lang w:val="uk-UA"/>
        </w:rPr>
        <w:t>ФЧ – фагоцитарне число</w:t>
      </w:r>
    </w:p>
    <w:p w:rsidR="00DA6CD7" w:rsidRPr="0091629B" w:rsidRDefault="00DA6CD7" w:rsidP="00DA6CD7">
      <w:pPr>
        <w:spacing w:line="360" w:lineRule="auto"/>
        <w:rPr>
          <w:sz w:val="28"/>
          <w:szCs w:val="28"/>
          <w:lang w:val="uk-UA"/>
        </w:rPr>
      </w:pPr>
      <w:r w:rsidRPr="0091629B">
        <w:rPr>
          <w:sz w:val="28"/>
          <w:szCs w:val="28"/>
        </w:rPr>
        <w:t>ХСН – хронічна серцева недостатність</w:t>
      </w:r>
    </w:p>
    <w:p w:rsidR="00DA6CD7" w:rsidRPr="006E7698" w:rsidRDefault="00DA6CD7" w:rsidP="00DA6CD7">
      <w:pPr>
        <w:spacing w:line="360" w:lineRule="auto"/>
        <w:rPr>
          <w:sz w:val="28"/>
          <w:szCs w:val="28"/>
          <w:lang w:val="uk-UA"/>
        </w:rPr>
      </w:pPr>
      <w:r w:rsidRPr="0091629B">
        <w:rPr>
          <w:sz w:val="28"/>
          <w:szCs w:val="28"/>
        </w:rPr>
        <w:t>ЦІК – циркулюючі імунні комплекси</w:t>
      </w:r>
    </w:p>
    <w:p w:rsidR="00DA6CD7" w:rsidRPr="006E7698" w:rsidRDefault="00DA6CD7" w:rsidP="00DA6CD7">
      <w:pPr>
        <w:pStyle w:val="2ffffa"/>
        <w:spacing w:after="0" w:line="360" w:lineRule="auto"/>
        <w:ind w:firstLine="709"/>
        <w:jc w:val="center"/>
        <w:rPr>
          <w:bCs/>
          <w:sz w:val="28"/>
          <w:szCs w:val="28"/>
          <w:lang w:val="uk-UA"/>
        </w:rPr>
      </w:pPr>
      <w:r w:rsidRPr="006E7698">
        <w:rPr>
          <w:bCs/>
          <w:sz w:val="28"/>
          <w:szCs w:val="28"/>
          <w:lang w:val="uk-UA"/>
        </w:rPr>
        <w:t>ВСТУП</w:t>
      </w:r>
    </w:p>
    <w:p w:rsidR="00DA6CD7" w:rsidRPr="006E7698" w:rsidRDefault="00DA6CD7" w:rsidP="00DA6CD7">
      <w:pPr>
        <w:pStyle w:val="2ffffa"/>
        <w:spacing w:after="0" w:line="360" w:lineRule="auto"/>
        <w:ind w:firstLine="709"/>
        <w:rPr>
          <w:sz w:val="28"/>
          <w:szCs w:val="28"/>
          <w:lang w:val="uk-UA"/>
        </w:rPr>
      </w:pPr>
    </w:p>
    <w:p w:rsidR="00DA6CD7" w:rsidRPr="006E7698" w:rsidRDefault="00DA6CD7" w:rsidP="00DA6CD7">
      <w:pPr>
        <w:spacing w:line="360" w:lineRule="auto"/>
        <w:ind w:firstLine="720"/>
        <w:jc w:val="both"/>
        <w:rPr>
          <w:spacing w:val="-4"/>
          <w:sz w:val="28"/>
          <w:szCs w:val="28"/>
          <w:lang w:val="uk-UA"/>
        </w:rPr>
      </w:pPr>
      <w:r w:rsidRPr="006E7698">
        <w:rPr>
          <w:sz w:val="28"/>
          <w:szCs w:val="28"/>
          <w:lang w:val="uk-UA"/>
        </w:rPr>
        <w:t>Актуальність теми</w:t>
      </w:r>
      <w:r w:rsidRPr="006E7698">
        <w:rPr>
          <w:spacing w:val="-4"/>
          <w:sz w:val="28"/>
          <w:szCs w:val="28"/>
          <w:lang w:val="uk-UA"/>
        </w:rPr>
        <w:t xml:space="preserve"> </w:t>
      </w:r>
    </w:p>
    <w:p w:rsidR="00DA6CD7" w:rsidRPr="006E7698" w:rsidRDefault="00DA6CD7" w:rsidP="00DA6CD7">
      <w:pPr>
        <w:spacing w:line="360" w:lineRule="auto"/>
        <w:ind w:firstLine="720"/>
        <w:jc w:val="both"/>
        <w:rPr>
          <w:spacing w:val="-4"/>
          <w:sz w:val="28"/>
          <w:szCs w:val="28"/>
          <w:lang w:val="uk-UA"/>
        </w:rPr>
      </w:pPr>
      <w:r>
        <w:rPr>
          <w:spacing w:val="-4"/>
          <w:sz w:val="28"/>
          <w:lang w:val="uk-UA"/>
        </w:rPr>
        <w:t>Гіпертонічна хвороба (ГХ) - одна з актуальних медичних проблем сучасності. Це обумовлено не тільки її поширеністю, а й значною кількістю її ускладнень, які призводять до інвалідизації населення працездатного віку, та високим відсотком смертності. Кожний четвертий житель Землі після 40 років має підвищений артеріальний тиск (АТ). В Україні нараховують 11 340 580 людей із підвищеним АТ, причому поширеність ГХ за останнє десятиліття зросла майже вдвічі</w:t>
      </w:r>
      <w:r w:rsidRPr="006E7698">
        <w:rPr>
          <w:spacing w:val="-4"/>
          <w:sz w:val="28"/>
          <w:szCs w:val="28"/>
          <w:lang w:val="uk-UA"/>
        </w:rPr>
        <w:t xml:space="preserve"> [1]. Величезні фінансові, медичні, фармацевтичні, соціальні, інтелектуальні витрати та зусилля, як і раніше, мають низький коефіцієнт корисної дії проти підвищеного АТ. Актуальність пошуку нових підходів до діагностики та лікування ГХ, удосконалення існуючих методів дослідження набуває важливе значення в сучасних умовах.</w:t>
      </w:r>
    </w:p>
    <w:p w:rsidR="00DA6CD7" w:rsidRPr="006E7698" w:rsidRDefault="00DA6CD7" w:rsidP="00DA6CD7">
      <w:pPr>
        <w:spacing w:line="360" w:lineRule="auto"/>
        <w:ind w:firstLine="720"/>
        <w:jc w:val="both"/>
        <w:rPr>
          <w:spacing w:val="-4"/>
          <w:sz w:val="28"/>
          <w:szCs w:val="28"/>
          <w:lang w:val="uk-UA"/>
        </w:rPr>
      </w:pPr>
      <w:r w:rsidRPr="006E7698">
        <w:rPr>
          <w:spacing w:val="-4"/>
          <w:sz w:val="28"/>
          <w:szCs w:val="28"/>
          <w:lang w:val="uk-UA"/>
        </w:rPr>
        <w:t xml:space="preserve">Останніми роками досягнуто значних успіхів у вивченні патогенезу ГХ. В клінічних та експериментальних дослідженнях </w:t>
      </w:r>
      <w:r>
        <w:rPr>
          <w:spacing w:val="-4"/>
          <w:sz w:val="28"/>
          <w:szCs w:val="28"/>
          <w:lang w:val="uk-UA"/>
        </w:rPr>
        <w:t>у</w:t>
      </w:r>
      <w:r w:rsidRPr="006E7698">
        <w:rPr>
          <w:spacing w:val="-4"/>
          <w:sz w:val="28"/>
          <w:szCs w:val="28"/>
          <w:lang w:val="uk-UA"/>
        </w:rPr>
        <w:t xml:space="preserve">становлено, що це захворювання має різні патофізіологічні механізми, особливості клінічного перебігу та призводить до залучення в патологічний процес різних органів-мішеней. Разом з тим, залишається доволі багато запитань щодо «взаємовідносин» різних патогенетичних ланок ГХ. </w:t>
      </w:r>
      <w:r w:rsidRPr="006E7698">
        <w:rPr>
          <w:spacing w:val="-4"/>
          <w:sz w:val="28"/>
          <w:szCs w:val="28"/>
          <w:lang w:val="uk-UA"/>
        </w:rPr>
        <w:lastRenderedPageBreak/>
        <w:t xml:space="preserve">Особливої уваги заслуговують останні дані про структурно-функціональні зміни міокарду під впливом хронічного гемодинамічного стресу, які були об’єднані поняттям «ремоделювання».  </w:t>
      </w:r>
    </w:p>
    <w:p w:rsidR="00DA6CD7" w:rsidRPr="006E7698" w:rsidRDefault="00DA6CD7" w:rsidP="00DA6CD7">
      <w:pPr>
        <w:spacing w:line="360" w:lineRule="auto"/>
        <w:ind w:firstLine="720"/>
        <w:jc w:val="both"/>
        <w:rPr>
          <w:sz w:val="28"/>
          <w:szCs w:val="28"/>
          <w:lang w:val="uk-UA"/>
        </w:rPr>
      </w:pPr>
      <w:r w:rsidRPr="006E7698">
        <w:rPr>
          <w:bCs/>
          <w:sz w:val="28"/>
          <w:szCs w:val="28"/>
          <w:lang w:val="uk-UA"/>
        </w:rPr>
        <w:t>Г</w:t>
      </w:r>
      <w:r>
        <w:rPr>
          <w:bCs/>
          <w:sz w:val="28"/>
          <w:szCs w:val="28"/>
          <w:lang w:val="uk-UA"/>
        </w:rPr>
        <w:t>Х</w:t>
      </w:r>
      <w:r w:rsidRPr="006E7698">
        <w:rPr>
          <w:bCs/>
          <w:sz w:val="28"/>
          <w:szCs w:val="28"/>
          <w:lang w:val="uk-UA"/>
        </w:rPr>
        <w:t xml:space="preserve"> </w:t>
      </w:r>
      <w:r w:rsidRPr="006E7698">
        <w:rPr>
          <w:sz w:val="28"/>
          <w:szCs w:val="28"/>
          <w:lang w:val="uk-UA"/>
        </w:rPr>
        <w:t>– патологічний стан, що супроводжується збільшенням серцевого викиду</w:t>
      </w:r>
      <w:r>
        <w:rPr>
          <w:sz w:val="28"/>
          <w:szCs w:val="28"/>
          <w:lang w:val="uk-UA"/>
        </w:rPr>
        <w:t>,</w:t>
      </w:r>
      <w:r w:rsidRPr="006E7698">
        <w:rPr>
          <w:sz w:val="28"/>
          <w:szCs w:val="28"/>
          <w:lang w:val="uk-UA"/>
        </w:rPr>
        <w:t xml:space="preserve"> </w:t>
      </w:r>
      <w:r>
        <w:rPr>
          <w:sz w:val="28"/>
          <w:szCs w:val="28"/>
          <w:lang w:val="uk-UA"/>
        </w:rPr>
        <w:t>та</w:t>
      </w:r>
      <w:r w:rsidRPr="006E7698">
        <w:rPr>
          <w:sz w:val="28"/>
          <w:szCs w:val="28"/>
          <w:lang w:val="uk-UA"/>
        </w:rPr>
        <w:t>/або підвищенням периферичного опору. Постійне підвищення периферичного опору у хворих на ГХ</w:t>
      </w:r>
      <w:r w:rsidRPr="006E7698">
        <w:rPr>
          <w:bCs/>
          <w:sz w:val="28"/>
          <w:szCs w:val="28"/>
          <w:lang w:val="uk-UA"/>
        </w:rPr>
        <w:t xml:space="preserve"> </w:t>
      </w:r>
      <w:r w:rsidRPr="006E7698">
        <w:rPr>
          <w:sz w:val="28"/>
          <w:szCs w:val="28"/>
          <w:lang w:val="uk-UA"/>
        </w:rPr>
        <w:t>пов’язане з ремоделюванням судин. Цей процес включає дві стадії: функціональних змін судин – з вазоконстрикторними реакціями у відповідь на трансмуральний тиск і нейрогуморальну стимуляцію; морфологічних уражень – зі структурним зменшенням просвітку судин внаслідок потовщення медіального шару [2</w:t>
      </w:r>
      <w:r w:rsidRPr="006E7698">
        <w:rPr>
          <w:iCs/>
          <w:sz w:val="28"/>
          <w:szCs w:val="28"/>
          <w:lang w:val="uk-UA"/>
        </w:rPr>
        <w:t>]</w:t>
      </w:r>
      <w:r w:rsidRPr="006E7698">
        <w:rPr>
          <w:sz w:val="28"/>
          <w:szCs w:val="28"/>
          <w:lang w:val="uk-UA"/>
        </w:rPr>
        <w:t>.</w:t>
      </w:r>
    </w:p>
    <w:p w:rsidR="00DA6CD7" w:rsidRDefault="00DA6CD7" w:rsidP="00DA6CD7">
      <w:pPr>
        <w:spacing w:line="360" w:lineRule="auto"/>
        <w:ind w:firstLine="720"/>
        <w:jc w:val="both"/>
        <w:rPr>
          <w:sz w:val="28"/>
          <w:lang w:val="uk-UA"/>
        </w:rPr>
      </w:pPr>
      <w:r>
        <w:rPr>
          <w:spacing w:val="-4"/>
          <w:sz w:val="28"/>
          <w:lang w:val="uk-UA"/>
        </w:rPr>
        <w:t xml:space="preserve">Клінічні та експериментальні дані свідчать, що </w:t>
      </w:r>
      <w:r>
        <w:rPr>
          <w:sz w:val="28"/>
          <w:lang w:val="uk-UA"/>
        </w:rPr>
        <w:t xml:space="preserve">імунні процеси поряд із протеолітичними ферментами виконують захисні функції від дії “агресивних” молекул білкової, ліпопротеїнової природи, гормонів, олігопептидів, цитокінів </w:t>
      </w:r>
      <w:r w:rsidRPr="006E7698">
        <w:rPr>
          <w:bCs/>
          <w:sz w:val="28"/>
          <w:szCs w:val="28"/>
          <w:lang w:val="uk-UA"/>
        </w:rPr>
        <w:t xml:space="preserve">[3]. </w:t>
      </w:r>
      <w:r>
        <w:rPr>
          <w:sz w:val="28"/>
          <w:lang w:val="uk-UA"/>
        </w:rPr>
        <w:t xml:space="preserve">У хворих із ГХ утворення таких “агресивних” молекул на рівні мембран кардіоміоцитів, ендотеліоцитів, нейронів, клітин ендокринної системи та нирок підсилюється </w:t>
      </w:r>
      <w:r w:rsidRPr="006E7698">
        <w:rPr>
          <w:bCs/>
          <w:sz w:val="28"/>
          <w:szCs w:val="28"/>
          <w:lang w:val="uk-UA"/>
        </w:rPr>
        <w:t xml:space="preserve">[4, 5]. </w:t>
      </w:r>
      <w:r>
        <w:rPr>
          <w:sz w:val="28"/>
          <w:lang w:val="uk-UA"/>
        </w:rPr>
        <w:t>Поєднання ГХ із запальною патологією панкреатобіліарної системи (ЗППБС) посилює такі негативні впливи.</w:t>
      </w:r>
    </w:p>
    <w:p w:rsidR="00DA6CD7" w:rsidRPr="006E7698" w:rsidRDefault="00DA6CD7" w:rsidP="00DA6CD7">
      <w:pPr>
        <w:spacing w:line="360" w:lineRule="auto"/>
        <w:ind w:firstLine="720"/>
        <w:jc w:val="both"/>
        <w:rPr>
          <w:sz w:val="28"/>
          <w:szCs w:val="28"/>
          <w:lang w:val="uk-UA"/>
        </w:rPr>
      </w:pPr>
      <w:r>
        <w:rPr>
          <w:sz w:val="28"/>
          <w:lang w:val="uk-UA"/>
        </w:rPr>
        <w:t xml:space="preserve">Установлено, що високий АТ є причиною хронічного запалення </w:t>
      </w:r>
      <w:r w:rsidRPr="006E7698">
        <w:rPr>
          <w:bCs/>
          <w:sz w:val="28"/>
          <w:szCs w:val="28"/>
          <w:lang w:val="uk-UA"/>
        </w:rPr>
        <w:t xml:space="preserve">[6]. </w:t>
      </w:r>
      <w:r>
        <w:rPr>
          <w:sz w:val="28"/>
          <w:lang w:val="uk-UA"/>
        </w:rPr>
        <w:t>Хворі на ГХ мають підвищений рівень прозапальних цитокінів, таких як інтерлейкін-6 (ІЛ), ІЛ-8, адгезивні молекули, фактор некрозу пухлин-α (ФНП α), С-реактивний білок (СРБ)</w:t>
      </w:r>
      <w:r w:rsidRPr="006E7698">
        <w:rPr>
          <w:bCs/>
          <w:sz w:val="28"/>
          <w:szCs w:val="28"/>
          <w:lang w:val="uk-UA"/>
        </w:rPr>
        <w:t xml:space="preserve"> [7]. Визначають вплив цих факторів на стан мікроциркуляції, периферичну, каротидну гемодинаміку, розвиток атеросклерозу [6]. </w:t>
      </w:r>
      <w:r w:rsidRPr="006E7698">
        <w:rPr>
          <w:sz w:val="28"/>
          <w:szCs w:val="28"/>
          <w:lang w:val="uk-UA"/>
        </w:rPr>
        <w:t xml:space="preserve"> Теломеразна активність у хворих </w:t>
      </w:r>
      <w:r>
        <w:rPr>
          <w:sz w:val="28"/>
          <w:szCs w:val="28"/>
          <w:lang w:val="uk-UA"/>
        </w:rPr>
        <w:t>на</w:t>
      </w:r>
      <w:r w:rsidRPr="006E7698">
        <w:rPr>
          <w:sz w:val="28"/>
          <w:szCs w:val="28"/>
          <w:lang w:val="uk-UA"/>
        </w:rPr>
        <w:t xml:space="preserve"> ГХ сприяє лейкоцитозу [8]. </w:t>
      </w:r>
      <w:r>
        <w:rPr>
          <w:sz w:val="28"/>
          <w:lang w:val="uk-UA"/>
        </w:rPr>
        <w:t xml:space="preserve">Підвищення рівня моноцитів, лімфоцитів периферичної крові, зокрема </w:t>
      </w:r>
      <w:r>
        <w:rPr>
          <w:sz w:val="28"/>
          <w:lang w:val="en-US"/>
        </w:rPr>
        <w:t>CD</w:t>
      </w:r>
      <w:r>
        <w:rPr>
          <w:sz w:val="28"/>
          <w:lang w:val="uk-UA"/>
        </w:rPr>
        <w:t>3</w:t>
      </w:r>
      <w:r>
        <w:rPr>
          <w:sz w:val="28"/>
          <w:vertAlign w:val="superscript"/>
          <w:lang w:val="uk-UA"/>
        </w:rPr>
        <w:t>+</w:t>
      </w:r>
      <w:r>
        <w:rPr>
          <w:sz w:val="28"/>
          <w:lang w:val="uk-UA"/>
        </w:rPr>
        <w:t xml:space="preserve">-, </w:t>
      </w:r>
      <w:r>
        <w:rPr>
          <w:sz w:val="28"/>
          <w:lang w:val="en-US"/>
        </w:rPr>
        <w:t>CD</w:t>
      </w:r>
      <w:r>
        <w:rPr>
          <w:sz w:val="28"/>
          <w:lang w:val="uk-UA"/>
        </w:rPr>
        <w:t>8</w:t>
      </w:r>
      <w:r>
        <w:rPr>
          <w:sz w:val="28"/>
          <w:vertAlign w:val="superscript"/>
          <w:lang w:val="uk-UA"/>
        </w:rPr>
        <w:t>+</w:t>
      </w:r>
      <w:r>
        <w:rPr>
          <w:sz w:val="28"/>
          <w:lang w:val="uk-UA"/>
        </w:rPr>
        <w:t xml:space="preserve">-клітин, виникає внаслідок гіперкатехоламінемії. </w:t>
      </w:r>
      <w:r w:rsidRPr="006E7698">
        <w:rPr>
          <w:sz w:val="28"/>
          <w:szCs w:val="28"/>
          <w:lang w:val="uk-UA"/>
        </w:rPr>
        <w:t xml:space="preserve">Про такі впливи свідчать результати змін рівня імунних клітин при проведенні проби з ізопротеренолом, індукцію останнім бета-адренергічних рецепторів лейкоцитів у хворих на ГХ [9]. </w:t>
      </w:r>
    </w:p>
    <w:p w:rsidR="00DA6CD7" w:rsidRPr="006E7698" w:rsidRDefault="00DA6CD7" w:rsidP="00DA6CD7">
      <w:pPr>
        <w:spacing w:line="360" w:lineRule="auto"/>
        <w:ind w:firstLine="720"/>
        <w:jc w:val="both"/>
        <w:rPr>
          <w:sz w:val="28"/>
          <w:szCs w:val="28"/>
          <w:lang w:val="uk-UA"/>
        </w:rPr>
      </w:pPr>
      <w:r>
        <w:rPr>
          <w:sz w:val="28"/>
          <w:lang w:val="uk-UA"/>
        </w:rPr>
        <w:t xml:space="preserve">В останнє десятиліття переконливо доведено, що ризик серцево-судинних ускладнень при ГХ прямо пропорційний ступеню гіпертрофії лівого шлуночка (ЛШ) </w:t>
      </w:r>
      <w:r w:rsidRPr="006E7698">
        <w:rPr>
          <w:sz w:val="28"/>
          <w:szCs w:val="28"/>
        </w:rPr>
        <w:t>[</w:t>
      </w:r>
      <w:r w:rsidRPr="006E7698">
        <w:rPr>
          <w:sz w:val="28"/>
          <w:szCs w:val="28"/>
          <w:lang w:val="uk-UA"/>
        </w:rPr>
        <w:t>10, 11</w:t>
      </w:r>
      <w:r w:rsidRPr="006E7698">
        <w:rPr>
          <w:sz w:val="28"/>
          <w:szCs w:val="28"/>
        </w:rPr>
        <w:t>]</w:t>
      </w:r>
      <w:r w:rsidRPr="006E7698">
        <w:rPr>
          <w:sz w:val="28"/>
          <w:szCs w:val="28"/>
          <w:lang w:val="uk-UA"/>
        </w:rPr>
        <w:t xml:space="preserve">. Пошук причин розвитку гіпертрофії ЛШ та аналіз факторів, що </w:t>
      </w:r>
      <w:r w:rsidRPr="006E7698">
        <w:rPr>
          <w:sz w:val="28"/>
          <w:szCs w:val="28"/>
          <w:lang w:val="uk-UA"/>
        </w:rPr>
        <w:lastRenderedPageBreak/>
        <w:t>впливають на масу міокарда (ММ</w:t>
      </w:r>
      <w:r>
        <w:rPr>
          <w:sz w:val="28"/>
          <w:szCs w:val="28"/>
          <w:lang w:val="uk-UA"/>
        </w:rPr>
        <w:t xml:space="preserve"> </w:t>
      </w:r>
      <w:r w:rsidRPr="006E7698">
        <w:rPr>
          <w:sz w:val="28"/>
          <w:szCs w:val="28"/>
          <w:lang w:val="uk-UA"/>
        </w:rPr>
        <w:t xml:space="preserve">ЛШ) та зміни геометрії лівого шлуночка (ЛШ), є </w:t>
      </w:r>
      <w:r>
        <w:rPr>
          <w:sz w:val="28"/>
          <w:szCs w:val="28"/>
          <w:lang w:val="uk-UA"/>
        </w:rPr>
        <w:t>досить актуальним</w:t>
      </w:r>
      <w:r w:rsidRPr="006E7698">
        <w:rPr>
          <w:sz w:val="28"/>
          <w:szCs w:val="28"/>
          <w:lang w:val="uk-UA"/>
        </w:rPr>
        <w:t xml:space="preserve">.   </w:t>
      </w:r>
    </w:p>
    <w:p w:rsidR="00DA6CD7" w:rsidRDefault="00DA6CD7" w:rsidP="00DA6CD7">
      <w:pPr>
        <w:tabs>
          <w:tab w:val="num" w:pos="0"/>
        </w:tabs>
        <w:spacing w:line="360" w:lineRule="auto"/>
        <w:ind w:firstLine="720"/>
        <w:jc w:val="both"/>
        <w:rPr>
          <w:sz w:val="28"/>
          <w:szCs w:val="28"/>
          <w:lang w:val="uk-UA"/>
        </w:rPr>
      </w:pPr>
      <w:r w:rsidRPr="006E7698">
        <w:rPr>
          <w:sz w:val="28"/>
          <w:szCs w:val="28"/>
          <w:lang w:val="uk-UA"/>
        </w:rPr>
        <w:t xml:space="preserve">Через те доцільне з теоретичної і практичної точки зору визначення ремоделювання судин і серця, змін цитокінового та імунного статусу, циркадних хронотропних та інотропних ритмів у хворих на ГХ і є актуальною проблемою кардіології. </w:t>
      </w:r>
    </w:p>
    <w:p w:rsidR="00DA6CD7" w:rsidRDefault="00DA6CD7" w:rsidP="00DA6CD7">
      <w:pPr>
        <w:tabs>
          <w:tab w:val="num" w:pos="0"/>
        </w:tabs>
        <w:spacing w:line="360" w:lineRule="auto"/>
        <w:ind w:firstLine="720"/>
        <w:jc w:val="both"/>
        <w:rPr>
          <w:sz w:val="28"/>
          <w:szCs w:val="28"/>
          <w:lang w:val="uk-UA"/>
        </w:rPr>
      </w:pPr>
    </w:p>
    <w:p w:rsidR="00DA6CD7" w:rsidRDefault="00DA6CD7" w:rsidP="00DA6CD7">
      <w:pPr>
        <w:tabs>
          <w:tab w:val="num" w:pos="0"/>
        </w:tabs>
        <w:spacing w:line="360" w:lineRule="auto"/>
        <w:ind w:firstLine="720"/>
        <w:jc w:val="both"/>
        <w:rPr>
          <w:sz w:val="28"/>
          <w:szCs w:val="28"/>
          <w:lang w:val="uk-UA"/>
        </w:rPr>
      </w:pPr>
    </w:p>
    <w:p w:rsidR="00DA6CD7" w:rsidRPr="006E7698" w:rsidRDefault="00DA6CD7" w:rsidP="00DA6CD7">
      <w:pPr>
        <w:spacing w:line="360" w:lineRule="auto"/>
        <w:ind w:firstLine="720"/>
        <w:jc w:val="both"/>
        <w:rPr>
          <w:iCs/>
          <w:sz w:val="28"/>
          <w:szCs w:val="28"/>
          <w:lang w:val="uk-UA"/>
        </w:rPr>
      </w:pPr>
      <w:r w:rsidRPr="006E7698">
        <w:rPr>
          <w:iCs/>
          <w:sz w:val="28"/>
          <w:szCs w:val="28"/>
          <w:lang w:val="uk-UA"/>
        </w:rPr>
        <w:t xml:space="preserve">Зв’язок роботи з науковими програмами, планами, темами        </w:t>
      </w:r>
    </w:p>
    <w:p w:rsidR="00DA6CD7" w:rsidRDefault="00DA6CD7" w:rsidP="00DA6CD7">
      <w:pPr>
        <w:pStyle w:val="25"/>
        <w:spacing w:after="0" w:line="360" w:lineRule="auto"/>
        <w:ind w:left="0" w:firstLine="720"/>
        <w:jc w:val="both"/>
        <w:rPr>
          <w:szCs w:val="28"/>
          <w:lang w:val="uk-UA"/>
        </w:rPr>
      </w:pPr>
      <w:r>
        <w:rPr>
          <w:lang w:val="uk-UA"/>
        </w:rPr>
        <w:t>Дисертаційна робота є фрагментом планової науково-дослідної роботи кафедри внутрішньої медицини №1 вищого державного навчального закладу України «Українська медична стоматологічна академія» на тему «Значення прозапальних, проаритмічних, дисметаболічних факторів для ускладненого перебігу гіпертонічної хвороби, ішемічної хвороби серця: діагностика, лікування» (№ державної реєстрації 0106</w:t>
      </w:r>
      <w:r>
        <w:rPr>
          <w:lang w:val="en-US"/>
        </w:rPr>
        <w:t>U</w:t>
      </w:r>
      <w:r>
        <w:rPr>
          <w:lang w:val="uk-UA"/>
        </w:rPr>
        <w:t>001649). Автор є співвиконавцем цієї науково-дослідної роботи.</w:t>
      </w:r>
    </w:p>
    <w:p w:rsidR="00DA6CD7" w:rsidRPr="006E7698" w:rsidRDefault="00DA6CD7" w:rsidP="00DA6CD7">
      <w:pPr>
        <w:pStyle w:val="25"/>
        <w:spacing w:after="0" w:line="360" w:lineRule="auto"/>
        <w:ind w:left="0" w:firstLine="720"/>
        <w:jc w:val="both"/>
        <w:rPr>
          <w:szCs w:val="28"/>
          <w:lang w:val="uk-UA"/>
        </w:rPr>
      </w:pPr>
    </w:p>
    <w:p w:rsidR="00DA6CD7" w:rsidRDefault="00DA6CD7" w:rsidP="00DA6CD7">
      <w:pPr>
        <w:pStyle w:val="25"/>
        <w:spacing w:after="0" w:line="360" w:lineRule="auto"/>
        <w:ind w:left="0" w:firstLine="720"/>
        <w:jc w:val="both"/>
        <w:rPr>
          <w:lang w:val="uk-UA"/>
        </w:rPr>
      </w:pPr>
      <w:r w:rsidRPr="006E7698">
        <w:rPr>
          <w:szCs w:val="28"/>
          <w:lang w:val="uk-UA"/>
        </w:rPr>
        <w:t xml:space="preserve">Мета роботи - </w:t>
      </w:r>
      <w:r>
        <w:rPr>
          <w:lang w:val="uk-UA"/>
        </w:rPr>
        <w:t>визначити взаємовідношення ремоделювання судин і серця, порушень імунної, цитокінової систем у хворих на ГХ та встановити критерії діагностики особливостей перебігу хвороби як передумови корекції лікування.</w:t>
      </w:r>
    </w:p>
    <w:p w:rsidR="00DA6CD7" w:rsidRDefault="00DA6CD7" w:rsidP="00DA6CD7">
      <w:pPr>
        <w:pStyle w:val="2ffffa"/>
        <w:spacing w:after="0" w:line="360" w:lineRule="auto"/>
        <w:ind w:firstLine="720"/>
        <w:jc w:val="both"/>
        <w:rPr>
          <w:sz w:val="28"/>
          <w:lang w:val="uk-UA"/>
        </w:rPr>
      </w:pPr>
      <w:r>
        <w:rPr>
          <w:sz w:val="28"/>
          <w:lang w:val="uk-UA"/>
        </w:rPr>
        <w:t xml:space="preserve">Для досягнення мети були поставлені такі завдання: </w:t>
      </w:r>
    </w:p>
    <w:p w:rsidR="00DA6CD7" w:rsidRDefault="00DA6CD7" w:rsidP="00305F05">
      <w:pPr>
        <w:numPr>
          <w:ilvl w:val="0"/>
          <w:numId w:val="67"/>
        </w:numPr>
        <w:tabs>
          <w:tab w:val="clear" w:pos="1069"/>
          <w:tab w:val="left" w:pos="1080"/>
        </w:tabs>
        <w:suppressAutoHyphens w:val="0"/>
        <w:spacing w:line="360" w:lineRule="auto"/>
        <w:ind w:left="0" w:firstLine="720"/>
        <w:jc w:val="both"/>
        <w:rPr>
          <w:sz w:val="28"/>
          <w:lang w:val="uk-UA"/>
        </w:rPr>
      </w:pPr>
      <w:r>
        <w:rPr>
          <w:sz w:val="28"/>
          <w:lang w:val="uk-UA"/>
        </w:rPr>
        <w:t>Дослідити цитокіновий та імунний статуси у хворих на ГХ;</w:t>
      </w:r>
    </w:p>
    <w:p w:rsidR="00DA6CD7" w:rsidRDefault="00DA6CD7" w:rsidP="00305F05">
      <w:pPr>
        <w:numPr>
          <w:ilvl w:val="0"/>
          <w:numId w:val="67"/>
        </w:numPr>
        <w:suppressAutoHyphens w:val="0"/>
        <w:spacing w:line="360" w:lineRule="auto"/>
        <w:ind w:left="0" w:firstLine="720"/>
        <w:jc w:val="both"/>
        <w:rPr>
          <w:sz w:val="28"/>
          <w:lang w:val="uk-UA"/>
        </w:rPr>
      </w:pPr>
      <w:r>
        <w:rPr>
          <w:sz w:val="28"/>
          <w:lang w:val="uk-UA"/>
        </w:rPr>
        <w:t>Розробити критерії діагностики дисфункції цитокінової та імунної систем у хворих на ГХ;</w:t>
      </w:r>
    </w:p>
    <w:p w:rsidR="00DA6CD7" w:rsidRDefault="00DA6CD7" w:rsidP="00305F05">
      <w:pPr>
        <w:pStyle w:val="2ffffa"/>
        <w:numPr>
          <w:ilvl w:val="0"/>
          <w:numId w:val="67"/>
        </w:numPr>
        <w:suppressAutoHyphens w:val="0"/>
        <w:spacing w:after="0" w:line="360" w:lineRule="auto"/>
        <w:ind w:left="0" w:firstLine="720"/>
        <w:jc w:val="both"/>
        <w:rPr>
          <w:sz w:val="28"/>
          <w:lang w:val="uk-UA"/>
        </w:rPr>
      </w:pPr>
      <w:r>
        <w:rPr>
          <w:sz w:val="28"/>
          <w:lang w:val="uk-UA"/>
        </w:rPr>
        <w:t>З’ясувати взаємозв’язок порушень клітинного, гуморального імунітету, фагоцитарної активності нейтрофілів, цитокінового обміну і типів ремоделювання судин і серця у хворих на ГХ;</w:t>
      </w:r>
    </w:p>
    <w:p w:rsidR="00DA6CD7" w:rsidRDefault="00DA6CD7" w:rsidP="00305F05">
      <w:pPr>
        <w:pStyle w:val="2ffffa"/>
        <w:numPr>
          <w:ilvl w:val="0"/>
          <w:numId w:val="67"/>
        </w:numPr>
        <w:suppressAutoHyphens w:val="0"/>
        <w:spacing w:after="0" w:line="360" w:lineRule="auto"/>
        <w:ind w:left="0" w:firstLine="720"/>
        <w:jc w:val="both"/>
        <w:rPr>
          <w:sz w:val="28"/>
          <w:lang w:val="uk-UA"/>
        </w:rPr>
      </w:pPr>
      <w:r>
        <w:rPr>
          <w:sz w:val="28"/>
          <w:lang w:val="uk-UA"/>
        </w:rPr>
        <w:t>Вивчити особливості імунного статусу та ремоделювання серця і судин у хворих на ГХ у поєднанні із ЗППБС;</w:t>
      </w:r>
    </w:p>
    <w:p w:rsidR="00DA6CD7" w:rsidRPr="004603E4" w:rsidRDefault="00DA6CD7" w:rsidP="00305F05">
      <w:pPr>
        <w:pStyle w:val="2ffffa"/>
        <w:numPr>
          <w:ilvl w:val="0"/>
          <w:numId w:val="67"/>
        </w:numPr>
        <w:suppressAutoHyphens w:val="0"/>
        <w:spacing w:after="0" w:line="360" w:lineRule="auto"/>
        <w:ind w:left="0" w:firstLine="720"/>
        <w:jc w:val="both"/>
        <w:rPr>
          <w:sz w:val="28"/>
          <w:szCs w:val="28"/>
          <w:lang w:val="uk-UA"/>
        </w:rPr>
      </w:pPr>
      <w:r>
        <w:rPr>
          <w:sz w:val="28"/>
          <w:lang w:val="uk-UA"/>
        </w:rPr>
        <w:lastRenderedPageBreak/>
        <w:t>Розробити алгоритми і математичні моделі діагностики порушень імунного статусу хворих на ГХ.</w:t>
      </w:r>
    </w:p>
    <w:p w:rsidR="00DA6CD7" w:rsidRPr="006E7698" w:rsidRDefault="00DA6CD7" w:rsidP="00DA6CD7">
      <w:pPr>
        <w:spacing w:line="360" w:lineRule="auto"/>
        <w:ind w:firstLine="720"/>
        <w:jc w:val="both"/>
        <w:rPr>
          <w:sz w:val="28"/>
          <w:szCs w:val="28"/>
          <w:lang w:val="uk-UA"/>
        </w:rPr>
      </w:pPr>
      <w:r w:rsidRPr="006E7698">
        <w:rPr>
          <w:i/>
          <w:sz w:val="28"/>
          <w:szCs w:val="28"/>
          <w:lang w:val="uk-UA"/>
        </w:rPr>
        <w:t>Об’єкт дослідження</w:t>
      </w:r>
      <w:r w:rsidRPr="006E7698">
        <w:rPr>
          <w:sz w:val="28"/>
          <w:szCs w:val="28"/>
          <w:lang w:val="uk-UA"/>
        </w:rPr>
        <w:t xml:space="preserve"> – </w:t>
      </w:r>
      <w:r>
        <w:rPr>
          <w:sz w:val="28"/>
          <w:lang w:val="uk-UA"/>
        </w:rPr>
        <w:t>хворі на ГХ з переважним ураженням серця (І11) із (застійною) серцевою недостатністю (І11.0 за міжнародною статистичною класифікацією хвороб МКХ-10, 1998), зокрема у поєднанні із ішемічною хворобою серця (ІХС) та ЗППБС.</w:t>
      </w:r>
    </w:p>
    <w:p w:rsidR="00DA6CD7" w:rsidRPr="006E7698" w:rsidRDefault="00DA6CD7" w:rsidP="00DA6CD7">
      <w:pPr>
        <w:spacing w:line="360" w:lineRule="auto"/>
        <w:ind w:firstLine="720"/>
        <w:jc w:val="both"/>
        <w:rPr>
          <w:sz w:val="28"/>
          <w:szCs w:val="28"/>
          <w:lang w:val="uk-UA"/>
        </w:rPr>
      </w:pPr>
      <w:r w:rsidRPr="006E7698">
        <w:rPr>
          <w:i/>
          <w:sz w:val="28"/>
          <w:szCs w:val="28"/>
          <w:lang w:val="uk-UA"/>
        </w:rPr>
        <w:t>Предмет дослідження</w:t>
      </w:r>
      <w:r w:rsidRPr="006E7698">
        <w:rPr>
          <w:sz w:val="28"/>
          <w:szCs w:val="28"/>
          <w:lang w:val="uk-UA"/>
        </w:rPr>
        <w:t xml:space="preserve"> – </w:t>
      </w:r>
      <w:r>
        <w:rPr>
          <w:sz w:val="28"/>
          <w:lang w:val="uk-UA"/>
        </w:rPr>
        <w:t>структурно-функціональні зміни серцево-судинної та імунної систем, цитокінового статусу при ГХ.</w:t>
      </w:r>
    </w:p>
    <w:p w:rsidR="00DA6CD7" w:rsidRPr="006E7698" w:rsidRDefault="00DA6CD7" w:rsidP="00DA6CD7">
      <w:pPr>
        <w:tabs>
          <w:tab w:val="left" w:pos="720"/>
          <w:tab w:val="left" w:pos="1080"/>
        </w:tabs>
        <w:spacing w:line="360" w:lineRule="auto"/>
        <w:jc w:val="both"/>
        <w:rPr>
          <w:sz w:val="28"/>
          <w:szCs w:val="28"/>
          <w:lang w:val="uk-UA"/>
        </w:rPr>
      </w:pPr>
      <w:r w:rsidRPr="006E7698">
        <w:rPr>
          <w:i/>
          <w:sz w:val="28"/>
          <w:szCs w:val="28"/>
          <w:lang w:val="uk-UA"/>
        </w:rPr>
        <w:t xml:space="preserve">          </w:t>
      </w:r>
      <w:r w:rsidRPr="006E7698">
        <w:rPr>
          <w:sz w:val="28"/>
          <w:szCs w:val="28"/>
          <w:lang w:val="uk-UA"/>
        </w:rPr>
        <w:t>Наукова новизна одержаних результатів</w:t>
      </w:r>
    </w:p>
    <w:p w:rsidR="00DA6CD7" w:rsidRDefault="00DA6CD7" w:rsidP="00DA6CD7">
      <w:pPr>
        <w:spacing w:line="360" w:lineRule="auto"/>
        <w:ind w:firstLine="720"/>
        <w:jc w:val="both"/>
        <w:rPr>
          <w:sz w:val="28"/>
          <w:lang w:val="uk-UA"/>
        </w:rPr>
      </w:pPr>
      <w:r>
        <w:rPr>
          <w:sz w:val="28"/>
          <w:lang w:val="uk-UA"/>
        </w:rPr>
        <w:t>Уперше визначені критерії діагностики синдрому споживання проремоделяційних та протиремоделяційних факторів, прозапальних і протизапальних цитокінів, що характеризується поєднанням дисбалансу цитокінів та ступеня ремоделювання загальних сонних, периферичних артерій і серця, та доведено його значення в прогресуючому перебігу ГХ. Уперше показана стадійність перебігу ремоделяційних і запальних процесів серцево-судинної системи. На початковій стадії характерне підвищення рівня як прозапальних, так і протизапальних цитокінів із мінімальною кількістю уражених артерій, прогресування хвороби на наступній стадії характеризується переважним підвищенням рівня прозапальних і зниженням рівня протизапальних цитокінів та ремоделюванням 3-4 артерій і більше з потовщенням товщини комплексу інтима-медіа (ТІМ) від 1 до 1,29 мм; подальше потовщення останнього в максимальній кількості артерій на фоні зниження як прозапальних, так і протизапальних цитокінів характеризує генералізовану стадію ураження серця та судин.</w:t>
      </w:r>
    </w:p>
    <w:p w:rsidR="00DA6CD7" w:rsidRDefault="00DA6CD7" w:rsidP="00DA6CD7">
      <w:pPr>
        <w:spacing w:line="360" w:lineRule="auto"/>
        <w:ind w:firstLine="720"/>
        <w:jc w:val="both"/>
        <w:rPr>
          <w:sz w:val="28"/>
          <w:lang w:val="uk-UA"/>
        </w:rPr>
      </w:pPr>
      <w:r>
        <w:rPr>
          <w:sz w:val="28"/>
          <w:lang w:val="uk-UA"/>
        </w:rPr>
        <w:t>Уперше розроблені критерії діагностики різних типів ремоделювання артерій та серця на тлі активації клітинного і гуморального імунітету, цитокінової активності у хворих із ізольованою ГХ та у поєднанні із ЗППБС.</w:t>
      </w:r>
    </w:p>
    <w:p w:rsidR="00DA6CD7" w:rsidRDefault="00DA6CD7" w:rsidP="00DA6CD7">
      <w:pPr>
        <w:spacing w:line="360" w:lineRule="auto"/>
        <w:ind w:firstLine="720"/>
        <w:jc w:val="both"/>
        <w:rPr>
          <w:sz w:val="28"/>
          <w:lang w:val="uk-UA"/>
        </w:rPr>
      </w:pPr>
      <w:r>
        <w:rPr>
          <w:sz w:val="28"/>
          <w:lang w:val="uk-UA"/>
        </w:rPr>
        <w:t>Уперше встановлені особливості порушень імунної системи, ремоделювання серця і судин  при поєднанні ГХ із ЗППБС.</w:t>
      </w:r>
    </w:p>
    <w:p w:rsidR="00DA6CD7" w:rsidRDefault="00DA6CD7" w:rsidP="00DA6CD7">
      <w:pPr>
        <w:spacing w:line="360" w:lineRule="auto"/>
        <w:ind w:firstLine="720"/>
        <w:jc w:val="both"/>
        <w:rPr>
          <w:sz w:val="28"/>
          <w:lang w:val="uk-UA"/>
        </w:rPr>
      </w:pPr>
      <w:r>
        <w:rPr>
          <w:sz w:val="28"/>
          <w:lang w:val="uk-UA"/>
        </w:rPr>
        <w:t xml:space="preserve">Уперше сформульовані алгоритми, символьно-комп’ютерно-математичні моделі діагностики ремоделювання серця, порушень імунної системи та їхній вплив на перебіг ГХ. </w:t>
      </w:r>
    </w:p>
    <w:p w:rsidR="00DA6CD7" w:rsidRDefault="00DA6CD7" w:rsidP="00DA6CD7">
      <w:pPr>
        <w:spacing w:line="360" w:lineRule="auto"/>
        <w:ind w:firstLine="720"/>
        <w:jc w:val="both"/>
        <w:rPr>
          <w:szCs w:val="28"/>
          <w:lang w:val="uk-UA"/>
        </w:rPr>
      </w:pPr>
      <w:r w:rsidRPr="006E7698">
        <w:rPr>
          <w:lang w:val="uk-UA"/>
        </w:rPr>
        <w:lastRenderedPageBreak/>
        <w:t xml:space="preserve"> </w:t>
      </w:r>
    </w:p>
    <w:p w:rsidR="00DA6CD7" w:rsidRPr="006E7698" w:rsidRDefault="00DA6CD7" w:rsidP="00DA6CD7">
      <w:pPr>
        <w:pStyle w:val="affffffff5"/>
        <w:spacing w:line="360" w:lineRule="auto"/>
        <w:ind w:firstLine="720"/>
        <w:rPr>
          <w:b/>
          <w:szCs w:val="28"/>
          <w:lang w:val="uk-UA"/>
        </w:rPr>
      </w:pPr>
      <w:r w:rsidRPr="006E7698">
        <w:rPr>
          <w:b/>
          <w:szCs w:val="28"/>
          <w:lang w:val="uk-UA"/>
        </w:rPr>
        <w:t>Практичне значення одержаних результатів</w:t>
      </w:r>
    </w:p>
    <w:p w:rsidR="00DA6CD7" w:rsidRDefault="00DA6CD7" w:rsidP="00DA6CD7">
      <w:pPr>
        <w:pStyle w:val="affffffff5"/>
        <w:spacing w:line="360" w:lineRule="auto"/>
        <w:ind w:firstLine="720"/>
        <w:rPr>
          <w:b/>
        </w:rPr>
      </w:pPr>
      <w:r w:rsidRPr="00DA2D85">
        <w:rPr>
          <w:b/>
          <w:lang w:val="uk-UA"/>
        </w:rPr>
        <w:t xml:space="preserve">Практичне значення результатів проведеного дослідження </w:t>
      </w:r>
      <w:r>
        <w:rPr>
          <w:b/>
          <w:lang w:val="uk-UA"/>
        </w:rPr>
        <w:t xml:space="preserve">підтверджується деклараційним патентом України на корисну модель: «Спосіб діагностики потенціювання ремоделяційних та запальних ефектів гіпертонічної хвороби» Патент № 13884 </w:t>
      </w:r>
      <w:r>
        <w:rPr>
          <w:b/>
          <w:lang w:val="en-US"/>
        </w:rPr>
        <w:t>UA</w:t>
      </w:r>
      <w:r>
        <w:rPr>
          <w:b/>
          <w:lang w:val="uk-UA"/>
        </w:rPr>
        <w:t xml:space="preserve">, А61В5/00. </w:t>
      </w:r>
      <w:r w:rsidRPr="00D120B5">
        <w:rPr>
          <w:b/>
          <w:lang w:val="uk-UA"/>
        </w:rPr>
        <w:t xml:space="preserve">Визначені алгоритми діагностики синдрому споживання проремоделяційних </w:t>
      </w:r>
      <w:r>
        <w:rPr>
          <w:b/>
          <w:lang w:val="uk-UA"/>
        </w:rPr>
        <w:t>і</w:t>
      </w:r>
      <w:r w:rsidRPr="00D120B5">
        <w:rPr>
          <w:b/>
          <w:lang w:val="uk-UA"/>
        </w:rPr>
        <w:t xml:space="preserve"> протиремоделяційних факторів, прозапальних та протизапальних цитокінів у хворих на ГХ, що є приводом до призначення модуляторів цих процесів, зокрема протизапальних, антицитокінових препаратів, модуляторів ремоделювання серця. </w:t>
      </w:r>
      <w:r>
        <w:rPr>
          <w:b/>
        </w:rPr>
        <w:t>Отримані наукові положення мають значення для діагностики прозапальних механізмів, серцево-судинного ремоделювання у хворих на ГХ як передумов</w:t>
      </w:r>
      <w:r>
        <w:rPr>
          <w:b/>
          <w:lang w:val="uk-UA"/>
        </w:rPr>
        <w:t>а</w:t>
      </w:r>
      <w:r>
        <w:rPr>
          <w:b/>
        </w:rPr>
        <w:t xml:space="preserve"> корекції лікування. </w:t>
      </w:r>
    </w:p>
    <w:p w:rsidR="00DA6CD7" w:rsidRDefault="00DA6CD7" w:rsidP="00DA6CD7">
      <w:pPr>
        <w:pStyle w:val="affffffff5"/>
        <w:spacing w:line="360" w:lineRule="auto"/>
        <w:ind w:firstLine="720"/>
        <w:rPr>
          <w:b/>
        </w:rPr>
      </w:pPr>
      <w:r>
        <w:rPr>
          <w:b/>
        </w:rPr>
        <w:t xml:space="preserve">Результати дисертаційного дослідження впроваджені в роботу кардіологічного (акт </w:t>
      </w:r>
      <w:r>
        <w:rPr>
          <w:b/>
          <w:lang w:val="uk-UA"/>
        </w:rPr>
        <w:t>у</w:t>
      </w:r>
      <w:r>
        <w:rPr>
          <w:b/>
        </w:rPr>
        <w:t xml:space="preserve">провадження від 11.09.07), гастроентерологічного відділень Полтавської обласної клінічної лікарні ім. М.В. Скліфосовського (акт </w:t>
      </w:r>
      <w:r>
        <w:rPr>
          <w:b/>
          <w:lang w:val="uk-UA"/>
        </w:rPr>
        <w:t>у</w:t>
      </w:r>
      <w:r>
        <w:rPr>
          <w:b/>
        </w:rPr>
        <w:t xml:space="preserve">провадження від 11.09.07), терапевтичного відділення Полтавської обласної клінічної лікарні відновного лікування (акт </w:t>
      </w:r>
      <w:r>
        <w:rPr>
          <w:b/>
          <w:lang w:val="uk-UA"/>
        </w:rPr>
        <w:t>у</w:t>
      </w:r>
      <w:r>
        <w:rPr>
          <w:b/>
        </w:rPr>
        <w:t xml:space="preserve">провадження від 14.09.07). Основні положення дисертації використовуються в лекційному курсі та на практичних заняттях кафедр терапевтичного профілю </w:t>
      </w:r>
      <w:r>
        <w:rPr>
          <w:b/>
          <w:lang w:val="uk-UA"/>
        </w:rPr>
        <w:t>в</w:t>
      </w:r>
      <w:r>
        <w:rPr>
          <w:b/>
        </w:rPr>
        <w:t xml:space="preserve">ищого державного навчального закладу України «Українська медична стоматологічна академія» (акт </w:t>
      </w:r>
      <w:r>
        <w:rPr>
          <w:b/>
          <w:lang w:val="uk-UA"/>
        </w:rPr>
        <w:t>у</w:t>
      </w:r>
      <w:r>
        <w:rPr>
          <w:b/>
        </w:rPr>
        <w:t xml:space="preserve">провадження від 14.10.07). </w:t>
      </w:r>
    </w:p>
    <w:p w:rsidR="00DA6CD7" w:rsidRPr="005636D2" w:rsidRDefault="00DA6CD7" w:rsidP="00DA6CD7">
      <w:pPr>
        <w:pStyle w:val="affffffff5"/>
        <w:spacing w:line="360" w:lineRule="auto"/>
        <w:ind w:firstLine="360"/>
        <w:rPr>
          <w:b/>
          <w:szCs w:val="28"/>
          <w:lang w:val="uk-UA"/>
        </w:rPr>
      </w:pPr>
      <w:r w:rsidRPr="005636D2">
        <w:rPr>
          <w:b/>
          <w:szCs w:val="28"/>
          <w:lang w:val="uk-UA"/>
        </w:rPr>
        <w:t xml:space="preserve">  </w:t>
      </w:r>
    </w:p>
    <w:p w:rsidR="00DA6CD7" w:rsidRPr="006E7698" w:rsidRDefault="00DA6CD7" w:rsidP="00DA6CD7">
      <w:pPr>
        <w:spacing w:line="360" w:lineRule="auto"/>
        <w:ind w:firstLine="720"/>
        <w:jc w:val="both"/>
        <w:rPr>
          <w:sz w:val="28"/>
          <w:szCs w:val="28"/>
          <w:lang w:val="uk-UA"/>
        </w:rPr>
      </w:pPr>
      <w:r w:rsidRPr="006E7698">
        <w:rPr>
          <w:sz w:val="28"/>
          <w:szCs w:val="28"/>
          <w:lang w:val="uk-UA"/>
        </w:rPr>
        <w:t>Особистий внесок дисертанта</w:t>
      </w:r>
    </w:p>
    <w:p w:rsidR="00DA6CD7" w:rsidRDefault="00DA6CD7" w:rsidP="00DA6CD7">
      <w:pPr>
        <w:spacing w:line="360" w:lineRule="auto"/>
        <w:ind w:firstLine="720"/>
        <w:jc w:val="both"/>
        <w:rPr>
          <w:sz w:val="28"/>
          <w:szCs w:val="28"/>
          <w:lang w:val="uk-UA"/>
        </w:rPr>
      </w:pPr>
      <w:r>
        <w:rPr>
          <w:sz w:val="28"/>
          <w:lang w:val="uk-UA"/>
        </w:rPr>
        <w:t xml:space="preserve">Подані в роботі наукові матеріали і фактичні дані є особистим внеском авторки в розроблену тему. Самостійно здійснено інформаційно-патентний пошук, на підставі чого  дисертантка особисто розробила план і методологію дослідження. Самостійно проведено відбір хворих та клінічне спостереження за ними, виконані імуноферментні методи визначення цитокінів,  фенотипування лімфоцитів, імунологічні та інструментальні методики. Особисто проведено </w:t>
      </w:r>
      <w:r>
        <w:rPr>
          <w:sz w:val="28"/>
          <w:lang w:val="uk-UA"/>
        </w:rPr>
        <w:lastRenderedPageBreak/>
        <w:t>статистичну обробку і аналіз отриманого первинного матеріалу, математичне моделювання алгоритмів діагностики дисфункції імунної системи у хворих на ГХ, сформульовані основні положення дисертації, висновки та практичні рекомендації, проведено впровадження отриманих результатів. Текст роботи повністю написаний авторкою особисто.</w:t>
      </w:r>
    </w:p>
    <w:p w:rsidR="00DA6CD7" w:rsidRPr="006E7698" w:rsidRDefault="00DA6CD7" w:rsidP="00DA6CD7">
      <w:pPr>
        <w:spacing w:line="360" w:lineRule="auto"/>
        <w:ind w:firstLine="720"/>
        <w:jc w:val="both"/>
        <w:rPr>
          <w:sz w:val="28"/>
          <w:szCs w:val="28"/>
          <w:lang w:val="uk-UA"/>
        </w:rPr>
      </w:pPr>
      <w:r w:rsidRPr="006E7698">
        <w:rPr>
          <w:sz w:val="28"/>
          <w:szCs w:val="28"/>
          <w:lang w:val="uk-UA"/>
        </w:rPr>
        <w:t>Апробація результатів дисертації</w:t>
      </w:r>
    </w:p>
    <w:p w:rsidR="00DA6CD7" w:rsidRDefault="00DA6CD7" w:rsidP="00DA6CD7">
      <w:pPr>
        <w:spacing w:line="360" w:lineRule="auto"/>
        <w:ind w:firstLine="720"/>
        <w:jc w:val="both"/>
        <w:rPr>
          <w:sz w:val="28"/>
          <w:szCs w:val="28"/>
          <w:lang w:val="uk-UA"/>
        </w:rPr>
      </w:pPr>
      <w:r w:rsidRPr="006E7698">
        <w:rPr>
          <w:sz w:val="28"/>
          <w:szCs w:val="28"/>
          <w:lang w:val="uk-UA"/>
        </w:rPr>
        <w:t>Матеріали дисертаційної роботи доповідалис</w:t>
      </w:r>
      <w:r>
        <w:rPr>
          <w:sz w:val="28"/>
          <w:szCs w:val="28"/>
          <w:lang w:val="uk-UA"/>
        </w:rPr>
        <w:t xml:space="preserve">я </w:t>
      </w:r>
      <w:r w:rsidRPr="006E7698">
        <w:rPr>
          <w:sz w:val="28"/>
          <w:szCs w:val="28"/>
          <w:lang w:val="uk-UA"/>
        </w:rPr>
        <w:t xml:space="preserve">та були обговорені на ІХ Міжнародному медичному конгресі студентів і молодих учених (Тернопіль, 2005), принципи математичного моделювання алгоритмів діагностики серцево-судинної патології були представлені у вигляді стендової доповіді на Ювілейному </w:t>
      </w:r>
      <w:r w:rsidRPr="006E7698">
        <w:rPr>
          <w:sz w:val="28"/>
          <w:szCs w:val="28"/>
          <w:lang w:val="en-US"/>
        </w:rPr>
        <w:t>V</w:t>
      </w:r>
      <w:r w:rsidRPr="006E7698">
        <w:rPr>
          <w:sz w:val="28"/>
          <w:szCs w:val="28"/>
          <w:lang w:val="uk-UA"/>
        </w:rPr>
        <w:t>ІІІ з’їзді Всеукраїнського Лікарського Товариства (Івано-Франківськ, 2005), зроблена доповідь на конференції лікарів-інтернів, магістрів, клінічних ординаторів “Актуальні питання клінічної медицини” (Полтава, 2005), на республіканській науково-практичній конференції з міжнародною участю “Неотложные состояния в кардиоревматологии в практике терапевта и педиатра” (Феодосія, 2005), у вигляді усної та стендової доповідей на всеукраїнській науково-практичній конференції “Варіабельність артеріального тиску і серцевого ритму як фактори серцево-судинних ускладнень” (Полтава, 2005) та на підсумковій науковій конференції молодих учених “Медична наука – 2005” (Полтава, 2005), зроблена доповідь на І</w:t>
      </w:r>
      <w:r w:rsidRPr="006E7698">
        <w:rPr>
          <w:sz w:val="28"/>
          <w:szCs w:val="28"/>
          <w:lang w:val="en-US"/>
        </w:rPr>
        <w:t>V</w:t>
      </w:r>
      <w:r w:rsidRPr="006E7698">
        <w:rPr>
          <w:sz w:val="28"/>
          <w:szCs w:val="28"/>
          <w:lang w:val="uk-UA"/>
        </w:rPr>
        <w:t xml:space="preserve"> Міжнародній науково-практичній конференції студентів та молодих вчених (Ужгород, 2006) та на </w:t>
      </w:r>
      <w:r w:rsidRPr="006E7698">
        <w:rPr>
          <w:sz w:val="28"/>
          <w:szCs w:val="28"/>
          <w:lang w:val="en-US"/>
        </w:rPr>
        <w:t>X</w:t>
      </w:r>
      <w:r w:rsidRPr="006E7698">
        <w:rPr>
          <w:sz w:val="28"/>
          <w:szCs w:val="28"/>
          <w:lang w:val="uk-UA"/>
        </w:rPr>
        <w:t>І конгресі світової федерації українських лікарських товариств (Полтава, 2006), конференції лікарів-інтернів, магістрів, клінічних ординаторів “Актуальні питання клінічної медицини” (Полтава, 2006)</w:t>
      </w:r>
      <w:r>
        <w:rPr>
          <w:sz w:val="28"/>
          <w:szCs w:val="28"/>
          <w:lang w:val="uk-UA"/>
        </w:rPr>
        <w:t>.</w:t>
      </w:r>
    </w:p>
    <w:p w:rsidR="00DA6CD7" w:rsidRPr="006E7698" w:rsidRDefault="00DA6CD7" w:rsidP="00DA6CD7">
      <w:pPr>
        <w:spacing w:line="360" w:lineRule="auto"/>
        <w:ind w:firstLine="720"/>
        <w:jc w:val="both"/>
        <w:rPr>
          <w:sz w:val="28"/>
          <w:szCs w:val="28"/>
          <w:lang w:val="uk-UA"/>
        </w:rPr>
      </w:pPr>
    </w:p>
    <w:p w:rsidR="00DA6CD7" w:rsidRPr="006E7698" w:rsidRDefault="00DA6CD7" w:rsidP="00DA6CD7">
      <w:pPr>
        <w:pStyle w:val="affffffff5"/>
        <w:spacing w:line="360" w:lineRule="auto"/>
        <w:ind w:firstLine="720"/>
        <w:rPr>
          <w:b/>
          <w:szCs w:val="28"/>
          <w:lang w:val="uk-UA"/>
        </w:rPr>
      </w:pPr>
      <w:r w:rsidRPr="006E7698">
        <w:rPr>
          <w:b/>
          <w:szCs w:val="28"/>
          <w:lang w:val="uk-UA"/>
        </w:rPr>
        <w:t xml:space="preserve">Публікації </w:t>
      </w:r>
    </w:p>
    <w:p w:rsidR="00DA6CD7" w:rsidRDefault="00DA6CD7" w:rsidP="00DA6CD7">
      <w:pPr>
        <w:pStyle w:val="affffffff5"/>
        <w:spacing w:line="360" w:lineRule="auto"/>
        <w:ind w:firstLine="709"/>
        <w:rPr>
          <w:b/>
          <w:lang w:val="uk-UA"/>
        </w:rPr>
      </w:pPr>
      <w:r w:rsidRPr="00DA2D85">
        <w:rPr>
          <w:b/>
          <w:lang w:val="uk-UA"/>
        </w:rPr>
        <w:t xml:space="preserve">Матеріали, які </w:t>
      </w:r>
      <w:r>
        <w:rPr>
          <w:b/>
          <w:lang w:val="uk-UA"/>
        </w:rPr>
        <w:t>в</w:t>
      </w:r>
      <w:r w:rsidRPr="00DA2D85">
        <w:rPr>
          <w:b/>
          <w:lang w:val="uk-UA"/>
        </w:rPr>
        <w:t xml:space="preserve">війшли до дисертаційної роботи, були опубліковані </w:t>
      </w:r>
      <w:r>
        <w:rPr>
          <w:b/>
          <w:lang w:val="uk-UA"/>
        </w:rPr>
        <w:t>в</w:t>
      </w:r>
      <w:r w:rsidRPr="00DA2D85">
        <w:rPr>
          <w:b/>
          <w:lang w:val="uk-UA"/>
        </w:rPr>
        <w:t xml:space="preserve"> 3</w:t>
      </w:r>
      <w:r>
        <w:rPr>
          <w:b/>
          <w:lang w:val="uk-UA"/>
        </w:rPr>
        <w:t>2</w:t>
      </w:r>
      <w:r w:rsidRPr="00DA2D85">
        <w:rPr>
          <w:b/>
          <w:lang w:val="uk-UA"/>
        </w:rPr>
        <w:t xml:space="preserve"> науков</w:t>
      </w:r>
      <w:r>
        <w:rPr>
          <w:b/>
          <w:lang w:val="uk-UA"/>
        </w:rPr>
        <w:t>их</w:t>
      </w:r>
      <w:r w:rsidRPr="00DA2D85">
        <w:rPr>
          <w:b/>
          <w:lang w:val="uk-UA"/>
        </w:rPr>
        <w:t xml:space="preserve"> прац</w:t>
      </w:r>
      <w:r>
        <w:rPr>
          <w:b/>
          <w:lang w:val="uk-UA"/>
        </w:rPr>
        <w:t>ях</w:t>
      </w:r>
      <w:r w:rsidRPr="00DA2D85">
        <w:rPr>
          <w:b/>
          <w:lang w:val="uk-UA"/>
        </w:rPr>
        <w:t>, серед яких 10 статей у наукових фахових виданнях, рекомендован</w:t>
      </w:r>
      <w:r>
        <w:rPr>
          <w:b/>
          <w:lang w:val="uk-UA"/>
        </w:rPr>
        <w:t>их</w:t>
      </w:r>
      <w:r w:rsidRPr="00DA2D85">
        <w:rPr>
          <w:b/>
          <w:lang w:val="uk-UA"/>
        </w:rPr>
        <w:t xml:space="preserve"> ВАК України, </w:t>
      </w:r>
      <w:r>
        <w:rPr>
          <w:b/>
          <w:lang w:val="uk-UA"/>
        </w:rPr>
        <w:t xml:space="preserve">1 деклараційний патент України на корисну модель </w:t>
      </w:r>
      <w:r w:rsidRPr="00DA2D85">
        <w:rPr>
          <w:b/>
          <w:lang w:val="uk-UA"/>
        </w:rPr>
        <w:t xml:space="preserve">та 21 теза доповідей </w:t>
      </w:r>
      <w:r>
        <w:rPr>
          <w:b/>
          <w:lang w:val="uk-UA"/>
        </w:rPr>
        <w:t>у</w:t>
      </w:r>
      <w:r w:rsidRPr="00DA2D85">
        <w:rPr>
          <w:b/>
          <w:lang w:val="uk-UA"/>
        </w:rPr>
        <w:t xml:space="preserve"> матеріалах наукових з’їздів, конгресів </w:t>
      </w:r>
      <w:r>
        <w:rPr>
          <w:b/>
          <w:lang w:val="uk-UA"/>
        </w:rPr>
        <w:t>і</w:t>
      </w:r>
      <w:r w:rsidRPr="00DA2D85">
        <w:rPr>
          <w:b/>
          <w:lang w:val="uk-UA"/>
        </w:rPr>
        <w:t xml:space="preserve"> науково-практичних конференцій</w:t>
      </w:r>
      <w:r>
        <w:rPr>
          <w:b/>
          <w:lang w:val="uk-UA"/>
        </w:rPr>
        <w:t>.</w:t>
      </w:r>
    </w:p>
    <w:p w:rsidR="00DA6CD7" w:rsidRDefault="00DA6CD7" w:rsidP="00DA6CD7">
      <w:pPr>
        <w:pStyle w:val="affffffff5"/>
        <w:spacing w:line="360" w:lineRule="auto"/>
        <w:ind w:firstLine="709"/>
        <w:rPr>
          <w:b/>
          <w:lang w:val="uk-UA"/>
        </w:rPr>
      </w:pPr>
    </w:p>
    <w:p w:rsidR="00DA6CD7" w:rsidRDefault="00DA6CD7" w:rsidP="00DA6CD7">
      <w:pPr>
        <w:pStyle w:val="affffffff5"/>
        <w:spacing w:line="360" w:lineRule="auto"/>
        <w:ind w:firstLine="709"/>
        <w:rPr>
          <w:b/>
          <w:lang w:val="uk-UA"/>
        </w:rPr>
      </w:pPr>
    </w:p>
    <w:p w:rsidR="00DA6CD7" w:rsidRPr="006E7698" w:rsidRDefault="00DA6CD7" w:rsidP="00DA6CD7">
      <w:pPr>
        <w:spacing w:line="360" w:lineRule="auto"/>
        <w:jc w:val="center"/>
        <w:rPr>
          <w:sz w:val="28"/>
          <w:szCs w:val="28"/>
          <w:lang w:val="uk-UA"/>
        </w:rPr>
      </w:pPr>
      <w:r w:rsidRPr="006E7698">
        <w:rPr>
          <w:sz w:val="28"/>
          <w:szCs w:val="28"/>
          <w:lang w:val="uk-UA"/>
        </w:rPr>
        <w:t>ВИСНОВКИ</w:t>
      </w:r>
    </w:p>
    <w:p w:rsidR="00DA6CD7" w:rsidRPr="006E7698" w:rsidRDefault="00DA6CD7" w:rsidP="00DA6CD7">
      <w:pPr>
        <w:spacing w:line="360" w:lineRule="auto"/>
        <w:jc w:val="center"/>
        <w:rPr>
          <w:sz w:val="28"/>
          <w:szCs w:val="28"/>
          <w:lang w:val="uk-UA"/>
        </w:rPr>
      </w:pPr>
    </w:p>
    <w:p w:rsidR="00DA6CD7" w:rsidRDefault="00DA6CD7" w:rsidP="00DA6CD7">
      <w:pPr>
        <w:spacing w:line="360" w:lineRule="auto"/>
        <w:ind w:firstLine="720"/>
        <w:jc w:val="both"/>
        <w:rPr>
          <w:sz w:val="28"/>
          <w:lang w:val="uk-UA"/>
        </w:rPr>
      </w:pPr>
      <w:r>
        <w:rPr>
          <w:sz w:val="28"/>
          <w:lang w:val="uk-UA"/>
        </w:rPr>
        <w:t>У дисертації встановлені особливості ремоделювання загальних сонних, периферичних артерій і серця, стан цитокінового обміну у</w:t>
      </w:r>
      <w:r>
        <w:rPr>
          <w:caps/>
          <w:sz w:val="28"/>
          <w:lang w:val="uk-UA"/>
        </w:rPr>
        <w:t xml:space="preserve"> </w:t>
      </w:r>
      <w:r>
        <w:rPr>
          <w:sz w:val="28"/>
          <w:lang w:val="uk-UA"/>
        </w:rPr>
        <w:t>хворих на гіпертонічну хворобу, зокрема в поєднанні з хронічною запальною патологією панкреатобіліарної системи, як передумови корекції лікування, призначення протизапальних, антицитокінових препаратів, модуляторів ремоделювання серцево-судинної системи.</w:t>
      </w:r>
    </w:p>
    <w:p w:rsidR="00DA6CD7" w:rsidRDefault="00DA6CD7" w:rsidP="00305F05">
      <w:pPr>
        <w:numPr>
          <w:ilvl w:val="0"/>
          <w:numId w:val="69"/>
        </w:numPr>
        <w:tabs>
          <w:tab w:val="left" w:pos="1440"/>
        </w:tabs>
        <w:suppressAutoHyphens w:val="0"/>
        <w:spacing w:line="360" w:lineRule="auto"/>
        <w:ind w:left="0" w:firstLine="720"/>
        <w:jc w:val="both"/>
        <w:rPr>
          <w:sz w:val="28"/>
          <w:lang w:val="uk-UA"/>
        </w:rPr>
      </w:pPr>
      <w:r>
        <w:rPr>
          <w:sz w:val="28"/>
          <w:lang w:val="uk-UA"/>
        </w:rPr>
        <w:t xml:space="preserve">У хворих на гіпертонічну хворобу виявлено 4 типи ремоделювання загальних сонних та периферичних артерій: збільшення товщини комплексу інтима-медіа від 1 до 1,29 мм (3 %), дилатація внутрішнього діаметра артерій (8 %), зменшення діаметра артерій (16 %), змішаний тип (73 %). </w:t>
      </w:r>
    </w:p>
    <w:p w:rsidR="00DA6CD7" w:rsidRDefault="00DA6CD7" w:rsidP="00305F05">
      <w:pPr>
        <w:numPr>
          <w:ilvl w:val="0"/>
          <w:numId w:val="69"/>
        </w:numPr>
        <w:suppressAutoHyphens w:val="0"/>
        <w:spacing w:line="360" w:lineRule="auto"/>
        <w:ind w:left="0" w:firstLine="720"/>
        <w:jc w:val="both"/>
        <w:rPr>
          <w:sz w:val="28"/>
          <w:lang w:val="uk-UA"/>
        </w:rPr>
      </w:pPr>
      <w:r>
        <w:rPr>
          <w:sz w:val="28"/>
          <w:lang w:val="uk-UA"/>
        </w:rPr>
        <w:t>У хворих на гіпертонічну хворобу наявні такі типи геометрії лівого шлуночка: нормальна геометрія (3 %), ексцентрична (76 %) та концентрична гіпертрофія (22 %).</w:t>
      </w:r>
    </w:p>
    <w:p w:rsidR="00DA6CD7" w:rsidRDefault="00DA6CD7" w:rsidP="00305F05">
      <w:pPr>
        <w:numPr>
          <w:ilvl w:val="0"/>
          <w:numId w:val="69"/>
        </w:numPr>
        <w:suppressAutoHyphens w:val="0"/>
        <w:spacing w:line="360" w:lineRule="auto"/>
        <w:ind w:left="0" w:firstLine="720"/>
        <w:jc w:val="both"/>
        <w:rPr>
          <w:sz w:val="28"/>
          <w:lang w:val="uk-UA"/>
        </w:rPr>
      </w:pPr>
      <w:r>
        <w:rPr>
          <w:sz w:val="28"/>
          <w:lang w:val="uk-UA"/>
        </w:rPr>
        <w:t>Установлено поєднання впливу надмірної активності прозапальних (інтерлейкін-1β - понад 50 пкг/мл, та/або інтерлейкін-6 - понад 5 пкг/мл, та/або інтерлейкін-8 - понад 30 пг/мл, та/або С-реактивний білок - понад 8,2 мг/л, та/або фактор некрозу пухлин α – понад 50 пкг/мл) і зниження активності протизапальних цитокінів (інтерлейкін-10 - нижче 3 пг/мл) на процеси ремоделювання міокарда у хворих на гіпертонічну хворобу.</w:t>
      </w:r>
    </w:p>
    <w:p w:rsidR="00DA6CD7" w:rsidRDefault="00DA6CD7" w:rsidP="00305F05">
      <w:pPr>
        <w:numPr>
          <w:ilvl w:val="0"/>
          <w:numId w:val="69"/>
        </w:numPr>
        <w:suppressAutoHyphens w:val="0"/>
        <w:spacing w:line="360" w:lineRule="auto"/>
        <w:ind w:left="0" w:firstLine="720"/>
        <w:jc w:val="both"/>
        <w:rPr>
          <w:sz w:val="28"/>
          <w:lang w:val="uk-UA"/>
        </w:rPr>
      </w:pPr>
      <w:r>
        <w:rPr>
          <w:sz w:val="28"/>
          <w:lang w:val="uk-UA"/>
        </w:rPr>
        <w:t xml:space="preserve">Діагностика прогресуючого ускладненого перебігу гіпертонічної хвороби ІІ стадії із застійною серцевою недостатністю ґрунтується на наявності ремоделювання сонних та периферичних артерій, серця з проявами міокардіальної, а в деяких хворих - відносної вінцевої недостатності в поєднанні з дисбалансом прозапальних і протизапальних цитокінів. Системний характер уражень серцево-судинної системи провокується синдромом споживання проремоделяційних і протиремоделяційних факторів, прозапальних та </w:t>
      </w:r>
      <w:r>
        <w:rPr>
          <w:sz w:val="28"/>
          <w:lang w:val="uk-UA"/>
        </w:rPr>
        <w:lastRenderedPageBreak/>
        <w:t>протизапальних цитокінів. На початковій стадії цього синдрому визначаємо підвищення рівня як прозапальних, так і протизапальних цитокінів із мінімальною кількістю уражених артерій  із подальшим переважним підвищенням рівня прозапальних та зниженням рівня протизапальних цитокінів і ремоделюванням 3-4 артерій і більше з потовщенням комплексу інтима-медіа від 1 до 1,29 мм, прогресування потовщення останнього в максимальній кількості артерій на фоні зниження рівня як прозапальних, так і протизапальних цитокінів.</w:t>
      </w:r>
    </w:p>
    <w:p w:rsidR="00DA6CD7" w:rsidRPr="00DA2D85" w:rsidRDefault="00DA6CD7" w:rsidP="00305F05">
      <w:pPr>
        <w:pStyle w:val="affffffff5"/>
        <w:numPr>
          <w:ilvl w:val="0"/>
          <w:numId w:val="69"/>
        </w:numPr>
        <w:suppressAutoHyphens w:val="0"/>
        <w:spacing w:after="0" w:line="360" w:lineRule="auto"/>
        <w:ind w:left="0" w:firstLine="720"/>
        <w:jc w:val="both"/>
        <w:rPr>
          <w:b/>
          <w:lang w:val="uk-UA"/>
        </w:rPr>
      </w:pPr>
      <w:r w:rsidRPr="00DA2D85">
        <w:rPr>
          <w:b/>
          <w:lang w:val="uk-UA"/>
        </w:rPr>
        <w:t xml:space="preserve">Для хворих на гіпертонічну хворобу </w:t>
      </w:r>
      <w:r>
        <w:rPr>
          <w:b/>
          <w:lang w:val="uk-UA"/>
        </w:rPr>
        <w:t>в</w:t>
      </w:r>
      <w:r w:rsidRPr="00DA2D85">
        <w:rPr>
          <w:b/>
          <w:lang w:val="uk-UA"/>
        </w:rPr>
        <w:t xml:space="preserve"> поєднанні </w:t>
      </w:r>
      <w:r>
        <w:rPr>
          <w:b/>
          <w:lang w:val="uk-UA"/>
        </w:rPr>
        <w:t>і</w:t>
      </w:r>
      <w:r w:rsidRPr="00DA2D85">
        <w:rPr>
          <w:b/>
          <w:lang w:val="uk-UA"/>
        </w:rPr>
        <w:t xml:space="preserve">з запальною патологією панкреатобіліарної системи характерними є підвищення рівня </w:t>
      </w:r>
      <w:r>
        <w:rPr>
          <w:b/>
        </w:rPr>
        <w:t>CD</w:t>
      </w:r>
      <w:r w:rsidRPr="00DA2D85">
        <w:rPr>
          <w:b/>
          <w:lang w:val="uk-UA"/>
        </w:rPr>
        <w:t>3</w:t>
      </w:r>
      <w:r w:rsidRPr="00DA2D85">
        <w:rPr>
          <w:b/>
          <w:vertAlign w:val="superscript"/>
          <w:lang w:val="uk-UA"/>
        </w:rPr>
        <w:t>+</w:t>
      </w:r>
      <w:r w:rsidRPr="00DA2D85">
        <w:rPr>
          <w:b/>
          <w:lang w:val="uk-UA"/>
        </w:rPr>
        <w:t>- (33,12</w:t>
      </w:r>
      <w:r>
        <w:rPr>
          <w:b/>
        </w:rPr>
        <w:sym w:font="Symbol" w:char="F0B1"/>
      </w:r>
      <w:r w:rsidRPr="00DA2D85">
        <w:rPr>
          <w:b/>
          <w:lang w:val="uk-UA"/>
        </w:rPr>
        <w:t xml:space="preserve">2,04 % і 28,29±1,44 %, Р=0,025), </w:t>
      </w:r>
      <w:r>
        <w:rPr>
          <w:b/>
        </w:rPr>
        <w:t>CD</w:t>
      </w:r>
      <w:r w:rsidRPr="00DA2D85">
        <w:rPr>
          <w:b/>
          <w:lang w:val="uk-UA"/>
        </w:rPr>
        <w:t>16</w:t>
      </w:r>
      <w:r w:rsidRPr="00DA2D85">
        <w:rPr>
          <w:b/>
          <w:vertAlign w:val="superscript"/>
          <w:lang w:val="uk-UA"/>
        </w:rPr>
        <w:t>+</w:t>
      </w:r>
      <w:r w:rsidRPr="00DA2D85">
        <w:rPr>
          <w:b/>
          <w:lang w:val="uk-UA"/>
        </w:rPr>
        <w:t xml:space="preserve">- (27,46±2,03 % і 20,67±1,47 %, Р=0,025), </w:t>
      </w:r>
      <w:r>
        <w:rPr>
          <w:b/>
        </w:rPr>
        <w:t>CD</w:t>
      </w:r>
      <w:r w:rsidRPr="00DA2D85">
        <w:rPr>
          <w:b/>
          <w:lang w:val="uk-UA"/>
        </w:rPr>
        <w:t>22</w:t>
      </w:r>
      <w:r w:rsidRPr="00DA2D85">
        <w:rPr>
          <w:b/>
          <w:vertAlign w:val="superscript"/>
          <w:lang w:val="uk-UA"/>
        </w:rPr>
        <w:t>+</w:t>
      </w:r>
      <w:r w:rsidRPr="00DA2D85">
        <w:rPr>
          <w:b/>
          <w:lang w:val="uk-UA"/>
        </w:rPr>
        <w:t xml:space="preserve">-клітин (медіана – 20,00 %; нижні та верхні квартилі: (16,00 %-32,00 %) і 15,50 %; (12,00 %-22,25 %); Р за </w:t>
      </w:r>
      <w:r>
        <w:rPr>
          <w:b/>
        </w:rPr>
        <w:t>Mann</w:t>
      </w:r>
      <w:r w:rsidRPr="00DA2D85">
        <w:rPr>
          <w:b/>
          <w:lang w:val="uk-UA"/>
        </w:rPr>
        <w:t>-</w:t>
      </w:r>
      <w:r>
        <w:rPr>
          <w:b/>
        </w:rPr>
        <w:t>Whitney</w:t>
      </w:r>
      <w:r w:rsidRPr="00DA2D85">
        <w:rPr>
          <w:b/>
          <w:lang w:val="uk-UA"/>
        </w:rPr>
        <w:t>=0,016), фагоцитарної реактивності нейтрофілів, про що свідчить підвищений рівень фагоцитарного індексу (67,74±4,32 % і 46,96±3,35 %, Р=0,007) та фагоцитарного числа  (4,50±0,58 і 2,32±0,18, Р=0,020) нейтрофілів після 30 хв</w:t>
      </w:r>
      <w:r>
        <w:rPr>
          <w:b/>
          <w:lang w:val="uk-UA"/>
        </w:rPr>
        <w:t>.</w:t>
      </w:r>
      <w:r w:rsidRPr="00DA2D85">
        <w:rPr>
          <w:b/>
          <w:lang w:val="uk-UA"/>
        </w:rPr>
        <w:t xml:space="preserve"> інкубації.</w:t>
      </w:r>
    </w:p>
    <w:p w:rsidR="00DA6CD7" w:rsidRPr="00DA2D85" w:rsidRDefault="00DA6CD7" w:rsidP="00305F05">
      <w:pPr>
        <w:pStyle w:val="affffffff5"/>
        <w:numPr>
          <w:ilvl w:val="0"/>
          <w:numId w:val="69"/>
        </w:numPr>
        <w:suppressAutoHyphens w:val="0"/>
        <w:spacing w:after="0" w:line="360" w:lineRule="auto"/>
        <w:ind w:left="0" w:firstLine="720"/>
        <w:jc w:val="both"/>
        <w:rPr>
          <w:b/>
          <w:lang w:val="uk-UA"/>
        </w:rPr>
      </w:pPr>
      <w:r w:rsidRPr="00DA2D85">
        <w:rPr>
          <w:b/>
          <w:lang w:val="uk-UA"/>
        </w:rPr>
        <w:t xml:space="preserve">Математичне моделювання алгоритмів діагностики синдрому запалення споживання в ускладненому перебігу гіпертонічної хвороби дозволяє представити патогномонічні показники у вигляді функцій, аргументів, систем рівнянь. </w:t>
      </w:r>
    </w:p>
    <w:p w:rsidR="00DA6CD7" w:rsidRPr="006E7698" w:rsidRDefault="00DA6CD7" w:rsidP="00DA6CD7">
      <w:pPr>
        <w:pStyle w:val="affffffff5"/>
        <w:spacing w:line="360" w:lineRule="auto"/>
        <w:rPr>
          <w:b/>
          <w:bCs/>
          <w:szCs w:val="28"/>
          <w:lang w:val="uk-UA"/>
        </w:rPr>
      </w:pPr>
      <w:r w:rsidRPr="006E7698">
        <w:rPr>
          <w:b/>
          <w:bCs/>
          <w:szCs w:val="28"/>
          <w:lang w:val="uk-UA"/>
        </w:rPr>
        <w:t xml:space="preserve"> </w:t>
      </w:r>
    </w:p>
    <w:p w:rsidR="00DA6CD7" w:rsidRPr="006E7698" w:rsidRDefault="00DA6CD7" w:rsidP="00DA6CD7">
      <w:pPr>
        <w:spacing w:line="360" w:lineRule="auto"/>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r w:rsidRPr="006E7698">
        <w:rPr>
          <w:sz w:val="28"/>
          <w:szCs w:val="28"/>
          <w:lang w:val="uk-UA"/>
        </w:rPr>
        <w:lastRenderedPageBreak/>
        <w:t>ПРАКТИЧНІ РЕКОМЕНДАЦІЇ</w:t>
      </w:r>
    </w:p>
    <w:p w:rsidR="00DA6CD7" w:rsidRPr="006E7698" w:rsidRDefault="00DA6CD7" w:rsidP="00DA6CD7">
      <w:pPr>
        <w:spacing w:line="360" w:lineRule="auto"/>
        <w:jc w:val="center"/>
        <w:rPr>
          <w:sz w:val="28"/>
          <w:szCs w:val="28"/>
          <w:lang w:val="uk-UA"/>
        </w:rPr>
      </w:pPr>
    </w:p>
    <w:p w:rsidR="00DA6CD7" w:rsidRDefault="00DA6CD7" w:rsidP="00305F05">
      <w:pPr>
        <w:numPr>
          <w:ilvl w:val="0"/>
          <w:numId w:val="70"/>
        </w:numPr>
        <w:tabs>
          <w:tab w:val="clear" w:pos="1080"/>
          <w:tab w:val="num" w:pos="1440"/>
        </w:tabs>
        <w:suppressAutoHyphens w:val="0"/>
        <w:spacing w:line="360" w:lineRule="auto"/>
        <w:ind w:left="0" w:firstLine="720"/>
        <w:jc w:val="both"/>
        <w:rPr>
          <w:sz w:val="28"/>
          <w:lang w:val="uk-UA"/>
        </w:rPr>
      </w:pPr>
      <w:r>
        <w:rPr>
          <w:sz w:val="28"/>
          <w:lang w:val="uk-UA"/>
        </w:rPr>
        <w:t>Для підвищення точності та своєчасної діагностики прогресуючого ускладненого перебігу гіпертонічної хвороби ІІ стадії із застійною серцевою недостатністю доцільно проводити комплексне обстеження, яке охоплює ехокардіоскопію, дуплексне ультразвукове дослідження сонних і периферичних артерій, холтерівське електрокардіографічне та добове моніторування артеріального тиску, а також оцінювати рівень прозапальних і протизапальних цитокінів.</w:t>
      </w:r>
    </w:p>
    <w:p w:rsidR="00DA6CD7" w:rsidRDefault="00DA6CD7" w:rsidP="00305F05">
      <w:pPr>
        <w:numPr>
          <w:ilvl w:val="0"/>
          <w:numId w:val="70"/>
        </w:numPr>
        <w:tabs>
          <w:tab w:val="clear" w:pos="1080"/>
          <w:tab w:val="num" w:pos="1440"/>
        </w:tabs>
        <w:suppressAutoHyphens w:val="0"/>
        <w:spacing w:line="360" w:lineRule="auto"/>
        <w:ind w:left="0" w:firstLine="720"/>
        <w:jc w:val="both"/>
        <w:rPr>
          <w:sz w:val="28"/>
          <w:lang w:val="uk-UA"/>
        </w:rPr>
      </w:pPr>
      <w:r>
        <w:rPr>
          <w:sz w:val="28"/>
          <w:lang w:val="uk-UA"/>
        </w:rPr>
        <w:t>З метою оцінки прогнозу перебігу як передумови диференційованого лікування хворих на гіпертонічну хворобу ІІ стадії із застійною серцевою недостатністю рекомендується визначати типи ремоделювання серцево-судинної системи та їх співвідношення з дисбалансом цитокінів, наявністю синдрому запалення споживання протизапальних факторів.</w:t>
      </w:r>
    </w:p>
    <w:p w:rsidR="00DA6CD7" w:rsidRDefault="00DA6CD7" w:rsidP="00305F05">
      <w:pPr>
        <w:numPr>
          <w:ilvl w:val="0"/>
          <w:numId w:val="70"/>
        </w:numPr>
        <w:tabs>
          <w:tab w:val="clear" w:pos="1080"/>
          <w:tab w:val="num" w:pos="1440"/>
        </w:tabs>
        <w:suppressAutoHyphens w:val="0"/>
        <w:spacing w:line="360" w:lineRule="auto"/>
        <w:ind w:left="0" w:firstLine="720"/>
        <w:jc w:val="both"/>
        <w:rPr>
          <w:sz w:val="28"/>
          <w:lang w:val="uk-UA"/>
        </w:rPr>
      </w:pPr>
      <w:r>
        <w:rPr>
          <w:sz w:val="28"/>
          <w:lang w:val="uk-UA"/>
        </w:rPr>
        <w:t>Синдром запалення споживання протизапальних факторів характеризується стадійністю перебігу. Так, на початковій стадії цього синдрому визначається підвищення рівня як прозапальних, так і протизапальних цитокінів із мінімальною кількістю уражених артерій  з подальшим переважним підвищенням рівня прозапальних та зниженням рівня протизапальних цитокінів і ремоделюванням 3-4 артерій і більше з потовщенням комплексу інтима-медіа від 1 до 1,29 мм, прогресування у вигляді збільшення кількості артерій з вищезгаданим потовщенням комплексу інтима-медіа на фоні зниження як прозапальних, так і протизапальних цитокінів.</w:t>
      </w:r>
    </w:p>
    <w:p w:rsidR="00DA6CD7" w:rsidRPr="006E7698" w:rsidRDefault="00DA6CD7" w:rsidP="00305F05">
      <w:pPr>
        <w:numPr>
          <w:ilvl w:val="0"/>
          <w:numId w:val="70"/>
        </w:numPr>
        <w:tabs>
          <w:tab w:val="clear" w:pos="1080"/>
          <w:tab w:val="num" w:pos="1440"/>
        </w:tabs>
        <w:suppressAutoHyphens w:val="0"/>
        <w:spacing w:line="360" w:lineRule="auto"/>
        <w:ind w:left="0" w:firstLine="720"/>
        <w:jc w:val="both"/>
        <w:rPr>
          <w:sz w:val="28"/>
          <w:szCs w:val="28"/>
          <w:lang w:val="uk-UA"/>
        </w:rPr>
      </w:pPr>
      <w:r>
        <w:rPr>
          <w:sz w:val="28"/>
          <w:lang w:val="uk-UA"/>
        </w:rPr>
        <w:t>Хворим на гіпертонічну хворобу, особливо в поєднанні з супутньою запальною патологією панкреатобіліарної системи рекомендується призначати протизапальні нестероїдні препарати, статини, модулятори ремоделювання серцево-судинної системи на фоні вживання антагоністів кальцію, інгібіторів ангіотензин-перетворювального ферменту, сартанів, діуретиків.</w:t>
      </w:r>
    </w:p>
    <w:p w:rsidR="00DA6CD7" w:rsidRPr="006E7698" w:rsidRDefault="00DA6CD7" w:rsidP="00DA6CD7">
      <w:pPr>
        <w:spacing w:line="360" w:lineRule="auto"/>
        <w:ind w:firstLine="720"/>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p>
    <w:p w:rsidR="00DA6CD7" w:rsidRDefault="00DA6CD7" w:rsidP="00DA6CD7">
      <w:pPr>
        <w:spacing w:line="360" w:lineRule="auto"/>
        <w:jc w:val="center"/>
        <w:rPr>
          <w:sz w:val="28"/>
          <w:szCs w:val="28"/>
          <w:lang w:val="uk-UA"/>
        </w:rPr>
      </w:pPr>
      <w:r w:rsidRPr="006E7698">
        <w:rPr>
          <w:sz w:val="28"/>
          <w:szCs w:val="28"/>
          <w:lang w:val="uk-UA"/>
        </w:rPr>
        <w:t>ПЕРЕЛІК ВИКОРИСТАНИХ ДЖЕРЕЛ</w:t>
      </w:r>
    </w:p>
    <w:p w:rsidR="00DA6CD7" w:rsidRPr="006E7698" w:rsidRDefault="00DA6CD7" w:rsidP="00DA6CD7">
      <w:pPr>
        <w:spacing w:line="360" w:lineRule="auto"/>
        <w:jc w:val="center"/>
        <w:rPr>
          <w:sz w:val="28"/>
          <w:szCs w:val="28"/>
        </w:rPr>
      </w:pP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uk-UA"/>
        </w:rPr>
        <w:t>Стан здоров</w:t>
      </w:r>
      <w:r w:rsidRPr="006E7698">
        <w:rPr>
          <w:sz w:val="28"/>
          <w:szCs w:val="28"/>
        </w:rPr>
        <w:t>’я населення Укра</w:t>
      </w:r>
      <w:r w:rsidRPr="006E7698">
        <w:rPr>
          <w:sz w:val="28"/>
          <w:szCs w:val="28"/>
          <w:lang w:val="uk-UA"/>
        </w:rPr>
        <w:t>ї</w:t>
      </w:r>
      <w:r w:rsidRPr="006E7698">
        <w:rPr>
          <w:sz w:val="28"/>
          <w:szCs w:val="28"/>
        </w:rPr>
        <w:t>ни</w:t>
      </w:r>
      <w:r w:rsidRPr="006E7698">
        <w:rPr>
          <w:sz w:val="28"/>
          <w:szCs w:val="28"/>
          <w:lang w:val="uk-UA"/>
        </w:rPr>
        <w:t xml:space="preserve"> та забезпечення надання медичної допомоги. Аналітично-статистичний посібник / Під редакцією Гайдаєва Ю.А., Коваленко В.М., Корнацького В.М. – Київ. – 2007. – С. 97.</w:t>
      </w:r>
      <w:r w:rsidRPr="006E7698">
        <w:rPr>
          <w:sz w:val="28"/>
          <w:szCs w:val="28"/>
        </w:rPr>
        <w:t xml:space="preserve"> </w:t>
      </w:r>
    </w:p>
    <w:p w:rsidR="00DA6CD7" w:rsidRPr="006E7698" w:rsidRDefault="00DA6CD7" w:rsidP="00305F05">
      <w:pPr>
        <w:numPr>
          <w:ilvl w:val="0"/>
          <w:numId w:val="71"/>
        </w:numPr>
        <w:suppressAutoHyphens w:val="0"/>
        <w:spacing w:line="360" w:lineRule="auto"/>
        <w:jc w:val="both"/>
        <w:rPr>
          <w:sz w:val="28"/>
          <w:szCs w:val="28"/>
          <w:lang w:val="uk-UA"/>
        </w:rPr>
      </w:pPr>
      <w:hyperlink r:id="rId10" w:tgtFrame="_blank" w:history="1">
        <w:r w:rsidRPr="006E7698">
          <w:rPr>
            <w:rStyle w:val="afc"/>
            <w:sz w:val="28"/>
            <w:szCs w:val="28"/>
            <w:lang w:val="en"/>
          </w:rPr>
          <w:t xml:space="preserve">Capillary filtration is reduced in lungs adapted to chronic heart failure: morphological and haemodynamic correlates / </w:t>
        </w:r>
        <w:r w:rsidRPr="006E7698">
          <w:rPr>
            <w:sz w:val="28"/>
            <w:szCs w:val="28"/>
            <w:lang w:val="en"/>
          </w:rPr>
          <w:t>Huang W</w:t>
        </w:r>
        <w:r w:rsidRPr="006E7698">
          <w:rPr>
            <w:sz w:val="28"/>
            <w:szCs w:val="28"/>
            <w:lang w:val="uk-UA"/>
          </w:rPr>
          <w:t>.,</w:t>
        </w:r>
        <w:r w:rsidRPr="006E7698">
          <w:rPr>
            <w:sz w:val="28"/>
            <w:szCs w:val="28"/>
            <w:lang w:val="en"/>
          </w:rPr>
          <w:t xml:space="preserve"> Kingsbury M</w:t>
        </w:r>
        <w:r w:rsidRPr="006E7698">
          <w:rPr>
            <w:sz w:val="28"/>
            <w:szCs w:val="28"/>
            <w:lang w:val="uk-UA"/>
          </w:rPr>
          <w:t>.</w:t>
        </w:r>
        <w:r w:rsidRPr="006E7698">
          <w:rPr>
            <w:sz w:val="28"/>
            <w:szCs w:val="28"/>
            <w:lang w:val="en"/>
          </w:rPr>
          <w:t>P</w:t>
        </w:r>
        <w:r w:rsidRPr="006E7698">
          <w:rPr>
            <w:sz w:val="28"/>
            <w:szCs w:val="28"/>
            <w:lang w:val="uk-UA"/>
          </w:rPr>
          <w:t>.,</w:t>
        </w:r>
        <w:r w:rsidRPr="006E7698">
          <w:rPr>
            <w:sz w:val="28"/>
            <w:szCs w:val="28"/>
            <w:lang w:val="en"/>
          </w:rPr>
          <w:t xml:space="preserve"> Turner M</w:t>
        </w:r>
        <w:r w:rsidRPr="006E7698">
          <w:rPr>
            <w:sz w:val="28"/>
            <w:szCs w:val="28"/>
            <w:lang w:val="uk-UA"/>
          </w:rPr>
          <w:t>.</w:t>
        </w:r>
        <w:r w:rsidRPr="006E7698">
          <w:rPr>
            <w:sz w:val="28"/>
            <w:szCs w:val="28"/>
            <w:lang w:val="en"/>
          </w:rPr>
          <w:t>A</w:t>
        </w:r>
        <w:r w:rsidRPr="006E7698">
          <w:rPr>
            <w:sz w:val="28"/>
            <w:szCs w:val="28"/>
            <w:lang w:val="uk-UA"/>
          </w:rPr>
          <w:t>.</w:t>
        </w:r>
        <w:r w:rsidRPr="006E7698">
          <w:rPr>
            <w:sz w:val="28"/>
            <w:szCs w:val="28"/>
            <w:lang w:val="en-US"/>
          </w:rPr>
          <w:t xml:space="preserve"> et al. </w:t>
        </w:r>
        <w:r w:rsidRPr="006E7698">
          <w:rPr>
            <w:rStyle w:val="afc"/>
            <w:sz w:val="28"/>
            <w:szCs w:val="28"/>
            <w:lang w:val="en"/>
          </w:rPr>
          <w:t xml:space="preserve">// </w:t>
        </w:r>
      </w:hyperlink>
      <w:r w:rsidRPr="006E7698">
        <w:rPr>
          <w:sz w:val="28"/>
          <w:szCs w:val="28"/>
          <w:lang w:val="en"/>
        </w:rPr>
        <w:t>Cardiovasc</w:t>
      </w:r>
      <w:r w:rsidRPr="006E7698">
        <w:rPr>
          <w:sz w:val="28"/>
          <w:szCs w:val="28"/>
          <w:lang w:val="uk-UA"/>
        </w:rPr>
        <w:t>.</w:t>
      </w:r>
      <w:r w:rsidRPr="006E7698">
        <w:rPr>
          <w:sz w:val="28"/>
          <w:szCs w:val="28"/>
          <w:lang w:val="en"/>
        </w:rPr>
        <w:t xml:space="preserve"> Res. – 2001. – Vol. 49. – P. 207-217</w:t>
      </w:r>
      <w:r w:rsidRPr="006E7698">
        <w:rPr>
          <w:sz w:val="28"/>
          <w:szCs w:val="28"/>
          <w:lang w:val="uk-UA"/>
        </w:rPr>
        <w:t>.</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uk-UA"/>
        </w:rPr>
        <w:t>Судаков К.В. Иммунные механизмы системной деятельности организма: факты и гипотезы / Судаков К.В. // Иммунология. – 2003. - № 6. – С. 372-381.</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uk-UA"/>
        </w:rPr>
        <w:t xml:space="preserve">Федорич В.Н. </w:t>
      </w:r>
      <w:r w:rsidRPr="006E7698">
        <w:rPr>
          <w:sz w:val="28"/>
          <w:szCs w:val="28"/>
        </w:rPr>
        <w:t>Энергоиммунология</w:t>
      </w:r>
      <w:r w:rsidRPr="006E7698">
        <w:rPr>
          <w:sz w:val="28"/>
          <w:szCs w:val="28"/>
          <w:lang w:val="uk-UA"/>
        </w:rPr>
        <w:t xml:space="preserve"> / Федорич В.Н., Федорич А.В. – К., 2001. - 86</w:t>
      </w:r>
      <w:r w:rsidRPr="006E7698">
        <w:rPr>
          <w:sz w:val="28"/>
          <w:szCs w:val="28"/>
        </w:rPr>
        <w:t xml:space="preserve"> </w:t>
      </w:r>
      <w:r w:rsidRPr="006E7698">
        <w:rPr>
          <w:sz w:val="28"/>
          <w:szCs w:val="28"/>
          <w:lang w:val="en-US"/>
        </w:rPr>
        <w:t>c</w:t>
      </w:r>
      <w:r w:rsidRPr="006E7698">
        <w:rPr>
          <w:sz w:val="28"/>
          <w:szCs w:val="28"/>
          <w:lang w:val="uk-UA"/>
        </w:rPr>
        <w:t>.</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en-US"/>
        </w:rPr>
        <w:t>Sigal</w:t>
      </w:r>
      <w:r w:rsidRPr="006E7698">
        <w:rPr>
          <w:sz w:val="28"/>
          <w:szCs w:val="28"/>
          <w:lang w:val="uk-UA"/>
        </w:rPr>
        <w:t xml:space="preserve"> </w:t>
      </w:r>
      <w:r w:rsidRPr="006E7698">
        <w:rPr>
          <w:sz w:val="28"/>
          <w:szCs w:val="28"/>
          <w:lang w:val="en-US"/>
        </w:rPr>
        <w:t>L</w:t>
      </w:r>
      <w:r>
        <w:rPr>
          <w:sz w:val="28"/>
          <w:szCs w:val="28"/>
          <w:lang w:val="uk-UA"/>
        </w:rPr>
        <w:t>.</w:t>
      </w:r>
      <w:r w:rsidRPr="006E7698">
        <w:rPr>
          <w:sz w:val="28"/>
          <w:szCs w:val="28"/>
          <w:lang w:val="en-US"/>
        </w:rPr>
        <w:t>H</w:t>
      </w:r>
      <w:r w:rsidRPr="006E7698">
        <w:rPr>
          <w:sz w:val="28"/>
          <w:szCs w:val="28"/>
          <w:lang w:val="uk-UA"/>
        </w:rPr>
        <w:t xml:space="preserve">. </w:t>
      </w:r>
      <w:r w:rsidRPr="006E7698">
        <w:rPr>
          <w:sz w:val="28"/>
          <w:szCs w:val="28"/>
          <w:lang w:val="en-US"/>
        </w:rPr>
        <w:t>Immunology and inflammation. Basic mechanisms and clinical consequences</w:t>
      </w:r>
      <w:r w:rsidRPr="006E7698">
        <w:rPr>
          <w:sz w:val="28"/>
          <w:szCs w:val="28"/>
          <w:lang w:val="uk-UA"/>
        </w:rPr>
        <w:t xml:space="preserve"> / </w:t>
      </w:r>
      <w:r w:rsidRPr="006E7698">
        <w:rPr>
          <w:sz w:val="28"/>
          <w:szCs w:val="28"/>
          <w:lang w:val="en-US"/>
        </w:rPr>
        <w:t>Sigal</w:t>
      </w:r>
      <w:r w:rsidRPr="006E7698">
        <w:rPr>
          <w:sz w:val="28"/>
          <w:szCs w:val="28"/>
          <w:lang w:val="uk-UA"/>
        </w:rPr>
        <w:t xml:space="preserve"> </w:t>
      </w:r>
      <w:r w:rsidRPr="006E7698">
        <w:rPr>
          <w:sz w:val="28"/>
          <w:szCs w:val="28"/>
          <w:lang w:val="en-US"/>
        </w:rPr>
        <w:t>L</w:t>
      </w:r>
      <w:r w:rsidRPr="006E7698">
        <w:rPr>
          <w:sz w:val="28"/>
          <w:szCs w:val="28"/>
          <w:lang w:val="uk-UA"/>
        </w:rPr>
        <w:t>.</w:t>
      </w:r>
      <w:r w:rsidRPr="006E7698">
        <w:rPr>
          <w:sz w:val="28"/>
          <w:szCs w:val="28"/>
          <w:lang w:val="en-US"/>
        </w:rPr>
        <w:t>H</w:t>
      </w:r>
      <w:r w:rsidRPr="006E7698">
        <w:rPr>
          <w:sz w:val="28"/>
          <w:szCs w:val="28"/>
          <w:lang w:val="uk-UA"/>
        </w:rPr>
        <w:t xml:space="preserve">., </w:t>
      </w:r>
      <w:r w:rsidRPr="006E7698">
        <w:rPr>
          <w:sz w:val="28"/>
          <w:szCs w:val="28"/>
          <w:lang w:val="en-US"/>
        </w:rPr>
        <w:t>Ron</w:t>
      </w:r>
      <w:r w:rsidRPr="006E7698">
        <w:rPr>
          <w:sz w:val="28"/>
          <w:szCs w:val="28"/>
          <w:lang w:val="uk-UA"/>
        </w:rPr>
        <w:t xml:space="preserve"> </w:t>
      </w:r>
      <w:r w:rsidRPr="006E7698">
        <w:rPr>
          <w:sz w:val="28"/>
          <w:szCs w:val="28"/>
          <w:lang w:val="en-US"/>
        </w:rPr>
        <w:t>G</w:t>
      </w:r>
      <w:r w:rsidRPr="006E7698">
        <w:rPr>
          <w:sz w:val="28"/>
          <w:szCs w:val="28"/>
          <w:lang w:val="uk-UA"/>
        </w:rPr>
        <w:t xml:space="preserve">. // </w:t>
      </w:r>
      <w:r w:rsidRPr="006E7698">
        <w:rPr>
          <w:sz w:val="28"/>
          <w:szCs w:val="28"/>
          <w:lang w:val="en-US"/>
        </w:rPr>
        <w:t>NY, McYraw-Hill, Inc.</w:t>
      </w:r>
      <w:r w:rsidRPr="006E7698">
        <w:rPr>
          <w:sz w:val="28"/>
          <w:szCs w:val="28"/>
          <w:lang w:val="uk-UA"/>
        </w:rPr>
        <w:t xml:space="preserve">, 1994. - </w:t>
      </w:r>
      <w:r w:rsidRPr="006E7698">
        <w:rPr>
          <w:sz w:val="28"/>
          <w:szCs w:val="28"/>
          <w:lang w:val="en-US"/>
        </w:rPr>
        <w:t>807 p.</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en"/>
        </w:rPr>
        <w:t>Association between carotid haemodynamics and inflammation in patients with essential hypertension</w:t>
      </w:r>
      <w:r w:rsidRPr="006E7698">
        <w:rPr>
          <w:sz w:val="28"/>
          <w:szCs w:val="28"/>
          <w:lang w:val="uk-UA"/>
        </w:rPr>
        <w:t xml:space="preserve"> / </w:t>
      </w:r>
      <w:r w:rsidRPr="006E7698">
        <w:rPr>
          <w:sz w:val="28"/>
          <w:szCs w:val="28"/>
          <w:lang w:val="en"/>
        </w:rPr>
        <w:t>Manabe S., Okura T., Watanabe S. et al</w:t>
      </w:r>
      <w:r w:rsidRPr="006E7698">
        <w:rPr>
          <w:sz w:val="28"/>
          <w:szCs w:val="28"/>
          <w:lang w:val="uk-UA"/>
        </w:rPr>
        <w:t xml:space="preserve">. // </w:t>
      </w:r>
      <w:r w:rsidRPr="006E7698">
        <w:rPr>
          <w:iCs/>
          <w:sz w:val="28"/>
          <w:szCs w:val="28"/>
          <w:lang w:val="en"/>
        </w:rPr>
        <w:t>Journal of Human Hypertension</w:t>
      </w:r>
      <w:r w:rsidRPr="006E7698">
        <w:rPr>
          <w:iCs/>
          <w:sz w:val="28"/>
          <w:szCs w:val="28"/>
          <w:lang w:val="uk-UA"/>
        </w:rPr>
        <w:t xml:space="preserve">. – 2005. – </w:t>
      </w:r>
      <w:r w:rsidRPr="006E7698">
        <w:rPr>
          <w:iCs/>
          <w:sz w:val="28"/>
          <w:szCs w:val="28"/>
          <w:lang w:val="en-US"/>
        </w:rPr>
        <w:t>Vol</w:t>
      </w:r>
      <w:r w:rsidRPr="006E7698">
        <w:rPr>
          <w:iCs/>
          <w:sz w:val="28"/>
          <w:szCs w:val="28"/>
          <w:lang w:val="uk-UA"/>
        </w:rPr>
        <w:t xml:space="preserve">. </w:t>
      </w:r>
      <w:r w:rsidRPr="006E7698">
        <w:rPr>
          <w:sz w:val="28"/>
          <w:szCs w:val="28"/>
          <w:lang w:val="en"/>
        </w:rPr>
        <w:t>1</w:t>
      </w:r>
      <w:r w:rsidRPr="006E7698">
        <w:rPr>
          <w:bCs/>
          <w:sz w:val="28"/>
          <w:szCs w:val="28"/>
          <w:lang w:val="en"/>
        </w:rPr>
        <w:t>9</w:t>
      </w:r>
      <w:r w:rsidRPr="006E7698">
        <w:rPr>
          <w:bCs/>
          <w:sz w:val="28"/>
          <w:szCs w:val="28"/>
          <w:lang w:val="uk-UA"/>
        </w:rPr>
        <w:t xml:space="preserve">. – Р. </w:t>
      </w:r>
      <w:r w:rsidRPr="006E7698">
        <w:rPr>
          <w:sz w:val="28"/>
          <w:szCs w:val="28"/>
          <w:lang w:val="en"/>
        </w:rPr>
        <w:t xml:space="preserve">787-791. </w:t>
      </w:r>
    </w:p>
    <w:p w:rsidR="00DA6CD7" w:rsidRPr="006E7698" w:rsidRDefault="00DA6CD7" w:rsidP="00305F05">
      <w:pPr>
        <w:numPr>
          <w:ilvl w:val="0"/>
          <w:numId w:val="71"/>
        </w:numPr>
        <w:suppressAutoHyphens w:val="0"/>
        <w:spacing w:line="360" w:lineRule="auto"/>
        <w:jc w:val="both"/>
        <w:rPr>
          <w:bCs/>
          <w:sz w:val="28"/>
          <w:szCs w:val="28"/>
          <w:lang w:val="en-US"/>
        </w:rPr>
      </w:pPr>
      <w:r w:rsidRPr="006E7698">
        <w:rPr>
          <w:bCs/>
          <w:sz w:val="28"/>
          <w:szCs w:val="28"/>
          <w:lang w:val="en-US"/>
        </w:rPr>
        <w:t>Effect of interleukin 8 and ICAM-1 on calcium-dependent outflow of K+ in erythrocytes from subjects with essential hypertension</w:t>
      </w:r>
      <w:r w:rsidRPr="006E7698">
        <w:rPr>
          <w:bCs/>
          <w:sz w:val="28"/>
          <w:szCs w:val="28"/>
          <w:lang w:val="uk-UA"/>
        </w:rPr>
        <w:t xml:space="preserve"> // </w:t>
      </w:r>
      <w:r w:rsidRPr="006E7698">
        <w:rPr>
          <w:bCs/>
          <w:sz w:val="28"/>
          <w:szCs w:val="28"/>
          <w:lang w:val="en-US"/>
        </w:rPr>
        <w:t>Buemi</w:t>
      </w:r>
      <w:r w:rsidRPr="006E7698">
        <w:rPr>
          <w:bCs/>
          <w:sz w:val="28"/>
          <w:szCs w:val="28"/>
          <w:lang w:val="uk-UA"/>
        </w:rPr>
        <w:t xml:space="preserve"> </w:t>
      </w:r>
      <w:r w:rsidRPr="006E7698">
        <w:rPr>
          <w:bCs/>
          <w:sz w:val="28"/>
          <w:szCs w:val="28"/>
          <w:lang w:val="en-US"/>
        </w:rPr>
        <w:t>M</w:t>
      </w:r>
      <w:r w:rsidRPr="006E7698">
        <w:rPr>
          <w:bCs/>
          <w:sz w:val="28"/>
          <w:szCs w:val="28"/>
          <w:lang w:val="uk-UA"/>
        </w:rPr>
        <w:t xml:space="preserve">., </w:t>
      </w:r>
      <w:r w:rsidRPr="006E7698">
        <w:rPr>
          <w:bCs/>
          <w:sz w:val="28"/>
          <w:szCs w:val="28"/>
          <w:lang w:val="en-US"/>
        </w:rPr>
        <w:t>Marino</w:t>
      </w:r>
      <w:r w:rsidRPr="006E7698">
        <w:rPr>
          <w:bCs/>
          <w:sz w:val="28"/>
          <w:szCs w:val="28"/>
          <w:lang w:val="uk-UA"/>
        </w:rPr>
        <w:t xml:space="preserve"> </w:t>
      </w:r>
      <w:r w:rsidRPr="006E7698">
        <w:rPr>
          <w:bCs/>
          <w:sz w:val="28"/>
          <w:szCs w:val="28"/>
          <w:lang w:val="en-US"/>
        </w:rPr>
        <w:t>D</w:t>
      </w:r>
      <w:r w:rsidRPr="006E7698">
        <w:rPr>
          <w:bCs/>
          <w:sz w:val="28"/>
          <w:szCs w:val="28"/>
          <w:lang w:val="uk-UA"/>
        </w:rPr>
        <w:t xml:space="preserve">., </w:t>
      </w:r>
      <w:r w:rsidRPr="006E7698">
        <w:rPr>
          <w:bCs/>
          <w:sz w:val="28"/>
          <w:szCs w:val="28"/>
          <w:lang w:val="en-US"/>
        </w:rPr>
        <w:t>Floccari</w:t>
      </w:r>
      <w:r w:rsidRPr="006E7698">
        <w:rPr>
          <w:bCs/>
          <w:sz w:val="28"/>
          <w:szCs w:val="28"/>
          <w:lang w:val="uk-UA"/>
        </w:rPr>
        <w:t xml:space="preserve"> </w:t>
      </w:r>
      <w:r w:rsidRPr="006E7698">
        <w:rPr>
          <w:bCs/>
          <w:sz w:val="28"/>
          <w:szCs w:val="28"/>
          <w:lang w:val="en-US"/>
        </w:rPr>
        <w:t>F</w:t>
      </w:r>
      <w:r w:rsidRPr="006E7698">
        <w:rPr>
          <w:bCs/>
          <w:sz w:val="28"/>
          <w:szCs w:val="28"/>
          <w:lang w:val="uk-UA"/>
        </w:rPr>
        <w:t xml:space="preserve">., </w:t>
      </w:r>
      <w:r w:rsidRPr="006E7698">
        <w:rPr>
          <w:bCs/>
          <w:sz w:val="28"/>
          <w:szCs w:val="28"/>
          <w:lang w:val="en-US"/>
        </w:rPr>
        <w:t>et</w:t>
      </w:r>
      <w:r w:rsidRPr="006E7698">
        <w:rPr>
          <w:bCs/>
          <w:sz w:val="28"/>
          <w:szCs w:val="28"/>
          <w:lang w:val="uk-UA"/>
        </w:rPr>
        <w:t xml:space="preserve"> </w:t>
      </w:r>
      <w:r w:rsidRPr="006E7698">
        <w:rPr>
          <w:bCs/>
          <w:sz w:val="28"/>
          <w:szCs w:val="28"/>
          <w:lang w:val="en-US"/>
        </w:rPr>
        <w:t>al</w:t>
      </w:r>
      <w:r w:rsidRPr="006E7698">
        <w:rPr>
          <w:bCs/>
          <w:sz w:val="28"/>
          <w:szCs w:val="28"/>
          <w:lang w:val="uk-UA"/>
        </w:rPr>
        <w:t xml:space="preserve">. // </w:t>
      </w:r>
      <w:r w:rsidRPr="006E7698">
        <w:rPr>
          <w:bCs/>
          <w:sz w:val="28"/>
          <w:szCs w:val="28"/>
          <w:lang w:val="en-US"/>
        </w:rPr>
        <w:t>Curr. Med. Res. Opin.</w:t>
      </w:r>
      <w:r w:rsidRPr="006E7698">
        <w:rPr>
          <w:bCs/>
          <w:sz w:val="28"/>
          <w:szCs w:val="28"/>
          <w:lang w:val="uk-UA"/>
        </w:rPr>
        <w:t xml:space="preserve"> – 2004. – </w:t>
      </w:r>
      <w:r w:rsidRPr="006E7698">
        <w:rPr>
          <w:bCs/>
          <w:sz w:val="28"/>
          <w:szCs w:val="28"/>
          <w:lang w:val="en-US"/>
        </w:rPr>
        <w:t xml:space="preserve">Vol 20, </w:t>
      </w:r>
      <w:r w:rsidRPr="006E7698">
        <w:rPr>
          <w:bCs/>
          <w:sz w:val="28"/>
          <w:szCs w:val="28"/>
          <w:lang w:val="uk-UA"/>
        </w:rPr>
        <w:t>№</w:t>
      </w:r>
      <w:r w:rsidRPr="006E7698">
        <w:rPr>
          <w:bCs/>
          <w:sz w:val="28"/>
          <w:szCs w:val="28"/>
          <w:lang w:val="en-US"/>
        </w:rPr>
        <w:t xml:space="preserve"> 1</w:t>
      </w:r>
      <w:r w:rsidRPr="006E7698">
        <w:rPr>
          <w:bCs/>
          <w:sz w:val="28"/>
          <w:szCs w:val="28"/>
          <w:lang w:val="uk-UA"/>
        </w:rPr>
        <w:t xml:space="preserve">. – Р. </w:t>
      </w:r>
      <w:r w:rsidRPr="006E7698">
        <w:rPr>
          <w:bCs/>
          <w:sz w:val="28"/>
          <w:szCs w:val="28"/>
          <w:lang w:val="en-US"/>
        </w:rPr>
        <w:t xml:space="preserve">19-24. </w:t>
      </w:r>
    </w:p>
    <w:p w:rsidR="00DA6CD7" w:rsidRPr="006E7698" w:rsidRDefault="00DA6CD7" w:rsidP="00305F05">
      <w:pPr>
        <w:numPr>
          <w:ilvl w:val="0"/>
          <w:numId w:val="71"/>
        </w:numPr>
        <w:suppressAutoHyphens w:val="0"/>
        <w:spacing w:line="360" w:lineRule="auto"/>
        <w:jc w:val="both"/>
        <w:rPr>
          <w:sz w:val="28"/>
          <w:szCs w:val="28"/>
          <w:lang w:val="en-US"/>
        </w:rPr>
      </w:pPr>
      <w:r w:rsidRPr="006E7698">
        <w:rPr>
          <w:sz w:val="28"/>
          <w:szCs w:val="28"/>
          <w:lang w:val="en-US"/>
        </w:rPr>
        <w:t xml:space="preserve">Actividad de la telomerasa en leucocitos de sangre periferica de pacientes con hipertension </w:t>
      </w:r>
      <w:r w:rsidRPr="006E7698">
        <w:rPr>
          <w:bCs/>
          <w:sz w:val="28"/>
          <w:szCs w:val="28"/>
          <w:lang w:val="en-US"/>
        </w:rPr>
        <w:t>arterial</w:t>
      </w:r>
      <w:r w:rsidRPr="006E7698">
        <w:rPr>
          <w:sz w:val="28"/>
          <w:szCs w:val="28"/>
          <w:lang w:val="en-US"/>
        </w:rPr>
        <w:t xml:space="preserve"> esencial</w:t>
      </w:r>
      <w:r w:rsidRPr="006E7698">
        <w:rPr>
          <w:sz w:val="28"/>
          <w:szCs w:val="28"/>
          <w:lang w:val="uk-UA"/>
        </w:rPr>
        <w:t xml:space="preserve"> / </w:t>
      </w:r>
      <w:r w:rsidRPr="006E7698">
        <w:rPr>
          <w:sz w:val="28"/>
          <w:szCs w:val="28"/>
          <w:lang w:val="en-US"/>
        </w:rPr>
        <w:t>Tristano</w:t>
      </w:r>
      <w:r w:rsidRPr="006E7698">
        <w:rPr>
          <w:sz w:val="28"/>
          <w:szCs w:val="28"/>
          <w:lang w:val="uk-UA"/>
        </w:rPr>
        <w:t xml:space="preserve"> </w:t>
      </w:r>
      <w:r w:rsidRPr="006E7698">
        <w:rPr>
          <w:sz w:val="28"/>
          <w:szCs w:val="28"/>
          <w:lang w:val="en-US"/>
        </w:rPr>
        <w:t>A</w:t>
      </w:r>
      <w:r w:rsidRPr="006E7698">
        <w:rPr>
          <w:sz w:val="28"/>
          <w:szCs w:val="28"/>
          <w:lang w:val="uk-UA"/>
        </w:rPr>
        <w:t xml:space="preserve">., </w:t>
      </w:r>
      <w:r w:rsidRPr="006E7698">
        <w:rPr>
          <w:sz w:val="28"/>
          <w:szCs w:val="28"/>
          <w:lang w:val="en-US"/>
        </w:rPr>
        <w:t>Eugenia</w:t>
      </w:r>
      <w:r w:rsidRPr="006E7698">
        <w:rPr>
          <w:sz w:val="28"/>
          <w:szCs w:val="28"/>
          <w:lang w:val="uk-UA"/>
        </w:rPr>
        <w:t xml:space="preserve"> </w:t>
      </w:r>
      <w:r w:rsidRPr="006E7698">
        <w:rPr>
          <w:sz w:val="28"/>
          <w:szCs w:val="28"/>
          <w:lang w:val="en-US"/>
        </w:rPr>
        <w:t>C</w:t>
      </w:r>
      <w:r w:rsidRPr="006E7698">
        <w:rPr>
          <w:sz w:val="28"/>
          <w:szCs w:val="28"/>
          <w:lang w:val="uk-UA"/>
        </w:rPr>
        <w:t>.</w:t>
      </w:r>
      <w:r w:rsidRPr="006E7698">
        <w:rPr>
          <w:sz w:val="28"/>
          <w:szCs w:val="28"/>
          <w:lang w:val="en-US"/>
        </w:rPr>
        <w:t>M</w:t>
      </w:r>
      <w:r w:rsidRPr="006E7698">
        <w:rPr>
          <w:sz w:val="28"/>
          <w:szCs w:val="28"/>
          <w:lang w:val="uk-UA"/>
        </w:rPr>
        <w:t xml:space="preserve">., </w:t>
      </w:r>
      <w:r w:rsidRPr="006E7698">
        <w:rPr>
          <w:sz w:val="28"/>
          <w:szCs w:val="28"/>
          <w:lang w:val="en-US"/>
        </w:rPr>
        <w:t>Willson</w:t>
      </w:r>
      <w:r w:rsidRPr="006E7698">
        <w:rPr>
          <w:sz w:val="28"/>
          <w:szCs w:val="28"/>
          <w:lang w:val="uk-UA"/>
        </w:rPr>
        <w:t xml:space="preserve"> </w:t>
      </w:r>
      <w:r w:rsidRPr="006E7698">
        <w:rPr>
          <w:sz w:val="28"/>
          <w:szCs w:val="28"/>
          <w:lang w:val="en-US"/>
        </w:rPr>
        <w:t>M</w:t>
      </w:r>
      <w:r w:rsidRPr="006E7698">
        <w:rPr>
          <w:sz w:val="28"/>
          <w:szCs w:val="28"/>
          <w:lang w:val="uk-UA"/>
        </w:rPr>
        <w:t>.</w:t>
      </w:r>
      <w:r w:rsidRPr="006E7698">
        <w:rPr>
          <w:sz w:val="28"/>
          <w:szCs w:val="28"/>
          <w:lang w:val="en-US"/>
        </w:rPr>
        <w:t>L</w:t>
      </w:r>
      <w:r w:rsidRPr="006E7698">
        <w:rPr>
          <w:sz w:val="28"/>
          <w:szCs w:val="28"/>
          <w:lang w:val="uk-UA"/>
        </w:rPr>
        <w:t xml:space="preserve">. </w:t>
      </w:r>
      <w:r w:rsidRPr="006E7698">
        <w:rPr>
          <w:bCs/>
          <w:sz w:val="28"/>
          <w:szCs w:val="28"/>
          <w:lang w:val="en-US"/>
        </w:rPr>
        <w:t>et</w:t>
      </w:r>
      <w:r w:rsidRPr="006E7698">
        <w:rPr>
          <w:bCs/>
          <w:sz w:val="28"/>
          <w:szCs w:val="28"/>
          <w:lang w:val="uk-UA"/>
        </w:rPr>
        <w:t xml:space="preserve"> </w:t>
      </w:r>
      <w:r w:rsidRPr="006E7698">
        <w:rPr>
          <w:bCs/>
          <w:sz w:val="28"/>
          <w:szCs w:val="28"/>
          <w:lang w:val="en-US"/>
        </w:rPr>
        <w:t>al</w:t>
      </w:r>
      <w:r w:rsidRPr="006E7698">
        <w:rPr>
          <w:bCs/>
          <w:sz w:val="28"/>
          <w:szCs w:val="28"/>
          <w:lang w:val="uk-UA"/>
        </w:rPr>
        <w:t xml:space="preserve">. // </w:t>
      </w:r>
      <w:r w:rsidRPr="006E7698">
        <w:rPr>
          <w:bCs/>
          <w:sz w:val="28"/>
          <w:szCs w:val="28"/>
          <w:lang w:val="en-US"/>
        </w:rPr>
        <w:t xml:space="preserve">Med. </w:t>
      </w:r>
      <w:r w:rsidRPr="006E7698">
        <w:rPr>
          <w:bCs/>
          <w:sz w:val="28"/>
          <w:szCs w:val="28"/>
          <w:lang w:val="en"/>
        </w:rPr>
        <w:t>Clin</w:t>
      </w:r>
      <w:r w:rsidRPr="006E7698">
        <w:rPr>
          <w:bCs/>
          <w:sz w:val="28"/>
          <w:szCs w:val="28"/>
          <w:lang w:val="en-US"/>
        </w:rPr>
        <w:t>.</w:t>
      </w:r>
      <w:r w:rsidRPr="006E7698">
        <w:rPr>
          <w:bCs/>
          <w:sz w:val="28"/>
          <w:szCs w:val="28"/>
          <w:lang w:val="en"/>
        </w:rPr>
        <w:t xml:space="preserve"> (Barc)</w:t>
      </w:r>
      <w:r w:rsidRPr="006E7698">
        <w:rPr>
          <w:bCs/>
          <w:sz w:val="28"/>
          <w:szCs w:val="28"/>
          <w:lang w:val="uk-UA"/>
        </w:rPr>
        <w:t xml:space="preserve">. – 2003. - </w:t>
      </w:r>
      <w:r w:rsidRPr="006E7698">
        <w:rPr>
          <w:bCs/>
          <w:sz w:val="28"/>
          <w:szCs w:val="28"/>
          <w:lang w:val="en-US"/>
        </w:rPr>
        <w:t>Vol</w:t>
      </w:r>
      <w:r w:rsidRPr="006E7698">
        <w:rPr>
          <w:bCs/>
          <w:sz w:val="28"/>
          <w:szCs w:val="28"/>
          <w:lang w:val="uk-UA"/>
        </w:rPr>
        <w:t xml:space="preserve">. </w:t>
      </w:r>
      <w:r w:rsidRPr="006E7698">
        <w:rPr>
          <w:bCs/>
          <w:sz w:val="28"/>
          <w:szCs w:val="28"/>
          <w:lang w:val="en"/>
        </w:rPr>
        <w:t>120</w:t>
      </w:r>
      <w:r w:rsidRPr="006E7698">
        <w:rPr>
          <w:bCs/>
          <w:sz w:val="28"/>
          <w:szCs w:val="28"/>
          <w:lang w:val="uk-UA"/>
        </w:rPr>
        <w:t xml:space="preserve">, № </w:t>
      </w:r>
      <w:r w:rsidRPr="006E7698">
        <w:rPr>
          <w:bCs/>
          <w:sz w:val="28"/>
          <w:szCs w:val="28"/>
          <w:lang w:val="en"/>
        </w:rPr>
        <w:t>10</w:t>
      </w:r>
      <w:r w:rsidRPr="006E7698">
        <w:rPr>
          <w:bCs/>
          <w:sz w:val="28"/>
          <w:szCs w:val="28"/>
          <w:lang w:val="uk-UA"/>
        </w:rPr>
        <w:t xml:space="preserve">. </w:t>
      </w:r>
      <w:r>
        <w:rPr>
          <w:bCs/>
          <w:sz w:val="28"/>
          <w:szCs w:val="28"/>
          <w:lang w:val="uk-UA"/>
        </w:rPr>
        <w:t xml:space="preserve">– </w:t>
      </w:r>
      <w:r w:rsidRPr="006E7698">
        <w:rPr>
          <w:bCs/>
          <w:sz w:val="28"/>
          <w:szCs w:val="28"/>
          <w:lang w:val="uk-UA"/>
        </w:rPr>
        <w:t>Р</w:t>
      </w:r>
      <w:r>
        <w:rPr>
          <w:bCs/>
          <w:sz w:val="28"/>
          <w:szCs w:val="28"/>
          <w:lang w:val="uk-UA"/>
        </w:rPr>
        <w:t xml:space="preserve">. </w:t>
      </w:r>
      <w:r w:rsidRPr="006E7698">
        <w:rPr>
          <w:bCs/>
          <w:sz w:val="28"/>
          <w:szCs w:val="28"/>
          <w:lang w:val="en"/>
        </w:rPr>
        <w:t>365</w:t>
      </w:r>
      <w:r w:rsidRPr="006E7698">
        <w:rPr>
          <w:bCs/>
          <w:sz w:val="28"/>
          <w:szCs w:val="28"/>
          <w:lang w:val="en-US"/>
        </w:rPr>
        <w:t>-36</w:t>
      </w:r>
      <w:r w:rsidRPr="006E7698">
        <w:rPr>
          <w:bCs/>
          <w:sz w:val="28"/>
          <w:szCs w:val="28"/>
          <w:lang w:val="en"/>
        </w:rPr>
        <w:t>9</w:t>
      </w:r>
      <w:r w:rsidRPr="006E7698">
        <w:rPr>
          <w:bCs/>
          <w:sz w:val="28"/>
          <w:szCs w:val="28"/>
          <w:lang w:val="en-US"/>
        </w:rPr>
        <w:t>.</w:t>
      </w:r>
    </w:p>
    <w:p w:rsidR="00DA6CD7" w:rsidRPr="006E7698" w:rsidRDefault="00DA6CD7" w:rsidP="00305F05">
      <w:pPr>
        <w:pStyle w:val="affffffff5"/>
        <w:numPr>
          <w:ilvl w:val="0"/>
          <w:numId w:val="71"/>
        </w:numPr>
        <w:suppressAutoHyphens w:val="0"/>
        <w:spacing w:after="0" w:line="360" w:lineRule="auto"/>
        <w:jc w:val="both"/>
        <w:rPr>
          <w:b/>
          <w:bCs/>
          <w:szCs w:val="28"/>
          <w:lang w:val="en-US"/>
        </w:rPr>
      </w:pPr>
      <w:r w:rsidRPr="006E7698">
        <w:rPr>
          <w:b/>
          <w:bCs/>
          <w:szCs w:val="28"/>
          <w:lang w:val="uk-UA"/>
        </w:rPr>
        <w:t>Р</w:t>
      </w:r>
      <w:r w:rsidRPr="006E7698">
        <w:rPr>
          <w:b/>
          <w:bCs/>
          <w:szCs w:val="28"/>
          <w:lang w:val="en-US"/>
        </w:rPr>
        <w:t>eripheral blood monmnuclear cell CD62L and CD11aexpression and soluble interstitial cell adhesion molecule-1 levels following infused isoproterenol in hypertension</w:t>
      </w:r>
      <w:r w:rsidRPr="006E7698">
        <w:rPr>
          <w:b/>
          <w:bCs/>
          <w:szCs w:val="28"/>
          <w:lang w:val="uk-UA"/>
        </w:rPr>
        <w:t xml:space="preserve"> / </w:t>
      </w:r>
      <w:r w:rsidRPr="006E7698">
        <w:rPr>
          <w:b/>
          <w:bCs/>
          <w:szCs w:val="28"/>
          <w:lang w:val="en-US"/>
        </w:rPr>
        <w:t>Mills P.J., Farag N.H., Perez Ch.</w:t>
      </w:r>
      <w:r w:rsidRPr="006E7698">
        <w:rPr>
          <w:b/>
          <w:bCs/>
          <w:szCs w:val="28"/>
          <w:lang w:val="uk-UA"/>
        </w:rPr>
        <w:t xml:space="preserve"> </w:t>
      </w:r>
      <w:r w:rsidRPr="006E7698">
        <w:rPr>
          <w:b/>
          <w:bCs/>
          <w:szCs w:val="28"/>
          <w:lang w:val="en-US"/>
        </w:rPr>
        <w:t xml:space="preserve">et al. </w:t>
      </w:r>
      <w:r w:rsidRPr="006E7698">
        <w:rPr>
          <w:b/>
          <w:bCs/>
          <w:szCs w:val="28"/>
          <w:lang w:val="uk-UA"/>
        </w:rPr>
        <w:t xml:space="preserve">/ </w:t>
      </w:r>
      <w:r w:rsidRPr="006E7698">
        <w:rPr>
          <w:b/>
          <w:bCs/>
          <w:szCs w:val="28"/>
          <w:lang w:val="en-US"/>
        </w:rPr>
        <w:t>Journal of Hypertension</w:t>
      </w:r>
      <w:r w:rsidRPr="006E7698">
        <w:rPr>
          <w:b/>
          <w:bCs/>
          <w:szCs w:val="28"/>
          <w:lang w:val="uk-UA"/>
        </w:rPr>
        <w:t xml:space="preserve">. – 2002. – </w:t>
      </w:r>
      <w:r w:rsidRPr="006E7698">
        <w:rPr>
          <w:b/>
          <w:bCs/>
          <w:szCs w:val="28"/>
          <w:lang w:val="en-US"/>
        </w:rPr>
        <w:t>Vol</w:t>
      </w:r>
      <w:r w:rsidRPr="006E7698">
        <w:rPr>
          <w:b/>
          <w:bCs/>
          <w:szCs w:val="28"/>
          <w:lang w:val="uk-UA"/>
        </w:rPr>
        <w:t xml:space="preserve">. </w:t>
      </w:r>
      <w:r w:rsidRPr="006E7698">
        <w:rPr>
          <w:b/>
          <w:bCs/>
          <w:szCs w:val="28"/>
          <w:lang w:val="en-US"/>
        </w:rPr>
        <w:t>20</w:t>
      </w:r>
      <w:r w:rsidRPr="006E7698">
        <w:rPr>
          <w:b/>
          <w:bCs/>
          <w:szCs w:val="28"/>
          <w:lang w:val="uk-UA"/>
        </w:rPr>
        <w:t xml:space="preserve">, № </w:t>
      </w:r>
      <w:r w:rsidRPr="006E7698">
        <w:rPr>
          <w:b/>
          <w:bCs/>
          <w:szCs w:val="28"/>
          <w:lang w:val="en-US"/>
        </w:rPr>
        <w:t>2</w:t>
      </w:r>
      <w:r w:rsidRPr="006E7698">
        <w:rPr>
          <w:b/>
          <w:bCs/>
          <w:szCs w:val="28"/>
          <w:lang w:val="uk-UA"/>
        </w:rPr>
        <w:t xml:space="preserve">. – Р. </w:t>
      </w:r>
      <w:r w:rsidRPr="006E7698">
        <w:rPr>
          <w:b/>
          <w:bCs/>
          <w:szCs w:val="28"/>
          <w:lang w:val="en-US"/>
        </w:rPr>
        <w:t>311-316</w:t>
      </w:r>
      <w:r w:rsidRPr="006E7698">
        <w:rPr>
          <w:b/>
          <w:bCs/>
          <w:szCs w:val="28"/>
          <w:lang w:val="uk-UA"/>
        </w:rPr>
        <w:t>.</w:t>
      </w:r>
    </w:p>
    <w:p w:rsidR="00DA6CD7" w:rsidRPr="006E7698" w:rsidRDefault="00DA6CD7" w:rsidP="00305F05">
      <w:pPr>
        <w:pStyle w:val="affffffff5"/>
        <w:numPr>
          <w:ilvl w:val="0"/>
          <w:numId w:val="71"/>
        </w:numPr>
        <w:suppressAutoHyphens w:val="0"/>
        <w:spacing w:after="0" w:line="360" w:lineRule="auto"/>
        <w:jc w:val="both"/>
        <w:rPr>
          <w:b/>
          <w:bCs/>
          <w:szCs w:val="28"/>
          <w:lang w:val="en-US"/>
        </w:rPr>
      </w:pPr>
      <w:r w:rsidRPr="006E7698">
        <w:rPr>
          <w:b/>
          <w:bCs/>
          <w:szCs w:val="28"/>
          <w:lang w:val="uk-UA"/>
        </w:rPr>
        <w:t xml:space="preserve">Рекомендації Української асоціації кардіологів з профілактики та лікування артеріальної гіпертензії / </w:t>
      </w:r>
      <w:r w:rsidRPr="006E7698">
        <w:rPr>
          <w:b/>
          <w:bCs/>
          <w:szCs w:val="28"/>
          <w:lang w:val="en-US"/>
        </w:rPr>
        <w:t>[</w:t>
      </w:r>
      <w:r w:rsidRPr="006E7698">
        <w:rPr>
          <w:b/>
          <w:bCs/>
          <w:szCs w:val="28"/>
        </w:rPr>
        <w:t>Св</w:t>
      </w:r>
      <w:r w:rsidRPr="006E7698">
        <w:rPr>
          <w:b/>
          <w:bCs/>
          <w:szCs w:val="28"/>
          <w:lang w:val="uk-UA"/>
        </w:rPr>
        <w:t>і</w:t>
      </w:r>
      <w:r w:rsidRPr="006E7698">
        <w:rPr>
          <w:b/>
          <w:bCs/>
          <w:szCs w:val="28"/>
        </w:rPr>
        <w:t>щенко</w:t>
      </w:r>
      <w:r w:rsidRPr="006E7698">
        <w:rPr>
          <w:b/>
          <w:bCs/>
          <w:szCs w:val="28"/>
          <w:lang w:val="en-US"/>
        </w:rPr>
        <w:t xml:space="preserve"> </w:t>
      </w:r>
      <w:r w:rsidRPr="006E7698">
        <w:rPr>
          <w:b/>
          <w:bCs/>
          <w:szCs w:val="28"/>
          <w:lang w:val="uk-UA"/>
        </w:rPr>
        <w:t>Є</w:t>
      </w:r>
      <w:r w:rsidRPr="006E7698">
        <w:rPr>
          <w:b/>
          <w:bCs/>
          <w:szCs w:val="28"/>
          <w:lang w:val="en-US"/>
        </w:rPr>
        <w:t>.</w:t>
      </w:r>
      <w:r w:rsidRPr="006E7698">
        <w:rPr>
          <w:b/>
          <w:bCs/>
          <w:szCs w:val="28"/>
        </w:rPr>
        <w:t>П</w:t>
      </w:r>
      <w:r w:rsidRPr="006E7698">
        <w:rPr>
          <w:b/>
          <w:bCs/>
          <w:szCs w:val="28"/>
          <w:lang w:val="en-US"/>
        </w:rPr>
        <w:t xml:space="preserve">., </w:t>
      </w:r>
      <w:r w:rsidRPr="006E7698">
        <w:rPr>
          <w:b/>
          <w:bCs/>
          <w:szCs w:val="28"/>
        </w:rPr>
        <w:t>Багр</w:t>
      </w:r>
      <w:r w:rsidRPr="006E7698">
        <w:rPr>
          <w:b/>
          <w:bCs/>
          <w:szCs w:val="28"/>
          <w:lang w:val="uk-UA"/>
        </w:rPr>
        <w:t>і</w:t>
      </w:r>
      <w:r w:rsidRPr="006E7698">
        <w:rPr>
          <w:b/>
          <w:bCs/>
          <w:szCs w:val="28"/>
        </w:rPr>
        <w:t>й</w:t>
      </w:r>
      <w:r w:rsidRPr="006E7698">
        <w:rPr>
          <w:b/>
          <w:bCs/>
          <w:szCs w:val="28"/>
          <w:lang w:val="en-US"/>
        </w:rPr>
        <w:t xml:space="preserve"> </w:t>
      </w:r>
      <w:r w:rsidRPr="006E7698">
        <w:rPr>
          <w:b/>
          <w:bCs/>
          <w:szCs w:val="28"/>
        </w:rPr>
        <w:t>А</w:t>
      </w:r>
      <w:r w:rsidRPr="006E7698">
        <w:rPr>
          <w:b/>
          <w:bCs/>
          <w:szCs w:val="28"/>
          <w:lang w:val="en-US"/>
        </w:rPr>
        <w:t>.</w:t>
      </w:r>
      <w:r w:rsidRPr="006E7698">
        <w:rPr>
          <w:b/>
          <w:bCs/>
          <w:szCs w:val="28"/>
        </w:rPr>
        <w:t>Е</w:t>
      </w:r>
      <w:r w:rsidRPr="006E7698">
        <w:rPr>
          <w:b/>
          <w:bCs/>
          <w:szCs w:val="28"/>
          <w:lang w:val="en-US"/>
        </w:rPr>
        <w:t>.,</w:t>
      </w:r>
      <w:r w:rsidRPr="006E7698">
        <w:rPr>
          <w:b/>
          <w:bCs/>
          <w:szCs w:val="28"/>
          <w:lang w:val="uk-UA"/>
        </w:rPr>
        <w:t xml:space="preserve"> Єна Л.</w:t>
      </w:r>
      <w:r>
        <w:rPr>
          <w:b/>
          <w:bCs/>
          <w:szCs w:val="28"/>
          <w:lang w:val="uk-UA"/>
        </w:rPr>
        <w:t>М., Коваленко В.</w:t>
      </w:r>
      <w:r w:rsidRPr="006E7698">
        <w:rPr>
          <w:b/>
          <w:bCs/>
          <w:szCs w:val="28"/>
          <w:lang w:val="uk-UA"/>
        </w:rPr>
        <w:t>М., Коваль С.М., Мелліна І.М., Полівода С.М.,Сіренко Ю.М., Смирнова І.П.</w:t>
      </w:r>
      <w:r w:rsidRPr="006E7698">
        <w:rPr>
          <w:b/>
          <w:bCs/>
          <w:szCs w:val="28"/>
          <w:lang w:val="en-US"/>
        </w:rPr>
        <w:t>]</w:t>
      </w:r>
      <w:r w:rsidRPr="006E7698">
        <w:rPr>
          <w:b/>
          <w:bCs/>
          <w:szCs w:val="28"/>
          <w:lang w:val="uk-UA"/>
        </w:rPr>
        <w:t>. – Київ, «Серв</w:t>
      </w:r>
      <w:r w:rsidRPr="006E7698">
        <w:rPr>
          <w:b/>
          <w:bCs/>
          <w:szCs w:val="28"/>
          <w:lang w:val="en-US"/>
        </w:rPr>
        <w:t>’</w:t>
      </w:r>
      <w:r w:rsidRPr="006E7698">
        <w:rPr>
          <w:b/>
          <w:bCs/>
          <w:szCs w:val="28"/>
          <w:lang w:val="uk-UA"/>
        </w:rPr>
        <w:t>є Інтернаціональ», 2004. – 83 с.</w:t>
      </w:r>
    </w:p>
    <w:p w:rsidR="00DA6CD7" w:rsidRDefault="00DA6CD7" w:rsidP="00305F05">
      <w:pPr>
        <w:pStyle w:val="affffffff5"/>
        <w:numPr>
          <w:ilvl w:val="0"/>
          <w:numId w:val="71"/>
        </w:numPr>
        <w:suppressAutoHyphens w:val="0"/>
        <w:spacing w:after="0" w:line="360" w:lineRule="auto"/>
        <w:jc w:val="both"/>
        <w:rPr>
          <w:b/>
          <w:bCs/>
          <w:szCs w:val="28"/>
          <w:lang w:val="en-US"/>
        </w:rPr>
      </w:pPr>
      <w:r w:rsidRPr="006E7698">
        <w:rPr>
          <w:b/>
          <w:bCs/>
          <w:szCs w:val="28"/>
          <w:lang w:val="en-US"/>
        </w:rPr>
        <w:t>Blood pressure reduction and end-organ damage in hypertension / Mancia G., Fratolla A., Gropeili A. et al. // J. Hypertension. – 1994. – Vol. 12</w:t>
      </w:r>
      <w:r>
        <w:rPr>
          <w:b/>
          <w:bCs/>
          <w:szCs w:val="28"/>
          <w:lang w:val="uk-UA"/>
        </w:rPr>
        <w:t xml:space="preserve">, </w:t>
      </w:r>
      <w:r w:rsidRPr="006E7698">
        <w:rPr>
          <w:b/>
          <w:bCs/>
          <w:szCs w:val="28"/>
          <w:lang w:val="en-US"/>
        </w:rPr>
        <w:t xml:space="preserve"> (suppl. 8). – P. 35-42.</w:t>
      </w:r>
    </w:p>
    <w:p w:rsidR="00DA6CD7" w:rsidRPr="00802849" w:rsidRDefault="00DA6CD7" w:rsidP="00305F05">
      <w:pPr>
        <w:pStyle w:val="affffffff5"/>
        <w:numPr>
          <w:ilvl w:val="0"/>
          <w:numId w:val="71"/>
        </w:numPr>
        <w:suppressAutoHyphens w:val="0"/>
        <w:spacing w:after="0" w:line="360" w:lineRule="auto"/>
        <w:jc w:val="both"/>
        <w:rPr>
          <w:b/>
          <w:bCs/>
          <w:szCs w:val="28"/>
          <w:lang w:val="en-US"/>
        </w:rPr>
      </w:pPr>
      <w:r w:rsidRPr="00802849">
        <w:rPr>
          <w:b/>
          <w:szCs w:val="28"/>
          <w:lang w:val="en-US"/>
        </w:rPr>
        <w:lastRenderedPageBreak/>
        <w:t>Dzau V. The cardiovascular continuum and renin-angiotensin-aldosterone system blockade</w:t>
      </w:r>
      <w:r w:rsidRPr="00802849">
        <w:rPr>
          <w:b/>
          <w:szCs w:val="28"/>
          <w:lang w:val="uk-UA"/>
        </w:rPr>
        <w:t xml:space="preserve"> /</w:t>
      </w:r>
      <w:r w:rsidRPr="00802849">
        <w:rPr>
          <w:b/>
          <w:szCs w:val="28"/>
          <w:lang w:val="en-US"/>
        </w:rPr>
        <w:t xml:space="preserve"> Dzau V. </w:t>
      </w:r>
      <w:r w:rsidRPr="00802849">
        <w:rPr>
          <w:b/>
          <w:szCs w:val="28"/>
          <w:lang w:val="uk-UA"/>
        </w:rPr>
        <w:t xml:space="preserve">// </w:t>
      </w:r>
      <w:r w:rsidRPr="00802849">
        <w:rPr>
          <w:b/>
          <w:iCs/>
          <w:szCs w:val="28"/>
          <w:lang w:val="en-GB"/>
        </w:rPr>
        <w:t>J</w:t>
      </w:r>
      <w:r w:rsidRPr="00802849">
        <w:rPr>
          <w:b/>
          <w:iCs/>
          <w:szCs w:val="28"/>
          <w:lang w:val="uk-UA"/>
        </w:rPr>
        <w:t>.</w:t>
      </w:r>
      <w:r w:rsidRPr="00802849">
        <w:rPr>
          <w:b/>
          <w:iCs/>
          <w:szCs w:val="28"/>
          <w:lang w:val="en-GB"/>
        </w:rPr>
        <w:t xml:space="preserve"> Hypertens. </w:t>
      </w:r>
      <w:r w:rsidRPr="00802849">
        <w:rPr>
          <w:b/>
          <w:iCs/>
          <w:szCs w:val="28"/>
          <w:lang w:val="uk-UA"/>
        </w:rPr>
        <w:t xml:space="preserve">– </w:t>
      </w:r>
      <w:r w:rsidRPr="00802849">
        <w:rPr>
          <w:b/>
          <w:szCs w:val="28"/>
          <w:lang w:val="en-GB"/>
        </w:rPr>
        <w:t>2005</w:t>
      </w:r>
      <w:r w:rsidRPr="00802849">
        <w:rPr>
          <w:b/>
          <w:szCs w:val="28"/>
          <w:lang w:val="uk-UA"/>
        </w:rPr>
        <w:t xml:space="preserve">. – </w:t>
      </w:r>
      <w:r w:rsidRPr="00802849">
        <w:rPr>
          <w:b/>
          <w:szCs w:val="28"/>
          <w:lang w:val="en-US"/>
        </w:rPr>
        <w:t>Vol.</w:t>
      </w:r>
      <w:r w:rsidRPr="00802849">
        <w:rPr>
          <w:b/>
          <w:szCs w:val="28"/>
          <w:lang w:val="en-GB"/>
        </w:rPr>
        <w:t xml:space="preserve"> 23, suppl. 1. – P. S9–S17.</w:t>
      </w:r>
    </w:p>
    <w:p w:rsidR="00DA6CD7" w:rsidRPr="00802849" w:rsidRDefault="00DA6CD7" w:rsidP="00305F05">
      <w:pPr>
        <w:numPr>
          <w:ilvl w:val="0"/>
          <w:numId w:val="71"/>
        </w:numPr>
        <w:suppressAutoHyphens w:val="0"/>
        <w:spacing w:line="360" w:lineRule="auto"/>
        <w:jc w:val="both"/>
        <w:rPr>
          <w:sz w:val="28"/>
          <w:szCs w:val="28"/>
        </w:rPr>
      </w:pPr>
      <w:r w:rsidRPr="00802849">
        <w:rPr>
          <w:sz w:val="28"/>
          <w:szCs w:val="28"/>
          <w:lang w:val="en-US"/>
        </w:rPr>
        <w:t>A unifying pathway for essential hypertension</w:t>
      </w:r>
      <w:r w:rsidRPr="00802849">
        <w:rPr>
          <w:sz w:val="28"/>
          <w:szCs w:val="28"/>
          <w:lang w:val="uk-UA"/>
        </w:rPr>
        <w:t xml:space="preserve"> / </w:t>
      </w:r>
      <w:r w:rsidRPr="00802849">
        <w:rPr>
          <w:sz w:val="28"/>
          <w:szCs w:val="28"/>
          <w:lang w:val="en-US"/>
        </w:rPr>
        <w:t xml:space="preserve">Johnson R.J., Rodriguez-Iturbe B., Kang D.H. et al. </w:t>
      </w:r>
      <w:r w:rsidRPr="00802849">
        <w:rPr>
          <w:sz w:val="28"/>
          <w:szCs w:val="28"/>
          <w:lang w:val="uk-UA"/>
        </w:rPr>
        <w:t xml:space="preserve">// </w:t>
      </w:r>
      <w:r w:rsidRPr="00802849">
        <w:rPr>
          <w:sz w:val="28"/>
          <w:szCs w:val="28"/>
          <w:lang w:val="en-US"/>
        </w:rPr>
        <w:t>Am. J. Hypertens</w:t>
      </w:r>
      <w:r w:rsidRPr="006E7698">
        <w:rPr>
          <w:sz w:val="28"/>
          <w:szCs w:val="28"/>
          <w:lang w:val="en-US"/>
        </w:rPr>
        <w:t>.</w:t>
      </w:r>
      <w:r w:rsidRPr="006E7698">
        <w:rPr>
          <w:sz w:val="28"/>
          <w:szCs w:val="28"/>
          <w:lang w:val="uk-UA"/>
        </w:rPr>
        <w:t xml:space="preserve"> – 2005. </w:t>
      </w:r>
      <w:r w:rsidRPr="006E7698">
        <w:rPr>
          <w:sz w:val="28"/>
          <w:szCs w:val="28"/>
          <w:lang w:val="en-US"/>
        </w:rPr>
        <w:t>Vol</w:t>
      </w:r>
      <w:r w:rsidRPr="006E7698">
        <w:rPr>
          <w:sz w:val="28"/>
          <w:szCs w:val="28"/>
          <w:lang w:val="uk-UA"/>
        </w:rPr>
        <w:t xml:space="preserve">. </w:t>
      </w:r>
      <w:r w:rsidRPr="006E7698">
        <w:rPr>
          <w:sz w:val="28"/>
          <w:szCs w:val="28"/>
        </w:rPr>
        <w:t>18</w:t>
      </w:r>
      <w:r w:rsidRPr="006E7698">
        <w:rPr>
          <w:sz w:val="28"/>
          <w:szCs w:val="28"/>
          <w:lang w:val="uk-UA"/>
        </w:rPr>
        <w:t xml:space="preserve">, № </w:t>
      </w:r>
      <w:r w:rsidRPr="006E7698">
        <w:rPr>
          <w:sz w:val="28"/>
          <w:szCs w:val="28"/>
        </w:rPr>
        <w:t>3</w:t>
      </w:r>
      <w:r w:rsidRPr="006E7698">
        <w:rPr>
          <w:sz w:val="28"/>
          <w:szCs w:val="28"/>
          <w:lang w:val="uk-UA"/>
        </w:rPr>
        <w:t xml:space="preserve">. – Р. </w:t>
      </w:r>
      <w:r w:rsidRPr="006E7698">
        <w:rPr>
          <w:sz w:val="28"/>
          <w:szCs w:val="28"/>
        </w:rPr>
        <w:t>431-</w:t>
      </w:r>
      <w:r w:rsidRPr="006E7698">
        <w:rPr>
          <w:sz w:val="28"/>
          <w:szCs w:val="28"/>
          <w:lang w:val="uk-UA"/>
        </w:rPr>
        <w:t>4</w:t>
      </w:r>
      <w:r w:rsidRPr="006E7698">
        <w:rPr>
          <w:sz w:val="28"/>
          <w:szCs w:val="28"/>
        </w:rPr>
        <w:t>40.</w:t>
      </w:r>
    </w:p>
    <w:p w:rsidR="00DA6CD7" w:rsidRPr="00571DBC" w:rsidRDefault="00DA6CD7" w:rsidP="00305F05">
      <w:pPr>
        <w:numPr>
          <w:ilvl w:val="0"/>
          <w:numId w:val="71"/>
        </w:numPr>
        <w:suppressAutoHyphens w:val="0"/>
        <w:spacing w:line="360" w:lineRule="auto"/>
        <w:jc w:val="both"/>
        <w:rPr>
          <w:sz w:val="28"/>
          <w:szCs w:val="28"/>
          <w:lang w:val="uk-UA"/>
        </w:rPr>
      </w:pPr>
      <w:r w:rsidRPr="00571DBC">
        <w:rPr>
          <w:rStyle w:val="aff7"/>
          <w:b w:val="0"/>
          <w:sz w:val="28"/>
          <w:szCs w:val="28"/>
          <w:lang w:val="en-GB"/>
        </w:rPr>
        <w:t>Cardiac matrix metalloproteinase-2 expression independently induces marked ventricular remodeling and systolic dysfunction</w:t>
      </w:r>
      <w:r>
        <w:rPr>
          <w:rStyle w:val="aff7"/>
          <w:b w:val="0"/>
          <w:sz w:val="28"/>
          <w:szCs w:val="28"/>
          <w:lang w:val="en-GB"/>
        </w:rPr>
        <w:t xml:space="preserve"> / </w:t>
      </w:r>
      <w:r w:rsidRPr="00571DBC">
        <w:rPr>
          <w:sz w:val="28"/>
          <w:szCs w:val="28"/>
          <w:lang w:val="en-GB"/>
        </w:rPr>
        <w:t>M.</w:t>
      </w:r>
      <w:r>
        <w:rPr>
          <w:sz w:val="28"/>
          <w:szCs w:val="28"/>
          <w:lang w:val="en-GB"/>
        </w:rPr>
        <w:t>R. Bergman, J.</w:t>
      </w:r>
      <w:r w:rsidRPr="00571DBC">
        <w:rPr>
          <w:sz w:val="28"/>
          <w:szCs w:val="28"/>
          <w:lang w:val="en-GB"/>
        </w:rPr>
        <w:t xml:space="preserve">R. Teerlink, R. Mahimkar, </w:t>
      </w:r>
      <w:r>
        <w:rPr>
          <w:sz w:val="28"/>
          <w:szCs w:val="28"/>
          <w:lang w:val="en-GB"/>
        </w:rPr>
        <w:t xml:space="preserve">et al. // </w:t>
      </w:r>
      <w:r w:rsidRPr="00571DBC">
        <w:rPr>
          <w:sz w:val="28"/>
          <w:szCs w:val="28"/>
          <w:lang w:val="en-GB"/>
        </w:rPr>
        <w:t>Am</w:t>
      </w:r>
      <w:r>
        <w:rPr>
          <w:sz w:val="28"/>
          <w:szCs w:val="28"/>
          <w:lang w:val="en-GB"/>
        </w:rPr>
        <w:t>.</w:t>
      </w:r>
      <w:r w:rsidRPr="00571DBC">
        <w:rPr>
          <w:sz w:val="28"/>
          <w:szCs w:val="28"/>
          <w:lang w:val="en-GB"/>
        </w:rPr>
        <w:t xml:space="preserve"> J</w:t>
      </w:r>
      <w:r>
        <w:rPr>
          <w:sz w:val="28"/>
          <w:szCs w:val="28"/>
          <w:lang w:val="en-GB"/>
        </w:rPr>
        <w:t>.</w:t>
      </w:r>
      <w:r w:rsidRPr="00571DBC">
        <w:rPr>
          <w:sz w:val="28"/>
          <w:szCs w:val="28"/>
          <w:lang w:val="en-GB"/>
        </w:rPr>
        <w:t xml:space="preserve"> Physiol</w:t>
      </w:r>
      <w:r>
        <w:rPr>
          <w:sz w:val="28"/>
          <w:szCs w:val="28"/>
          <w:lang w:val="en-GB"/>
        </w:rPr>
        <w:t>.</w:t>
      </w:r>
      <w:r w:rsidRPr="00571DBC">
        <w:rPr>
          <w:sz w:val="28"/>
          <w:szCs w:val="28"/>
          <w:lang w:val="en-GB"/>
        </w:rPr>
        <w:t xml:space="preserve"> Heart Circ</w:t>
      </w:r>
      <w:r>
        <w:rPr>
          <w:sz w:val="28"/>
          <w:szCs w:val="28"/>
          <w:lang w:val="en-GB"/>
        </w:rPr>
        <w:t>.</w:t>
      </w:r>
      <w:r w:rsidRPr="00571DBC">
        <w:rPr>
          <w:sz w:val="28"/>
          <w:szCs w:val="28"/>
          <w:lang w:val="en-GB"/>
        </w:rPr>
        <w:t xml:space="preserve"> Physiol</w:t>
      </w:r>
      <w:r>
        <w:rPr>
          <w:sz w:val="28"/>
          <w:szCs w:val="28"/>
          <w:lang w:val="en-GB"/>
        </w:rPr>
        <w:t xml:space="preserve">. – </w:t>
      </w:r>
      <w:r w:rsidRPr="00571DBC">
        <w:rPr>
          <w:sz w:val="28"/>
          <w:szCs w:val="28"/>
          <w:lang w:val="en-GB"/>
        </w:rPr>
        <w:t>2007</w:t>
      </w:r>
      <w:r>
        <w:rPr>
          <w:sz w:val="28"/>
          <w:szCs w:val="28"/>
          <w:lang w:val="en-GB"/>
        </w:rPr>
        <w:t xml:space="preserve">. – Vol. </w:t>
      </w:r>
      <w:r w:rsidRPr="00571DBC">
        <w:rPr>
          <w:sz w:val="28"/>
          <w:szCs w:val="28"/>
          <w:lang w:val="en-GB"/>
        </w:rPr>
        <w:t>292</w:t>
      </w:r>
      <w:r>
        <w:rPr>
          <w:sz w:val="28"/>
          <w:szCs w:val="28"/>
          <w:lang w:val="en-GB"/>
        </w:rPr>
        <w:t xml:space="preserve"> </w:t>
      </w:r>
      <w:r w:rsidRPr="00571DBC">
        <w:rPr>
          <w:sz w:val="28"/>
          <w:szCs w:val="28"/>
          <w:lang w:val="en-GB"/>
        </w:rPr>
        <w:t>(4)</w:t>
      </w:r>
      <w:r>
        <w:rPr>
          <w:sz w:val="28"/>
          <w:szCs w:val="28"/>
          <w:lang w:val="en-GB"/>
        </w:rPr>
        <w:t xml:space="preserve">. – P. </w:t>
      </w:r>
      <w:r w:rsidRPr="00571DBC">
        <w:rPr>
          <w:sz w:val="28"/>
          <w:szCs w:val="28"/>
          <w:lang w:val="en-GB"/>
        </w:rPr>
        <w:t>H1847 - H1860.</w:t>
      </w:r>
    </w:p>
    <w:p w:rsidR="00DA6CD7" w:rsidRPr="006E7698" w:rsidRDefault="00DA6CD7" w:rsidP="00305F05">
      <w:pPr>
        <w:pStyle w:val="2ffffa"/>
        <w:numPr>
          <w:ilvl w:val="0"/>
          <w:numId w:val="71"/>
        </w:numPr>
        <w:suppressAutoHyphens w:val="0"/>
        <w:spacing w:after="0" w:line="360" w:lineRule="auto"/>
        <w:jc w:val="both"/>
        <w:rPr>
          <w:sz w:val="28"/>
          <w:szCs w:val="28"/>
          <w:lang w:val="uk-UA"/>
        </w:rPr>
      </w:pPr>
      <w:r w:rsidRPr="006E7698">
        <w:rPr>
          <w:sz w:val="28"/>
          <w:szCs w:val="28"/>
          <w:lang w:val="uk-UA"/>
        </w:rPr>
        <w:t xml:space="preserve">Шляхто Е.В. Клеточные аспекты ремоделирования сосудов при артериальной гипертензии / Шляхто Е.В., Моисеева О.М. // Артериальная гипертензия. – 2002. - Т. 8, № 2. – С. 121.      </w:t>
      </w:r>
    </w:p>
    <w:p w:rsidR="00DA6CD7" w:rsidRPr="006E7698" w:rsidRDefault="00DA6CD7" w:rsidP="00305F05">
      <w:pPr>
        <w:pStyle w:val="affffffff5"/>
        <w:numPr>
          <w:ilvl w:val="0"/>
          <w:numId w:val="71"/>
        </w:numPr>
        <w:suppressAutoHyphens w:val="0"/>
        <w:spacing w:after="0" w:line="360" w:lineRule="auto"/>
        <w:jc w:val="both"/>
        <w:rPr>
          <w:b/>
          <w:bCs/>
          <w:szCs w:val="28"/>
          <w:lang w:val="en-US"/>
        </w:rPr>
      </w:pPr>
      <w:r w:rsidRPr="006E7698">
        <w:rPr>
          <w:b/>
          <w:bCs/>
          <w:szCs w:val="28"/>
          <w:lang w:val="en-US"/>
        </w:rPr>
        <w:t xml:space="preserve">Newby A.C. Molecular mechanisms in intimal hyperplasia </w:t>
      </w:r>
      <w:r w:rsidRPr="006E7698">
        <w:rPr>
          <w:b/>
          <w:bCs/>
          <w:szCs w:val="28"/>
          <w:lang w:val="uk-UA"/>
        </w:rPr>
        <w:t xml:space="preserve">/ </w:t>
      </w:r>
      <w:r w:rsidRPr="006E7698">
        <w:rPr>
          <w:b/>
          <w:bCs/>
          <w:szCs w:val="28"/>
          <w:lang w:val="en-US"/>
        </w:rPr>
        <w:t xml:space="preserve">Newby A.C., Zaltsman A.B. </w:t>
      </w:r>
      <w:r w:rsidRPr="006E7698">
        <w:rPr>
          <w:b/>
          <w:bCs/>
          <w:szCs w:val="28"/>
          <w:lang w:val="uk-UA"/>
        </w:rPr>
        <w:t xml:space="preserve">// </w:t>
      </w:r>
      <w:r w:rsidRPr="006E7698">
        <w:rPr>
          <w:b/>
          <w:bCs/>
          <w:szCs w:val="28"/>
          <w:lang w:val="en-US"/>
        </w:rPr>
        <w:t>J. Pathol.</w:t>
      </w:r>
      <w:r w:rsidRPr="006E7698">
        <w:rPr>
          <w:b/>
          <w:bCs/>
          <w:szCs w:val="28"/>
          <w:lang w:val="uk-UA"/>
        </w:rPr>
        <w:t xml:space="preserve"> – 2000. – </w:t>
      </w:r>
      <w:r w:rsidRPr="006E7698">
        <w:rPr>
          <w:b/>
          <w:bCs/>
          <w:szCs w:val="28"/>
          <w:lang w:val="en-US"/>
        </w:rPr>
        <w:t>Vol</w:t>
      </w:r>
      <w:r w:rsidRPr="006E7698">
        <w:rPr>
          <w:b/>
          <w:bCs/>
          <w:szCs w:val="28"/>
          <w:lang w:val="uk-UA"/>
        </w:rPr>
        <w:t xml:space="preserve">. </w:t>
      </w:r>
      <w:r w:rsidRPr="006E7698">
        <w:rPr>
          <w:b/>
          <w:bCs/>
          <w:szCs w:val="28"/>
          <w:lang w:val="en-US"/>
        </w:rPr>
        <w:t>190</w:t>
      </w:r>
      <w:r w:rsidRPr="006E7698">
        <w:rPr>
          <w:b/>
          <w:bCs/>
          <w:szCs w:val="28"/>
          <w:lang w:val="uk-UA"/>
        </w:rPr>
        <w:t xml:space="preserve">. – Р. </w:t>
      </w:r>
      <w:r w:rsidRPr="006E7698">
        <w:rPr>
          <w:b/>
          <w:bCs/>
          <w:szCs w:val="28"/>
          <w:lang w:val="en-US"/>
        </w:rPr>
        <w:t>300-</w:t>
      </w:r>
      <w:r w:rsidRPr="006E7698">
        <w:rPr>
          <w:b/>
          <w:bCs/>
          <w:szCs w:val="28"/>
          <w:lang w:val="uk-UA"/>
        </w:rPr>
        <w:t>30</w:t>
      </w:r>
      <w:r w:rsidRPr="006E7698">
        <w:rPr>
          <w:b/>
          <w:bCs/>
          <w:szCs w:val="28"/>
          <w:lang w:val="en-US"/>
        </w:rPr>
        <w:t>9.</w:t>
      </w:r>
    </w:p>
    <w:p w:rsidR="00DA6CD7" w:rsidRPr="008A2617" w:rsidRDefault="00DA6CD7" w:rsidP="00305F05">
      <w:pPr>
        <w:pStyle w:val="affffffff5"/>
        <w:numPr>
          <w:ilvl w:val="0"/>
          <w:numId w:val="71"/>
        </w:numPr>
        <w:suppressAutoHyphens w:val="0"/>
        <w:spacing w:after="0" w:line="360" w:lineRule="auto"/>
        <w:jc w:val="both"/>
        <w:rPr>
          <w:b/>
          <w:bCs/>
          <w:szCs w:val="28"/>
        </w:rPr>
      </w:pPr>
      <w:r w:rsidRPr="006E7698">
        <w:rPr>
          <w:b/>
          <w:color w:val="000000"/>
          <w:spacing w:val="2"/>
          <w:szCs w:val="28"/>
          <w:lang w:val="uk-UA"/>
        </w:rPr>
        <w:t xml:space="preserve">Иммунофизиология: </w:t>
      </w:r>
      <w:r w:rsidRPr="006E7698">
        <w:rPr>
          <w:b/>
          <w:color w:val="000000"/>
          <w:spacing w:val="2"/>
          <w:szCs w:val="28"/>
        </w:rPr>
        <w:t>[</w:t>
      </w:r>
      <w:r w:rsidRPr="006E7698">
        <w:rPr>
          <w:b/>
          <w:color w:val="000000"/>
          <w:spacing w:val="2"/>
          <w:szCs w:val="28"/>
          <w:lang w:val="uk-UA"/>
        </w:rPr>
        <w:t xml:space="preserve">руководство / под ред. </w:t>
      </w:r>
      <w:r w:rsidRPr="006E7698">
        <w:rPr>
          <w:b/>
          <w:color w:val="000000"/>
          <w:spacing w:val="2"/>
          <w:szCs w:val="28"/>
        </w:rPr>
        <w:t>Е.А. Корне</w:t>
      </w:r>
      <w:r w:rsidRPr="006E7698">
        <w:rPr>
          <w:b/>
          <w:color w:val="000000"/>
          <w:spacing w:val="2"/>
          <w:szCs w:val="28"/>
        </w:rPr>
        <w:softHyphen/>
      </w:r>
      <w:r w:rsidRPr="006E7698">
        <w:rPr>
          <w:b/>
          <w:color w:val="000000"/>
          <w:spacing w:val="6"/>
          <w:szCs w:val="28"/>
        </w:rPr>
        <w:t>вой]. – СПб., 1993</w:t>
      </w:r>
      <w:r w:rsidRPr="006E7698">
        <w:rPr>
          <w:b/>
          <w:color w:val="000000"/>
          <w:spacing w:val="6"/>
          <w:szCs w:val="28"/>
          <w:lang w:val="uk-UA"/>
        </w:rPr>
        <w:t>.</w:t>
      </w:r>
    </w:p>
    <w:p w:rsidR="00DA6CD7" w:rsidRPr="008A2617" w:rsidRDefault="00DA6CD7" w:rsidP="00305F05">
      <w:pPr>
        <w:pStyle w:val="affffffff5"/>
        <w:numPr>
          <w:ilvl w:val="0"/>
          <w:numId w:val="71"/>
        </w:numPr>
        <w:suppressAutoHyphens w:val="0"/>
        <w:spacing w:after="0" w:line="360" w:lineRule="auto"/>
        <w:jc w:val="both"/>
        <w:rPr>
          <w:b/>
          <w:bCs/>
          <w:szCs w:val="28"/>
          <w:lang w:val="en-GB"/>
        </w:rPr>
      </w:pPr>
      <w:r w:rsidRPr="008A2617">
        <w:rPr>
          <w:b/>
          <w:szCs w:val="28"/>
          <w:lang w:val="en-US"/>
        </w:rPr>
        <w:t xml:space="preserve">De Lemos J.A. B-type natriuretic peptide in cardiovascular disease / de Lemos J.A., McGuire D.K., Drazner M.H. // </w:t>
      </w:r>
      <w:r w:rsidRPr="008A2617">
        <w:rPr>
          <w:b/>
          <w:iCs/>
          <w:szCs w:val="28"/>
          <w:lang w:val="en-GB"/>
        </w:rPr>
        <w:t xml:space="preserve">Lancet. – </w:t>
      </w:r>
      <w:r w:rsidRPr="008A2617">
        <w:rPr>
          <w:b/>
          <w:szCs w:val="28"/>
          <w:lang w:val="en-GB"/>
        </w:rPr>
        <w:t>2003. – Vol. 362. – P. 316–322.</w:t>
      </w:r>
    </w:p>
    <w:p w:rsidR="00DA6CD7" w:rsidRPr="008A2617" w:rsidRDefault="00DA6CD7" w:rsidP="00305F05">
      <w:pPr>
        <w:pStyle w:val="affffffff5"/>
        <w:numPr>
          <w:ilvl w:val="0"/>
          <w:numId w:val="71"/>
        </w:numPr>
        <w:suppressAutoHyphens w:val="0"/>
        <w:spacing w:after="0" w:line="360" w:lineRule="auto"/>
        <w:jc w:val="both"/>
        <w:rPr>
          <w:b/>
          <w:bCs/>
          <w:szCs w:val="28"/>
        </w:rPr>
      </w:pPr>
      <w:r w:rsidRPr="008A2617">
        <w:rPr>
          <w:b/>
          <w:spacing w:val="-5"/>
          <w:szCs w:val="28"/>
          <w:lang w:val="uk-UA"/>
        </w:rPr>
        <w:t xml:space="preserve">Якобисяк М. Імунологія </w:t>
      </w:r>
      <w:r w:rsidRPr="008A2617">
        <w:rPr>
          <w:b/>
          <w:spacing w:val="-5"/>
          <w:szCs w:val="28"/>
        </w:rPr>
        <w:t>/</w:t>
      </w:r>
      <w:r w:rsidRPr="008A2617">
        <w:rPr>
          <w:b/>
          <w:spacing w:val="-5"/>
          <w:szCs w:val="28"/>
          <w:lang w:val="uk-UA"/>
        </w:rPr>
        <w:t xml:space="preserve"> Переклад з польської за редакцією проф. В.В. Чоп</w:t>
      </w:r>
      <w:r w:rsidRPr="008A2617">
        <w:rPr>
          <w:b/>
          <w:spacing w:val="-5"/>
          <w:szCs w:val="28"/>
        </w:rPr>
        <w:t>’</w:t>
      </w:r>
      <w:r w:rsidRPr="008A2617">
        <w:rPr>
          <w:b/>
          <w:spacing w:val="-5"/>
          <w:szCs w:val="28"/>
          <w:lang w:val="uk-UA"/>
        </w:rPr>
        <w:t>як. – Вінниця: НОВА КНИГА, 2004. – С.</w:t>
      </w:r>
      <w:r w:rsidRPr="008A2617">
        <w:rPr>
          <w:b/>
          <w:spacing w:val="-5"/>
          <w:szCs w:val="28"/>
        </w:rPr>
        <w:t xml:space="preserve"> </w:t>
      </w:r>
      <w:r w:rsidRPr="008A2617">
        <w:rPr>
          <w:b/>
          <w:spacing w:val="-5"/>
          <w:szCs w:val="28"/>
          <w:lang w:val="uk-UA"/>
        </w:rPr>
        <w:t>258-281.</w:t>
      </w:r>
    </w:p>
    <w:p w:rsidR="00DA6CD7" w:rsidRPr="006E7698" w:rsidRDefault="00DA6CD7" w:rsidP="00305F05">
      <w:pPr>
        <w:pStyle w:val="affffffff5"/>
        <w:numPr>
          <w:ilvl w:val="0"/>
          <w:numId w:val="71"/>
        </w:numPr>
        <w:suppressAutoHyphens w:val="0"/>
        <w:spacing w:after="0" w:line="360" w:lineRule="auto"/>
        <w:jc w:val="both"/>
        <w:rPr>
          <w:b/>
          <w:bCs/>
          <w:szCs w:val="28"/>
        </w:rPr>
      </w:pPr>
      <w:r w:rsidRPr="006E7698">
        <w:rPr>
          <w:b/>
          <w:color w:val="000000"/>
          <w:szCs w:val="28"/>
          <w:lang w:val="uk-UA"/>
        </w:rPr>
        <w:t>Абрамов В.В.</w:t>
      </w:r>
      <w:r w:rsidRPr="006E7698">
        <w:rPr>
          <w:b/>
          <w:i/>
          <w:iCs/>
          <w:color w:val="000000"/>
          <w:szCs w:val="28"/>
          <w:lang w:val="uk-UA"/>
        </w:rPr>
        <w:t xml:space="preserve"> </w:t>
      </w:r>
      <w:r w:rsidRPr="006E7698">
        <w:rPr>
          <w:b/>
          <w:color w:val="000000"/>
          <w:szCs w:val="28"/>
          <w:lang w:val="uk-UA"/>
        </w:rPr>
        <w:t>Интеграция иммунной и нервной систем</w:t>
      </w:r>
      <w:r w:rsidRPr="006E7698">
        <w:rPr>
          <w:b/>
          <w:color w:val="000000"/>
          <w:szCs w:val="28"/>
        </w:rPr>
        <w:t xml:space="preserve"> / </w:t>
      </w:r>
      <w:r w:rsidRPr="006E7698">
        <w:rPr>
          <w:b/>
          <w:color w:val="000000"/>
          <w:szCs w:val="28"/>
          <w:lang w:val="uk-UA"/>
        </w:rPr>
        <w:t>Абрамов В.В.</w:t>
      </w:r>
      <w:r w:rsidRPr="006E7698">
        <w:rPr>
          <w:b/>
          <w:color w:val="000000"/>
          <w:szCs w:val="28"/>
        </w:rPr>
        <w:t xml:space="preserve"> </w:t>
      </w:r>
      <w:r w:rsidRPr="006E7698">
        <w:rPr>
          <w:b/>
          <w:color w:val="000000"/>
          <w:szCs w:val="28"/>
          <w:lang w:val="uk-UA"/>
        </w:rPr>
        <w:t xml:space="preserve">- </w:t>
      </w:r>
      <w:r w:rsidRPr="006E7698">
        <w:rPr>
          <w:b/>
          <w:color w:val="000000"/>
          <w:spacing w:val="-1"/>
          <w:szCs w:val="28"/>
          <w:lang w:val="uk-UA"/>
        </w:rPr>
        <w:t>Новосибирск, 1991</w:t>
      </w:r>
      <w:r w:rsidRPr="006E7698">
        <w:rPr>
          <w:b/>
          <w:color w:val="000000"/>
          <w:szCs w:val="28"/>
          <w:lang w:val="uk-UA"/>
        </w:rPr>
        <w:t xml:space="preserve">. </w:t>
      </w:r>
    </w:p>
    <w:p w:rsidR="00DA6CD7" w:rsidRPr="006E7698" w:rsidRDefault="00DA6CD7" w:rsidP="00305F05">
      <w:pPr>
        <w:pStyle w:val="affffffff5"/>
        <w:numPr>
          <w:ilvl w:val="0"/>
          <w:numId w:val="71"/>
        </w:numPr>
        <w:suppressAutoHyphens w:val="0"/>
        <w:spacing w:after="0" w:line="360" w:lineRule="auto"/>
        <w:jc w:val="both"/>
        <w:rPr>
          <w:b/>
          <w:bCs/>
          <w:szCs w:val="28"/>
        </w:rPr>
      </w:pPr>
      <w:r w:rsidRPr="006E7698">
        <w:rPr>
          <w:b/>
          <w:color w:val="000000"/>
          <w:spacing w:val="5"/>
          <w:szCs w:val="28"/>
        </w:rPr>
        <w:t xml:space="preserve">Взаимодействие иммунной и центральной нервной системы: изыскания носителей афферентных сигналов / Чипенс </w:t>
      </w:r>
      <w:r w:rsidRPr="006E7698">
        <w:rPr>
          <w:b/>
          <w:color w:val="000000"/>
          <w:spacing w:val="9"/>
          <w:szCs w:val="28"/>
        </w:rPr>
        <w:t>Г.И., Корнева Е.</w:t>
      </w:r>
      <w:r>
        <w:rPr>
          <w:b/>
          <w:color w:val="000000"/>
          <w:spacing w:val="9"/>
          <w:szCs w:val="28"/>
        </w:rPr>
        <w:t>А., Склярова С.</w:t>
      </w:r>
      <w:r w:rsidRPr="006E7698">
        <w:rPr>
          <w:b/>
          <w:color w:val="000000"/>
          <w:spacing w:val="9"/>
          <w:szCs w:val="28"/>
        </w:rPr>
        <w:t xml:space="preserve">Н. и др. - </w:t>
      </w:r>
      <w:r w:rsidRPr="006E7698">
        <w:rPr>
          <w:b/>
          <w:color w:val="000000"/>
          <w:spacing w:val="2"/>
          <w:szCs w:val="28"/>
        </w:rPr>
        <w:t>Рига, 1987. – (</w:t>
      </w:r>
      <w:r w:rsidRPr="006E7698">
        <w:rPr>
          <w:b/>
          <w:color w:val="000000"/>
          <w:spacing w:val="9"/>
          <w:szCs w:val="28"/>
        </w:rPr>
        <w:t>Препринт</w:t>
      </w:r>
      <w:r w:rsidRPr="006E7698">
        <w:rPr>
          <w:b/>
          <w:color w:val="000000"/>
          <w:spacing w:val="9"/>
          <w:szCs w:val="28"/>
          <w:lang w:val="uk-UA"/>
        </w:rPr>
        <w:t>).</w:t>
      </w:r>
    </w:p>
    <w:p w:rsidR="00DA6CD7" w:rsidRPr="006E7698" w:rsidRDefault="00DA6CD7" w:rsidP="00305F05">
      <w:pPr>
        <w:pStyle w:val="affffffff5"/>
        <w:numPr>
          <w:ilvl w:val="0"/>
          <w:numId w:val="71"/>
        </w:numPr>
        <w:suppressAutoHyphens w:val="0"/>
        <w:spacing w:after="0" w:line="360" w:lineRule="auto"/>
        <w:jc w:val="both"/>
        <w:rPr>
          <w:b/>
          <w:bCs/>
          <w:szCs w:val="28"/>
        </w:rPr>
      </w:pPr>
      <w:r w:rsidRPr="006E7698">
        <w:rPr>
          <w:b/>
          <w:color w:val="000000"/>
          <w:spacing w:val="4"/>
          <w:szCs w:val="28"/>
          <w:lang w:val="uk-UA"/>
        </w:rPr>
        <w:t>Корнева Б.А.</w:t>
      </w:r>
      <w:r w:rsidRPr="006E7698">
        <w:rPr>
          <w:b/>
          <w:i/>
          <w:iCs/>
          <w:color w:val="000000"/>
          <w:spacing w:val="4"/>
          <w:szCs w:val="28"/>
          <w:lang w:val="uk-UA"/>
        </w:rPr>
        <w:t xml:space="preserve"> </w:t>
      </w:r>
      <w:r w:rsidRPr="006E7698">
        <w:rPr>
          <w:b/>
          <w:color w:val="000000"/>
          <w:spacing w:val="4"/>
          <w:szCs w:val="28"/>
          <w:lang w:val="uk-UA"/>
        </w:rPr>
        <w:t>О взаимодействии нервной и иммунной сис</w:t>
      </w:r>
      <w:r w:rsidRPr="006E7698">
        <w:rPr>
          <w:b/>
          <w:color w:val="000000"/>
          <w:spacing w:val="4"/>
          <w:szCs w:val="28"/>
          <w:lang w:val="uk-UA"/>
        </w:rPr>
        <w:softHyphen/>
      </w:r>
      <w:r w:rsidRPr="006E7698">
        <w:rPr>
          <w:b/>
          <w:color w:val="000000"/>
          <w:spacing w:val="5"/>
          <w:szCs w:val="28"/>
          <w:lang w:val="uk-UA"/>
        </w:rPr>
        <w:t xml:space="preserve">тем </w:t>
      </w:r>
      <w:r w:rsidRPr="006E7698">
        <w:rPr>
          <w:b/>
          <w:color w:val="000000"/>
          <w:spacing w:val="5"/>
          <w:szCs w:val="28"/>
        </w:rPr>
        <w:t xml:space="preserve">/ </w:t>
      </w:r>
      <w:r w:rsidRPr="006E7698">
        <w:rPr>
          <w:b/>
          <w:color w:val="000000"/>
          <w:spacing w:val="4"/>
          <w:szCs w:val="28"/>
          <w:lang w:val="uk-UA"/>
        </w:rPr>
        <w:t>Корнева Б.А.</w:t>
      </w:r>
      <w:r w:rsidRPr="006E7698">
        <w:rPr>
          <w:b/>
          <w:i/>
          <w:iCs/>
          <w:color w:val="000000"/>
          <w:spacing w:val="4"/>
          <w:szCs w:val="28"/>
          <w:lang w:val="uk-UA"/>
        </w:rPr>
        <w:t xml:space="preserve"> </w:t>
      </w:r>
      <w:r w:rsidRPr="006E7698">
        <w:rPr>
          <w:b/>
          <w:color w:val="000000"/>
          <w:spacing w:val="5"/>
          <w:szCs w:val="28"/>
          <w:lang w:val="uk-UA"/>
        </w:rPr>
        <w:t>// Иммунофизиология. - Л., 1993. - С. 7-10.</w:t>
      </w:r>
    </w:p>
    <w:p w:rsidR="00DA6CD7" w:rsidRPr="006E7698" w:rsidRDefault="00DA6CD7" w:rsidP="00305F05">
      <w:pPr>
        <w:pStyle w:val="affffffff5"/>
        <w:numPr>
          <w:ilvl w:val="0"/>
          <w:numId w:val="71"/>
        </w:numPr>
        <w:suppressAutoHyphens w:val="0"/>
        <w:spacing w:after="0" w:line="360" w:lineRule="auto"/>
        <w:jc w:val="both"/>
        <w:rPr>
          <w:b/>
          <w:bCs/>
          <w:szCs w:val="28"/>
        </w:rPr>
      </w:pPr>
      <w:r w:rsidRPr="006E7698">
        <w:rPr>
          <w:b/>
          <w:color w:val="000000"/>
          <w:spacing w:val="9"/>
          <w:szCs w:val="28"/>
        </w:rPr>
        <w:t>Хаитов Р.М.</w:t>
      </w:r>
      <w:r w:rsidRPr="006E7698">
        <w:rPr>
          <w:b/>
          <w:i/>
          <w:iCs/>
          <w:color w:val="000000"/>
          <w:spacing w:val="9"/>
          <w:szCs w:val="28"/>
        </w:rPr>
        <w:t xml:space="preserve"> </w:t>
      </w:r>
      <w:r w:rsidRPr="006E7698">
        <w:rPr>
          <w:b/>
          <w:color w:val="000000"/>
          <w:spacing w:val="9"/>
          <w:szCs w:val="28"/>
        </w:rPr>
        <w:t>Физиология иммунной системы / Хаитов Р.М.</w:t>
      </w:r>
      <w:r w:rsidRPr="006E7698">
        <w:rPr>
          <w:b/>
          <w:i/>
          <w:iCs/>
          <w:color w:val="000000"/>
          <w:spacing w:val="9"/>
          <w:szCs w:val="28"/>
        </w:rPr>
        <w:t xml:space="preserve"> </w:t>
      </w:r>
      <w:r w:rsidRPr="006E7698">
        <w:rPr>
          <w:b/>
          <w:color w:val="000000"/>
          <w:spacing w:val="9"/>
          <w:szCs w:val="28"/>
        </w:rPr>
        <w:t>// Рос. фи</w:t>
      </w:r>
      <w:r w:rsidRPr="006E7698">
        <w:rPr>
          <w:b/>
          <w:color w:val="000000"/>
          <w:spacing w:val="5"/>
          <w:szCs w:val="28"/>
        </w:rPr>
        <w:t xml:space="preserve">зиол. журн. им. И.М. Сеченова. - 2000. - Т. 86, № 3. - </w:t>
      </w:r>
      <w:r w:rsidRPr="006E7698">
        <w:rPr>
          <w:b/>
          <w:color w:val="000000"/>
          <w:spacing w:val="9"/>
          <w:szCs w:val="28"/>
        </w:rPr>
        <w:t>С. 252-267</w:t>
      </w:r>
    </w:p>
    <w:p w:rsidR="00DA6CD7" w:rsidRPr="006E7698" w:rsidRDefault="00DA6CD7" w:rsidP="00305F05">
      <w:pPr>
        <w:numPr>
          <w:ilvl w:val="0"/>
          <w:numId w:val="71"/>
        </w:numPr>
        <w:suppressAutoHyphens w:val="0"/>
        <w:spacing w:line="360" w:lineRule="auto"/>
        <w:jc w:val="both"/>
        <w:rPr>
          <w:sz w:val="28"/>
          <w:szCs w:val="28"/>
          <w:lang w:val="uk-UA"/>
        </w:rPr>
      </w:pPr>
      <w:r w:rsidRPr="006E7698">
        <w:rPr>
          <w:color w:val="000000"/>
          <w:spacing w:val="4"/>
          <w:sz w:val="28"/>
          <w:szCs w:val="28"/>
        </w:rPr>
        <w:lastRenderedPageBreak/>
        <w:t>Журавлев Б.В.</w:t>
      </w:r>
      <w:r w:rsidRPr="006E7698">
        <w:rPr>
          <w:i/>
          <w:iCs/>
          <w:color w:val="000000"/>
          <w:spacing w:val="4"/>
          <w:sz w:val="28"/>
          <w:szCs w:val="28"/>
        </w:rPr>
        <w:t xml:space="preserve"> </w:t>
      </w:r>
      <w:r w:rsidRPr="006E7698">
        <w:rPr>
          <w:color w:val="000000"/>
          <w:spacing w:val="4"/>
          <w:sz w:val="28"/>
          <w:szCs w:val="28"/>
        </w:rPr>
        <w:t>Пищедобывательное и</w:t>
      </w:r>
      <w:r w:rsidRPr="006E7698">
        <w:rPr>
          <w:color w:val="000000"/>
          <w:spacing w:val="4"/>
          <w:sz w:val="28"/>
          <w:szCs w:val="28"/>
          <w:lang w:val="uk-UA"/>
        </w:rPr>
        <w:t xml:space="preserve"> </w:t>
      </w:r>
      <w:r w:rsidRPr="006E7698">
        <w:rPr>
          <w:color w:val="000000"/>
          <w:sz w:val="28"/>
          <w:szCs w:val="28"/>
        </w:rPr>
        <w:t>оборонительное  поведение:  роль  иммуномодуляторов  в</w:t>
      </w:r>
      <w:r w:rsidRPr="006E7698">
        <w:rPr>
          <w:color w:val="000000"/>
          <w:sz w:val="28"/>
          <w:szCs w:val="28"/>
          <w:lang w:val="uk-UA"/>
        </w:rPr>
        <w:t xml:space="preserve"> </w:t>
      </w:r>
      <w:r w:rsidRPr="006E7698">
        <w:rPr>
          <w:color w:val="000000"/>
          <w:spacing w:val="-1"/>
          <w:sz w:val="28"/>
          <w:szCs w:val="28"/>
        </w:rPr>
        <w:t xml:space="preserve">системной организации / </w:t>
      </w:r>
      <w:r w:rsidRPr="006E7698">
        <w:rPr>
          <w:color w:val="000000"/>
          <w:spacing w:val="4"/>
          <w:sz w:val="28"/>
          <w:szCs w:val="28"/>
        </w:rPr>
        <w:t>Журавлев Б.В., Муртазина Е.Л.</w:t>
      </w:r>
      <w:r w:rsidRPr="006E7698">
        <w:rPr>
          <w:i/>
          <w:iCs/>
          <w:color w:val="000000"/>
          <w:spacing w:val="4"/>
          <w:sz w:val="28"/>
          <w:szCs w:val="28"/>
        </w:rPr>
        <w:t xml:space="preserve"> </w:t>
      </w:r>
      <w:r w:rsidRPr="006E7698">
        <w:rPr>
          <w:color w:val="000000"/>
          <w:spacing w:val="-1"/>
          <w:sz w:val="28"/>
          <w:szCs w:val="28"/>
        </w:rPr>
        <w:t xml:space="preserve">// Успехи физиол. наук. </w:t>
      </w:r>
      <w:r w:rsidRPr="006E7698">
        <w:rPr>
          <w:color w:val="000000"/>
          <w:spacing w:val="-1"/>
          <w:sz w:val="28"/>
          <w:szCs w:val="28"/>
          <w:lang w:val="uk-UA"/>
        </w:rPr>
        <w:t>-</w:t>
      </w:r>
      <w:r w:rsidRPr="006E7698">
        <w:rPr>
          <w:color w:val="000000"/>
          <w:spacing w:val="-1"/>
          <w:sz w:val="28"/>
          <w:szCs w:val="28"/>
        </w:rPr>
        <w:t xml:space="preserve"> 1996. </w:t>
      </w:r>
      <w:r w:rsidRPr="006E7698">
        <w:rPr>
          <w:color w:val="000000"/>
          <w:spacing w:val="-1"/>
          <w:sz w:val="28"/>
          <w:szCs w:val="28"/>
          <w:lang w:val="uk-UA"/>
        </w:rPr>
        <w:t xml:space="preserve">- </w:t>
      </w:r>
      <w:r w:rsidRPr="006E7698">
        <w:rPr>
          <w:color w:val="000000"/>
          <w:spacing w:val="9"/>
          <w:sz w:val="28"/>
          <w:szCs w:val="28"/>
        </w:rPr>
        <w:t>Т. 27, № 2. - С. 90-106</w:t>
      </w:r>
      <w:r w:rsidRPr="006E7698">
        <w:rPr>
          <w:spacing w:val="-5"/>
          <w:sz w:val="28"/>
          <w:szCs w:val="28"/>
          <w:lang w:val="uk-UA"/>
        </w:rPr>
        <w:t>.</w:t>
      </w:r>
    </w:p>
    <w:p w:rsidR="00DA6CD7" w:rsidRPr="006E7698" w:rsidRDefault="00DA6CD7" w:rsidP="00305F05">
      <w:pPr>
        <w:numPr>
          <w:ilvl w:val="0"/>
          <w:numId w:val="71"/>
        </w:numPr>
        <w:suppressAutoHyphens w:val="0"/>
        <w:spacing w:line="360" w:lineRule="auto"/>
        <w:jc w:val="both"/>
        <w:rPr>
          <w:sz w:val="28"/>
          <w:szCs w:val="28"/>
          <w:lang w:val="uk-UA"/>
        </w:rPr>
      </w:pPr>
      <w:r w:rsidRPr="006E7698">
        <w:rPr>
          <w:color w:val="000000"/>
          <w:spacing w:val="-3"/>
          <w:sz w:val="28"/>
          <w:szCs w:val="28"/>
          <w:lang w:val="uk-UA"/>
        </w:rPr>
        <w:t>Березин В.А.</w:t>
      </w:r>
      <w:r w:rsidRPr="006E7698">
        <w:rPr>
          <w:i/>
          <w:iCs/>
          <w:color w:val="000000"/>
          <w:spacing w:val="-3"/>
          <w:sz w:val="28"/>
          <w:szCs w:val="28"/>
          <w:lang w:val="uk-UA"/>
        </w:rPr>
        <w:t xml:space="preserve"> </w:t>
      </w:r>
      <w:r w:rsidRPr="006E7698">
        <w:rPr>
          <w:color w:val="000000"/>
          <w:spacing w:val="-3"/>
          <w:sz w:val="28"/>
          <w:szCs w:val="28"/>
          <w:lang w:val="uk-UA"/>
        </w:rPr>
        <w:t xml:space="preserve">Молекулярные основы взаимодействия между </w:t>
      </w:r>
      <w:r w:rsidRPr="006E7698">
        <w:rPr>
          <w:color w:val="000000"/>
          <w:spacing w:val="-1"/>
          <w:sz w:val="28"/>
          <w:szCs w:val="28"/>
          <w:lang w:val="uk-UA"/>
        </w:rPr>
        <w:t>нервной и иммунной системами</w:t>
      </w:r>
      <w:r w:rsidRPr="006E7698">
        <w:rPr>
          <w:color w:val="000000"/>
          <w:spacing w:val="-1"/>
          <w:sz w:val="28"/>
          <w:szCs w:val="28"/>
        </w:rPr>
        <w:t xml:space="preserve"> /</w:t>
      </w:r>
      <w:r>
        <w:rPr>
          <w:color w:val="000000"/>
          <w:spacing w:val="-3"/>
          <w:sz w:val="28"/>
          <w:szCs w:val="28"/>
          <w:lang w:val="uk-UA"/>
        </w:rPr>
        <w:t xml:space="preserve"> Березин В.</w:t>
      </w:r>
      <w:r w:rsidRPr="006E7698">
        <w:rPr>
          <w:color w:val="000000"/>
          <w:spacing w:val="-3"/>
          <w:sz w:val="28"/>
          <w:szCs w:val="28"/>
          <w:lang w:val="uk-UA"/>
        </w:rPr>
        <w:t>А.</w:t>
      </w:r>
      <w:r w:rsidRPr="006E7698">
        <w:rPr>
          <w:i/>
          <w:iCs/>
          <w:color w:val="000000"/>
          <w:spacing w:val="-3"/>
          <w:sz w:val="28"/>
          <w:szCs w:val="28"/>
          <w:lang w:val="uk-UA"/>
        </w:rPr>
        <w:t xml:space="preserve"> </w:t>
      </w:r>
      <w:r w:rsidRPr="006E7698">
        <w:rPr>
          <w:color w:val="000000"/>
          <w:spacing w:val="-1"/>
          <w:sz w:val="28"/>
          <w:szCs w:val="28"/>
          <w:lang w:val="uk-UA"/>
        </w:rPr>
        <w:t xml:space="preserve">// Нейрохимия. - 1990. - </w:t>
      </w:r>
      <w:r w:rsidRPr="006E7698">
        <w:rPr>
          <w:color w:val="000000"/>
          <w:spacing w:val="-2"/>
          <w:sz w:val="28"/>
          <w:szCs w:val="28"/>
          <w:lang w:val="uk-UA"/>
        </w:rPr>
        <w:t>Т. 9, № 1. - С. 114-124.</w:t>
      </w:r>
    </w:p>
    <w:p w:rsidR="00DA6CD7" w:rsidRPr="006E7698" w:rsidRDefault="00DA6CD7" w:rsidP="00305F05">
      <w:pPr>
        <w:numPr>
          <w:ilvl w:val="0"/>
          <w:numId w:val="71"/>
        </w:numPr>
        <w:suppressAutoHyphens w:val="0"/>
        <w:spacing w:line="360" w:lineRule="auto"/>
        <w:jc w:val="both"/>
        <w:rPr>
          <w:sz w:val="28"/>
          <w:szCs w:val="28"/>
          <w:lang w:val="en-US"/>
        </w:rPr>
      </w:pPr>
      <w:r w:rsidRPr="006E7698">
        <w:rPr>
          <w:sz w:val="28"/>
          <w:szCs w:val="28"/>
          <w:lang w:val="en-US"/>
        </w:rPr>
        <w:t>Retroviral gene therapy in ApoE-deficient mice: ApoE expression in the artery wall reduces early foam  cell lesion formation / Hasty A.H., Linton M.F., Brandt S.J. et al. // Circulation. – 1999. – V. 99. – P. 2571-2576.</w:t>
      </w:r>
    </w:p>
    <w:p w:rsidR="00DA6CD7" w:rsidRPr="006E7698" w:rsidRDefault="00DA6CD7" w:rsidP="00305F05">
      <w:pPr>
        <w:numPr>
          <w:ilvl w:val="0"/>
          <w:numId w:val="71"/>
        </w:numPr>
        <w:suppressAutoHyphens w:val="0"/>
        <w:spacing w:line="360" w:lineRule="auto"/>
        <w:jc w:val="both"/>
        <w:rPr>
          <w:sz w:val="28"/>
          <w:szCs w:val="28"/>
        </w:rPr>
      </w:pPr>
      <w:r w:rsidRPr="006E7698">
        <w:rPr>
          <w:spacing w:val="-1"/>
          <w:sz w:val="28"/>
          <w:szCs w:val="28"/>
          <w:lang w:val="uk-UA"/>
        </w:rPr>
        <w:t>Ашмарин И.П</w:t>
      </w:r>
      <w:r w:rsidRPr="006E7698">
        <w:rPr>
          <w:i/>
          <w:iCs/>
          <w:spacing w:val="-1"/>
          <w:sz w:val="28"/>
          <w:szCs w:val="28"/>
          <w:lang w:val="uk-UA"/>
        </w:rPr>
        <w:t xml:space="preserve">. </w:t>
      </w:r>
      <w:r w:rsidRPr="006E7698">
        <w:rPr>
          <w:spacing w:val="-1"/>
          <w:sz w:val="28"/>
          <w:szCs w:val="28"/>
          <w:lang w:val="uk-UA"/>
        </w:rPr>
        <w:t>Загадки и откровения биохимии памяти</w:t>
      </w:r>
      <w:r w:rsidRPr="006E7698">
        <w:rPr>
          <w:spacing w:val="-1"/>
          <w:sz w:val="28"/>
          <w:szCs w:val="28"/>
        </w:rPr>
        <w:t xml:space="preserve"> / </w:t>
      </w:r>
      <w:r w:rsidRPr="006E7698">
        <w:rPr>
          <w:spacing w:val="-1"/>
          <w:sz w:val="28"/>
          <w:szCs w:val="28"/>
          <w:lang w:val="uk-UA"/>
        </w:rPr>
        <w:t>Ашмарин И.П</w:t>
      </w:r>
      <w:r w:rsidRPr="006E7698">
        <w:rPr>
          <w:i/>
          <w:iCs/>
          <w:spacing w:val="-1"/>
          <w:sz w:val="28"/>
          <w:szCs w:val="28"/>
          <w:lang w:val="uk-UA"/>
        </w:rPr>
        <w:t>.</w:t>
      </w:r>
      <w:r w:rsidRPr="006E7698">
        <w:rPr>
          <w:spacing w:val="-1"/>
          <w:sz w:val="28"/>
          <w:szCs w:val="28"/>
          <w:lang w:val="uk-UA"/>
        </w:rPr>
        <w:t xml:space="preserve"> - </w:t>
      </w:r>
      <w:r w:rsidRPr="006E7698">
        <w:rPr>
          <w:spacing w:val="-4"/>
          <w:sz w:val="28"/>
          <w:szCs w:val="28"/>
          <w:lang w:val="uk-UA"/>
        </w:rPr>
        <w:t>Л., 1975.</w:t>
      </w:r>
      <w:r w:rsidRPr="006E7698">
        <w:rPr>
          <w:sz w:val="28"/>
          <w:szCs w:val="28"/>
          <w:lang w:val="uk-UA"/>
        </w:rPr>
        <w:t xml:space="preserve"> </w:t>
      </w:r>
    </w:p>
    <w:p w:rsidR="00DA6CD7" w:rsidRPr="006E7698" w:rsidRDefault="00DA6CD7" w:rsidP="00305F05">
      <w:pPr>
        <w:numPr>
          <w:ilvl w:val="0"/>
          <w:numId w:val="71"/>
        </w:numPr>
        <w:suppressAutoHyphens w:val="0"/>
        <w:spacing w:line="360" w:lineRule="auto"/>
        <w:jc w:val="both"/>
        <w:rPr>
          <w:spacing w:val="-1"/>
          <w:sz w:val="28"/>
          <w:szCs w:val="28"/>
        </w:rPr>
      </w:pPr>
      <w:r w:rsidRPr="006E7698">
        <w:rPr>
          <w:spacing w:val="1"/>
          <w:sz w:val="28"/>
          <w:szCs w:val="28"/>
          <w:lang w:val="uk-UA"/>
        </w:rPr>
        <w:t>Дерганее В.В.</w:t>
      </w:r>
      <w:r w:rsidRPr="006E7698">
        <w:rPr>
          <w:i/>
          <w:iCs/>
          <w:spacing w:val="1"/>
          <w:sz w:val="28"/>
          <w:szCs w:val="28"/>
          <w:lang w:val="uk-UA"/>
        </w:rPr>
        <w:t xml:space="preserve"> </w:t>
      </w:r>
      <w:r w:rsidRPr="006E7698">
        <w:rPr>
          <w:spacing w:val="1"/>
          <w:sz w:val="28"/>
          <w:szCs w:val="28"/>
          <w:lang w:val="uk-UA"/>
        </w:rPr>
        <w:t>Молекулярные и клеточные механизмы па</w:t>
      </w:r>
      <w:r w:rsidRPr="006E7698">
        <w:rPr>
          <w:spacing w:val="1"/>
          <w:sz w:val="28"/>
          <w:szCs w:val="28"/>
          <w:lang w:val="uk-UA"/>
        </w:rPr>
        <w:softHyphen/>
      </w:r>
      <w:r w:rsidRPr="006E7698">
        <w:rPr>
          <w:spacing w:val="-1"/>
          <w:sz w:val="28"/>
          <w:szCs w:val="28"/>
          <w:lang w:val="uk-UA"/>
        </w:rPr>
        <w:t>м’яти</w:t>
      </w:r>
      <w:r w:rsidRPr="006E7698">
        <w:rPr>
          <w:spacing w:val="-1"/>
          <w:sz w:val="28"/>
          <w:szCs w:val="28"/>
        </w:rPr>
        <w:t xml:space="preserve"> / </w:t>
      </w:r>
      <w:r w:rsidRPr="006E7698">
        <w:rPr>
          <w:spacing w:val="1"/>
          <w:sz w:val="28"/>
          <w:szCs w:val="28"/>
          <w:lang w:val="uk-UA"/>
        </w:rPr>
        <w:t>Дерганее В.В.</w:t>
      </w:r>
      <w:r w:rsidRPr="006E7698">
        <w:rPr>
          <w:spacing w:val="1"/>
          <w:sz w:val="28"/>
          <w:szCs w:val="28"/>
        </w:rPr>
        <w:t xml:space="preserve"> //</w:t>
      </w:r>
      <w:r w:rsidRPr="006E7698">
        <w:rPr>
          <w:spacing w:val="-1"/>
          <w:sz w:val="28"/>
          <w:szCs w:val="28"/>
          <w:lang w:val="uk-UA"/>
        </w:rPr>
        <w:t xml:space="preserve"> - М., 1977.</w:t>
      </w:r>
    </w:p>
    <w:p w:rsidR="00DA6CD7" w:rsidRPr="008A2617" w:rsidRDefault="00DA6CD7" w:rsidP="00305F05">
      <w:pPr>
        <w:numPr>
          <w:ilvl w:val="0"/>
          <w:numId w:val="71"/>
        </w:numPr>
        <w:suppressAutoHyphens w:val="0"/>
        <w:spacing w:line="360" w:lineRule="auto"/>
        <w:jc w:val="both"/>
        <w:rPr>
          <w:spacing w:val="-1"/>
          <w:sz w:val="28"/>
          <w:szCs w:val="28"/>
          <w:lang w:val="en-GB"/>
        </w:rPr>
      </w:pPr>
      <w:r w:rsidRPr="006E7698">
        <w:rPr>
          <w:color w:val="000000"/>
          <w:sz w:val="28"/>
          <w:szCs w:val="28"/>
          <w:lang w:val="en-US"/>
        </w:rPr>
        <w:t>Bialock</w:t>
      </w:r>
      <w:r w:rsidRPr="006E7698">
        <w:rPr>
          <w:color w:val="000000"/>
          <w:sz w:val="28"/>
          <w:szCs w:val="28"/>
          <w:lang w:val="uk-UA"/>
        </w:rPr>
        <w:t xml:space="preserve">   </w:t>
      </w:r>
      <w:r w:rsidRPr="006E7698">
        <w:rPr>
          <w:color w:val="000000"/>
          <w:sz w:val="28"/>
          <w:szCs w:val="28"/>
          <w:lang w:val="en-US"/>
        </w:rPr>
        <w:t>J</w:t>
      </w:r>
      <w:r w:rsidRPr="006E7698">
        <w:rPr>
          <w:color w:val="000000"/>
          <w:sz w:val="28"/>
          <w:szCs w:val="28"/>
          <w:lang w:val="uk-UA"/>
        </w:rPr>
        <w:t>.</w:t>
      </w:r>
      <w:r w:rsidRPr="006E7698">
        <w:rPr>
          <w:color w:val="000000"/>
          <w:sz w:val="28"/>
          <w:szCs w:val="28"/>
          <w:lang w:val="en-US"/>
        </w:rPr>
        <w:t>E</w:t>
      </w:r>
      <w:r w:rsidRPr="006E7698">
        <w:rPr>
          <w:color w:val="000000"/>
          <w:sz w:val="28"/>
          <w:szCs w:val="28"/>
          <w:lang w:val="uk-UA"/>
        </w:rPr>
        <w:t>.</w:t>
      </w:r>
      <w:r w:rsidRPr="006E7698">
        <w:rPr>
          <w:i/>
          <w:iCs/>
          <w:color w:val="000000"/>
          <w:sz w:val="28"/>
          <w:szCs w:val="28"/>
          <w:lang w:val="uk-UA"/>
        </w:rPr>
        <w:t xml:space="preserve">   </w:t>
      </w:r>
      <w:r w:rsidRPr="006E7698">
        <w:rPr>
          <w:color w:val="000000"/>
          <w:sz w:val="28"/>
          <w:szCs w:val="28"/>
          <w:lang w:val="en-US"/>
        </w:rPr>
        <w:t xml:space="preserve">Human   leukocyte   interferon </w:t>
      </w:r>
      <w:r w:rsidRPr="006E7698">
        <w:rPr>
          <w:color w:val="000000"/>
          <w:spacing w:val="2"/>
          <w:sz w:val="28"/>
          <w:szCs w:val="28"/>
          <w:lang w:val="en-US"/>
        </w:rPr>
        <w:t xml:space="preserve">(HyIFN2): potent endorphin-like opioid activity / </w:t>
      </w:r>
      <w:r w:rsidRPr="006E7698">
        <w:rPr>
          <w:color w:val="000000"/>
          <w:sz w:val="28"/>
          <w:szCs w:val="28"/>
          <w:lang w:val="en-US"/>
        </w:rPr>
        <w:t>Bialock</w:t>
      </w:r>
      <w:r w:rsidRPr="006E7698">
        <w:rPr>
          <w:color w:val="000000"/>
          <w:sz w:val="28"/>
          <w:szCs w:val="28"/>
          <w:lang w:val="uk-UA"/>
        </w:rPr>
        <w:t xml:space="preserve">   </w:t>
      </w:r>
      <w:r w:rsidRPr="006E7698">
        <w:rPr>
          <w:color w:val="000000"/>
          <w:sz w:val="28"/>
          <w:szCs w:val="28"/>
          <w:lang w:val="en-US"/>
        </w:rPr>
        <w:t>J</w:t>
      </w:r>
      <w:r>
        <w:rPr>
          <w:color w:val="000000"/>
          <w:sz w:val="28"/>
          <w:szCs w:val="28"/>
          <w:lang w:val="uk-UA"/>
        </w:rPr>
        <w:t>.</w:t>
      </w:r>
      <w:r w:rsidRPr="006E7698">
        <w:rPr>
          <w:color w:val="000000"/>
          <w:sz w:val="28"/>
          <w:szCs w:val="28"/>
          <w:lang w:val="en-US"/>
        </w:rPr>
        <w:t>E</w:t>
      </w:r>
      <w:r w:rsidRPr="006E7698">
        <w:rPr>
          <w:color w:val="000000"/>
          <w:sz w:val="28"/>
          <w:szCs w:val="28"/>
          <w:lang w:val="uk-UA"/>
        </w:rPr>
        <w:t xml:space="preserve">.,   </w:t>
      </w:r>
      <w:r w:rsidRPr="006E7698">
        <w:rPr>
          <w:color w:val="000000"/>
          <w:sz w:val="28"/>
          <w:szCs w:val="28"/>
          <w:lang w:val="en-US"/>
        </w:rPr>
        <w:t>Smith</w:t>
      </w:r>
      <w:r w:rsidRPr="006E7698">
        <w:rPr>
          <w:color w:val="000000"/>
          <w:sz w:val="28"/>
          <w:szCs w:val="28"/>
          <w:lang w:val="uk-UA"/>
        </w:rPr>
        <w:t xml:space="preserve">   </w:t>
      </w:r>
      <w:r w:rsidRPr="006E7698">
        <w:rPr>
          <w:color w:val="000000"/>
          <w:sz w:val="28"/>
          <w:szCs w:val="28"/>
          <w:lang w:val="en-US"/>
        </w:rPr>
        <w:t>E</w:t>
      </w:r>
      <w:r w:rsidRPr="006E7698">
        <w:rPr>
          <w:color w:val="000000"/>
          <w:sz w:val="28"/>
          <w:szCs w:val="28"/>
          <w:lang w:val="uk-UA"/>
        </w:rPr>
        <w:t>.</w:t>
      </w:r>
      <w:r w:rsidRPr="006E7698">
        <w:rPr>
          <w:color w:val="000000"/>
          <w:sz w:val="28"/>
          <w:szCs w:val="28"/>
          <w:lang w:val="en-US"/>
        </w:rPr>
        <w:t>M</w:t>
      </w:r>
      <w:r w:rsidRPr="006E7698">
        <w:rPr>
          <w:color w:val="000000"/>
          <w:sz w:val="28"/>
          <w:szCs w:val="28"/>
          <w:lang w:val="uk-UA"/>
        </w:rPr>
        <w:t>.</w:t>
      </w:r>
      <w:r w:rsidRPr="006E7698">
        <w:rPr>
          <w:i/>
          <w:iCs/>
          <w:color w:val="000000"/>
          <w:sz w:val="28"/>
          <w:szCs w:val="28"/>
          <w:lang w:val="uk-UA"/>
        </w:rPr>
        <w:t xml:space="preserve"> </w:t>
      </w:r>
      <w:r w:rsidRPr="006E7698">
        <w:rPr>
          <w:color w:val="000000"/>
          <w:spacing w:val="2"/>
          <w:sz w:val="28"/>
          <w:szCs w:val="28"/>
          <w:lang w:val="en-US"/>
        </w:rPr>
        <w:t xml:space="preserve">// Biochem. </w:t>
      </w:r>
      <w:r w:rsidRPr="006E7698">
        <w:rPr>
          <w:color w:val="000000"/>
          <w:spacing w:val="6"/>
          <w:sz w:val="28"/>
          <w:szCs w:val="28"/>
          <w:lang w:val="en-US"/>
        </w:rPr>
        <w:t>Biophys</w:t>
      </w:r>
      <w:r w:rsidRPr="007C08F1">
        <w:rPr>
          <w:color w:val="000000"/>
          <w:spacing w:val="6"/>
          <w:sz w:val="28"/>
          <w:szCs w:val="28"/>
          <w:lang w:val="en-GB"/>
        </w:rPr>
        <w:t xml:space="preserve">. </w:t>
      </w:r>
      <w:r w:rsidRPr="006E7698">
        <w:rPr>
          <w:color w:val="000000"/>
          <w:spacing w:val="6"/>
          <w:sz w:val="28"/>
          <w:szCs w:val="28"/>
          <w:lang w:val="en-US"/>
        </w:rPr>
        <w:t>Res</w:t>
      </w:r>
      <w:r w:rsidRPr="007C08F1">
        <w:rPr>
          <w:color w:val="000000"/>
          <w:spacing w:val="6"/>
          <w:sz w:val="28"/>
          <w:szCs w:val="28"/>
          <w:lang w:val="en-GB"/>
        </w:rPr>
        <w:t xml:space="preserve">. </w:t>
      </w:r>
      <w:r w:rsidRPr="006E7698">
        <w:rPr>
          <w:color w:val="000000"/>
          <w:spacing w:val="6"/>
          <w:sz w:val="28"/>
          <w:szCs w:val="28"/>
          <w:lang w:val="en-US"/>
        </w:rPr>
        <w:t>Commun</w:t>
      </w:r>
      <w:r w:rsidRPr="007C08F1">
        <w:rPr>
          <w:color w:val="000000"/>
          <w:spacing w:val="6"/>
          <w:sz w:val="28"/>
          <w:szCs w:val="28"/>
          <w:lang w:val="en-GB"/>
        </w:rPr>
        <w:t xml:space="preserve">. - 1981. - </w:t>
      </w:r>
      <w:r w:rsidRPr="006E7698">
        <w:rPr>
          <w:color w:val="000000"/>
          <w:spacing w:val="6"/>
          <w:sz w:val="28"/>
          <w:szCs w:val="28"/>
          <w:lang w:val="en-US"/>
        </w:rPr>
        <w:t>Vol</w:t>
      </w:r>
      <w:r w:rsidRPr="007C08F1">
        <w:rPr>
          <w:color w:val="000000"/>
          <w:spacing w:val="6"/>
          <w:sz w:val="28"/>
          <w:szCs w:val="28"/>
          <w:lang w:val="en-GB"/>
        </w:rPr>
        <w:t xml:space="preserve">. 101. - </w:t>
      </w:r>
      <w:r w:rsidRPr="006E7698">
        <w:rPr>
          <w:color w:val="000000"/>
          <w:spacing w:val="6"/>
          <w:sz w:val="28"/>
          <w:szCs w:val="28"/>
          <w:lang w:val="en-US"/>
        </w:rPr>
        <w:t>P</w:t>
      </w:r>
      <w:r w:rsidRPr="007C08F1">
        <w:rPr>
          <w:color w:val="000000"/>
          <w:spacing w:val="6"/>
          <w:sz w:val="28"/>
          <w:szCs w:val="28"/>
          <w:lang w:val="en-GB"/>
        </w:rPr>
        <w:t>. 472-478</w:t>
      </w:r>
      <w:r w:rsidRPr="006E7698">
        <w:rPr>
          <w:color w:val="000000"/>
          <w:spacing w:val="6"/>
          <w:sz w:val="28"/>
          <w:szCs w:val="28"/>
          <w:lang w:val="uk-UA"/>
        </w:rPr>
        <w:t>.</w:t>
      </w:r>
    </w:p>
    <w:p w:rsidR="00DA6CD7" w:rsidRPr="007F2A4E" w:rsidRDefault="00DA6CD7" w:rsidP="00305F05">
      <w:pPr>
        <w:numPr>
          <w:ilvl w:val="0"/>
          <w:numId w:val="71"/>
        </w:numPr>
        <w:suppressAutoHyphens w:val="0"/>
        <w:spacing w:line="360" w:lineRule="auto"/>
        <w:jc w:val="both"/>
        <w:rPr>
          <w:sz w:val="28"/>
          <w:szCs w:val="28"/>
          <w:lang w:val="uk-UA"/>
        </w:rPr>
      </w:pPr>
      <w:r>
        <w:rPr>
          <w:sz w:val="28"/>
          <w:lang w:val="en-US"/>
        </w:rPr>
        <w:t>Caligiuri G.  Role of the immune response in atherosclerosis and acute coronary syndromes</w:t>
      </w:r>
      <w:r>
        <w:rPr>
          <w:b/>
          <w:sz w:val="28"/>
          <w:lang w:val="en-US"/>
        </w:rPr>
        <w:t xml:space="preserve"> / </w:t>
      </w:r>
      <w:r>
        <w:rPr>
          <w:sz w:val="28"/>
          <w:lang w:val="en-US"/>
        </w:rPr>
        <w:t xml:space="preserve">Caligiuri G.  </w:t>
      </w:r>
      <w:r>
        <w:rPr>
          <w:b/>
          <w:sz w:val="28"/>
          <w:lang w:val="en-US"/>
        </w:rPr>
        <w:t xml:space="preserve">// </w:t>
      </w:r>
      <w:r>
        <w:rPr>
          <w:sz w:val="28"/>
          <w:lang w:val="en-US"/>
        </w:rPr>
        <w:t>Med. Sci. (Paris).  – 2004. – Vol. 20, No 2. –  P. 175- 181.</w:t>
      </w:r>
    </w:p>
    <w:p w:rsidR="00DA6CD7" w:rsidRPr="008A2617" w:rsidRDefault="00DA6CD7" w:rsidP="00305F05">
      <w:pPr>
        <w:numPr>
          <w:ilvl w:val="0"/>
          <w:numId w:val="71"/>
        </w:numPr>
        <w:suppressAutoHyphens w:val="0"/>
        <w:spacing w:line="360" w:lineRule="auto"/>
        <w:jc w:val="both"/>
        <w:rPr>
          <w:spacing w:val="-1"/>
          <w:sz w:val="28"/>
          <w:szCs w:val="28"/>
        </w:rPr>
      </w:pPr>
      <w:r w:rsidRPr="006E7698">
        <w:rPr>
          <w:color w:val="000000"/>
          <w:spacing w:val="7"/>
          <w:sz w:val="28"/>
          <w:szCs w:val="28"/>
        </w:rPr>
        <w:t>Пальцев М.А.</w:t>
      </w:r>
      <w:r w:rsidRPr="006E7698">
        <w:rPr>
          <w:i/>
          <w:iCs/>
          <w:color w:val="000000"/>
          <w:spacing w:val="7"/>
          <w:sz w:val="28"/>
          <w:szCs w:val="28"/>
        </w:rPr>
        <w:t xml:space="preserve"> </w:t>
      </w:r>
      <w:r w:rsidRPr="006E7698">
        <w:rPr>
          <w:color w:val="000000"/>
          <w:spacing w:val="7"/>
          <w:sz w:val="28"/>
          <w:szCs w:val="28"/>
        </w:rPr>
        <w:t>Патологическая анатомия и молекулярная</w:t>
      </w:r>
      <w:r w:rsidRPr="006E7698">
        <w:rPr>
          <w:color w:val="000000"/>
          <w:spacing w:val="7"/>
          <w:sz w:val="28"/>
          <w:szCs w:val="28"/>
          <w:lang w:val="uk-UA"/>
        </w:rPr>
        <w:t xml:space="preserve"> </w:t>
      </w:r>
      <w:r w:rsidRPr="006E7698">
        <w:rPr>
          <w:color w:val="000000"/>
          <w:spacing w:val="4"/>
          <w:sz w:val="28"/>
          <w:szCs w:val="28"/>
        </w:rPr>
        <w:t xml:space="preserve">биология: Актовая речь / </w:t>
      </w:r>
      <w:r w:rsidRPr="006E7698">
        <w:rPr>
          <w:color w:val="000000"/>
          <w:spacing w:val="7"/>
          <w:sz w:val="28"/>
          <w:szCs w:val="28"/>
        </w:rPr>
        <w:t>Пальцев М.А.</w:t>
      </w:r>
      <w:r w:rsidRPr="006E7698">
        <w:rPr>
          <w:color w:val="000000"/>
          <w:spacing w:val="4"/>
          <w:sz w:val="28"/>
          <w:szCs w:val="28"/>
        </w:rPr>
        <w:t xml:space="preserve"> </w:t>
      </w:r>
      <w:r w:rsidRPr="006E7698">
        <w:rPr>
          <w:color w:val="000000"/>
          <w:spacing w:val="4"/>
          <w:sz w:val="28"/>
          <w:szCs w:val="28"/>
          <w:lang w:val="uk-UA"/>
        </w:rPr>
        <w:t>-</w:t>
      </w:r>
      <w:r w:rsidRPr="006E7698">
        <w:rPr>
          <w:color w:val="000000"/>
          <w:spacing w:val="4"/>
          <w:sz w:val="28"/>
          <w:szCs w:val="28"/>
        </w:rPr>
        <w:t xml:space="preserve"> М., 1999</w:t>
      </w:r>
      <w:r w:rsidRPr="008A2617">
        <w:rPr>
          <w:color w:val="000000"/>
          <w:spacing w:val="4"/>
          <w:sz w:val="28"/>
          <w:szCs w:val="28"/>
        </w:rPr>
        <w:t>.</w:t>
      </w:r>
    </w:p>
    <w:p w:rsidR="00DA6CD7" w:rsidRPr="008A2617" w:rsidRDefault="00DA6CD7" w:rsidP="00305F05">
      <w:pPr>
        <w:numPr>
          <w:ilvl w:val="0"/>
          <w:numId w:val="71"/>
        </w:numPr>
        <w:suppressAutoHyphens w:val="0"/>
        <w:spacing w:line="360" w:lineRule="auto"/>
        <w:jc w:val="both"/>
        <w:rPr>
          <w:spacing w:val="-1"/>
          <w:sz w:val="28"/>
          <w:szCs w:val="28"/>
          <w:lang w:val="en-GB"/>
        </w:rPr>
      </w:pPr>
      <w:r w:rsidRPr="000F7229">
        <w:rPr>
          <w:rStyle w:val="aff7"/>
          <w:b w:val="0"/>
          <w:sz w:val="28"/>
          <w:szCs w:val="28"/>
          <w:lang w:val="en-GB"/>
        </w:rPr>
        <w:t xml:space="preserve">Peroxisome </w:t>
      </w:r>
      <w:r>
        <w:rPr>
          <w:rStyle w:val="aff7"/>
          <w:b w:val="0"/>
          <w:sz w:val="28"/>
          <w:szCs w:val="28"/>
          <w:lang w:val="en-GB"/>
        </w:rPr>
        <w:t>p</w:t>
      </w:r>
      <w:r w:rsidRPr="000F7229">
        <w:rPr>
          <w:rStyle w:val="aff7"/>
          <w:b w:val="0"/>
          <w:sz w:val="28"/>
          <w:szCs w:val="28"/>
          <w:lang w:val="en-GB"/>
        </w:rPr>
        <w:t>roliferator-</w:t>
      </w:r>
      <w:r>
        <w:rPr>
          <w:rStyle w:val="aff7"/>
          <w:b w:val="0"/>
          <w:sz w:val="28"/>
          <w:szCs w:val="28"/>
          <w:lang w:val="en-GB"/>
        </w:rPr>
        <w:t>a</w:t>
      </w:r>
      <w:r w:rsidRPr="000F7229">
        <w:rPr>
          <w:rStyle w:val="aff7"/>
          <w:b w:val="0"/>
          <w:sz w:val="28"/>
          <w:szCs w:val="28"/>
          <w:lang w:val="en-GB"/>
        </w:rPr>
        <w:t xml:space="preserve">ctivated </w:t>
      </w:r>
      <w:r>
        <w:rPr>
          <w:rStyle w:val="aff7"/>
          <w:b w:val="0"/>
          <w:sz w:val="28"/>
          <w:szCs w:val="28"/>
          <w:lang w:val="en-GB"/>
        </w:rPr>
        <w:t>r</w:t>
      </w:r>
      <w:r w:rsidRPr="000F7229">
        <w:rPr>
          <w:rStyle w:val="aff7"/>
          <w:b w:val="0"/>
          <w:sz w:val="28"/>
          <w:szCs w:val="28"/>
          <w:lang w:val="en-GB"/>
        </w:rPr>
        <w:t>eceptor {alpha}-</w:t>
      </w:r>
      <w:r>
        <w:rPr>
          <w:rStyle w:val="aff7"/>
          <w:b w:val="0"/>
          <w:sz w:val="28"/>
          <w:szCs w:val="28"/>
          <w:lang w:val="en-GB"/>
        </w:rPr>
        <w:t>i</w:t>
      </w:r>
      <w:r w:rsidRPr="000F7229">
        <w:rPr>
          <w:rStyle w:val="aff7"/>
          <w:b w:val="0"/>
          <w:sz w:val="28"/>
          <w:szCs w:val="28"/>
          <w:lang w:val="en-GB"/>
        </w:rPr>
        <w:t xml:space="preserve">ndependent </w:t>
      </w:r>
      <w:r>
        <w:rPr>
          <w:rStyle w:val="aff7"/>
          <w:b w:val="0"/>
          <w:sz w:val="28"/>
          <w:szCs w:val="28"/>
          <w:lang w:val="en-GB"/>
        </w:rPr>
        <w:t>a</w:t>
      </w:r>
      <w:r w:rsidRPr="000F7229">
        <w:rPr>
          <w:rStyle w:val="aff7"/>
          <w:b w:val="0"/>
          <w:sz w:val="28"/>
          <w:szCs w:val="28"/>
          <w:lang w:val="en-GB"/>
        </w:rPr>
        <w:t xml:space="preserve">ctions of </w:t>
      </w:r>
      <w:r>
        <w:rPr>
          <w:rStyle w:val="aff7"/>
          <w:b w:val="0"/>
          <w:sz w:val="28"/>
          <w:szCs w:val="28"/>
          <w:lang w:val="en-GB"/>
        </w:rPr>
        <w:t>f</w:t>
      </w:r>
      <w:r w:rsidRPr="000F7229">
        <w:rPr>
          <w:rStyle w:val="aff7"/>
          <w:b w:val="0"/>
          <w:sz w:val="28"/>
          <w:szCs w:val="28"/>
          <w:lang w:val="en-GB"/>
        </w:rPr>
        <w:t xml:space="preserve">enofibrate </w:t>
      </w:r>
      <w:r>
        <w:rPr>
          <w:rStyle w:val="aff7"/>
          <w:b w:val="0"/>
          <w:sz w:val="28"/>
          <w:szCs w:val="28"/>
          <w:lang w:val="en-GB"/>
        </w:rPr>
        <w:t>e</w:t>
      </w:r>
      <w:r w:rsidRPr="000F7229">
        <w:rPr>
          <w:rStyle w:val="aff7"/>
          <w:b w:val="0"/>
          <w:sz w:val="28"/>
          <w:szCs w:val="28"/>
          <w:lang w:val="en-GB"/>
        </w:rPr>
        <w:t xml:space="preserve">xacerbates </w:t>
      </w:r>
      <w:r>
        <w:rPr>
          <w:rStyle w:val="aff7"/>
          <w:b w:val="0"/>
          <w:sz w:val="28"/>
          <w:szCs w:val="28"/>
          <w:lang w:val="en-GB"/>
        </w:rPr>
        <w:t>l</w:t>
      </w:r>
      <w:r w:rsidRPr="000F7229">
        <w:rPr>
          <w:rStyle w:val="aff7"/>
          <w:b w:val="0"/>
          <w:sz w:val="28"/>
          <w:szCs w:val="28"/>
          <w:lang w:val="en-GB"/>
        </w:rPr>
        <w:t xml:space="preserve">eft </w:t>
      </w:r>
      <w:r>
        <w:rPr>
          <w:rStyle w:val="aff7"/>
          <w:b w:val="0"/>
          <w:sz w:val="28"/>
          <w:szCs w:val="28"/>
          <w:lang w:val="en-GB"/>
        </w:rPr>
        <w:t>v</w:t>
      </w:r>
      <w:r w:rsidRPr="000F7229">
        <w:rPr>
          <w:rStyle w:val="aff7"/>
          <w:b w:val="0"/>
          <w:sz w:val="28"/>
          <w:szCs w:val="28"/>
          <w:lang w:val="en-GB"/>
        </w:rPr>
        <w:t xml:space="preserve">entricular </w:t>
      </w:r>
      <w:r>
        <w:rPr>
          <w:rStyle w:val="aff7"/>
          <w:b w:val="0"/>
          <w:sz w:val="28"/>
          <w:szCs w:val="28"/>
          <w:lang w:val="en-GB"/>
        </w:rPr>
        <w:t>d</w:t>
      </w:r>
      <w:r w:rsidRPr="000F7229">
        <w:rPr>
          <w:rStyle w:val="aff7"/>
          <w:b w:val="0"/>
          <w:sz w:val="28"/>
          <w:szCs w:val="28"/>
          <w:lang w:val="en-GB"/>
        </w:rPr>
        <w:t xml:space="preserve">ilation and </w:t>
      </w:r>
      <w:r>
        <w:rPr>
          <w:rStyle w:val="aff7"/>
          <w:b w:val="0"/>
          <w:sz w:val="28"/>
          <w:szCs w:val="28"/>
          <w:lang w:val="en-GB"/>
        </w:rPr>
        <w:t>f</w:t>
      </w:r>
      <w:r w:rsidRPr="000F7229">
        <w:rPr>
          <w:rStyle w:val="aff7"/>
          <w:b w:val="0"/>
          <w:sz w:val="28"/>
          <w:szCs w:val="28"/>
          <w:lang w:val="en-GB"/>
        </w:rPr>
        <w:t xml:space="preserve">ibrosis in </w:t>
      </w:r>
      <w:r>
        <w:rPr>
          <w:rStyle w:val="aff7"/>
          <w:b w:val="0"/>
          <w:sz w:val="28"/>
          <w:szCs w:val="28"/>
          <w:lang w:val="en-GB"/>
        </w:rPr>
        <w:t>c</w:t>
      </w:r>
      <w:r w:rsidRPr="000F7229">
        <w:rPr>
          <w:rStyle w:val="aff7"/>
          <w:b w:val="0"/>
          <w:sz w:val="28"/>
          <w:szCs w:val="28"/>
          <w:lang w:val="en-GB"/>
        </w:rPr>
        <w:t xml:space="preserve">hronic </w:t>
      </w:r>
      <w:r>
        <w:rPr>
          <w:rStyle w:val="aff7"/>
          <w:b w:val="0"/>
          <w:sz w:val="28"/>
          <w:szCs w:val="28"/>
          <w:lang w:val="en-GB"/>
        </w:rPr>
        <w:t>p</w:t>
      </w:r>
      <w:r w:rsidRPr="000F7229">
        <w:rPr>
          <w:rStyle w:val="aff7"/>
          <w:b w:val="0"/>
          <w:sz w:val="28"/>
          <w:szCs w:val="28"/>
          <w:lang w:val="en-GB"/>
        </w:rPr>
        <w:t xml:space="preserve">ressure </w:t>
      </w:r>
      <w:r>
        <w:rPr>
          <w:rStyle w:val="aff7"/>
          <w:b w:val="0"/>
          <w:sz w:val="28"/>
          <w:szCs w:val="28"/>
          <w:lang w:val="en-GB"/>
        </w:rPr>
        <w:t>o</w:t>
      </w:r>
      <w:r w:rsidRPr="000F7229">
        <w:rPr>
          <w:rStyle w:val="aff7"/>
          <w:b w:val="0"/>
          <w:sz w:val="28"/>
          <w:szCs w:val="28"/>
          <w:lang w:val="en-GB"/>
        </w:rPr>
        <w:t>verload</w:t>
      </w:r>
      <w:r>
        <w:rPr>
          <w:rStyle w:val="aff7"/>
          <w:b w:val="0"/>
          <w:sz w:val="28"/>
          <w:szCs w:val="28"/>
          <w:lang w:val="en-GB"/>
        </w:rPr>
        <w:t xml:space="preserve"> / </w:t>
      </w:r>
      <w:r w:rsidRPr="000F7229">
        <w:rPr>
          <w:sz w:val="28"/>
          <w:szCs w:val="28"/>
          <w:lang w:val="en-GB"/>
        </w:rPr>
        <w:t>Duhaney</w:t>
      </w:r>
      <w:r>
        <w:rPr>
          <w:sz w:val="28"/>
          <w:szCs w:val="28"/>
          <w:lang w:val="en-GB"/>
        </w:rPr>
        <w:t xml:space="preserve"> </w:t>
      </w:r>
      <w:r w:rsidRPr="000F7229">
        <w:rPr>
          <w:sz w:val="28"/>
          <w:szCs w:val="28"/>
          <w:lang w:val="en-GB"/>
        </w:rPr>
        <w:t>A.S., Cui</w:t>
      </w:r>
      <w:r>
        <w:rPr>
          <w:sz w:val="28"/>
          <w:szCs w:val="28"/>
          <w:lang w:val="en-GB"/>
        </w:rPr>
        <w:t xml:space="preserve"> </w:t>
      </w:r>
      <w:r w:rsidRPr="000F7229">
        <w:rPr>
          <w:sz w:val="28"/>
          <w:szCs w:val="28"/>
          <w:lang w:val="en-GB"/>
        </w:rPr>
        <w:t>L., Rude</w:t>
      </w:r>
      <w:r>
        <w:rPr>
          <w:sz w:val="28"/>
          <w:szCs w:val="28"/>
          <w:lang w:val="en-GB"/>
        </w:rPr>
        <w:t xml:space="preserve"> </w:t>
      </w:r>
      <w:r w:rsidRPr="000F7229">
        <w:rPr>
          <w:sz w:val="28"/>
          <w:szCs w:val="28"/>
          <w:lang w:val="en-GB"/>
        </w:rPr>
        <w:t>M. K.</w:t>
      </w:r>
      <w:r>
        <w:rPr>
          <w:sz w:val="28"/>
          <w:szCs w:val="28"/>
          <w:lang w:val="en-GB"/>
        </w:rPr>
        <w:t xml:space="preserve"> et. al. // </w:t>
      </w:r>
      <w:r w:rsidRPr="000F7229">
        <w:rPr>
          <w:sz w:val="28"/>
          <w:szCs w:val="28"/>
          <w:lang w:val="en-GB"/>
        </w:rPr>
        <w:t>Hypertension</w:t>
      </w:r>
      <w:r>
        <w:rPr>
          <w:sz w:val="28"/>
          <w:szCs w:val="28"/>
          <w:lang w:val="en-GB"/>
        </w:rPr>
        <w:t xml:space="preserve">. – 2007. - Vol. </w:t>
      </w:r>
      <w:r w:rsidRPr="000F7229">
        <w:rPr>
          <w:sz w:val="28"/>
          <w:szCs w:val="28"/>
          <w:lang w:val="en-GB"/>
        </w:rPr>
        <w:t>49</w:t>
      </w:r>
      <w:r>
        <w:rPr>
          <w:sz w:val="28"/>
          <w:szCs w:val="28"/>
          <w:lang w:val="en-GB"/>
        </w:rPr>
        <w:t xml:space="preserve"> </w:t>
      </w:r>
      <w:r w:rsidRPr="000F7229">
        <w:rPr>
          <w:sz w:val="28"/>
          <w:szCs w:val="28"/>
          <w:lang w:val="en-GB"/>
        </w:rPr>
        <w:t>(5)</w:t>
      </w:r>
      <w:r>
        <w:rPr>
          <w:sz w:val="28"/>
          <w:szCs w:val="28"/>
          <w:lang w:val="en-GB"/>
        </w:rPr>
        <w:t>. – P. 1</w:t>
      </w:r>
      <w:r w:rsidRPr="000F7229">
        <w:rPr>
          <w:sz w:val="28"/>
          <w:szCs w:val="28"/>
          <w:lang w:val="en-GB"/>
        </w:rPr>
        <w:t>084-1094.</w:t>
      </w:r>
    </w:p>
    <w:p w:rsidR="00DA6CD7" w:rsidRPr="00B70E38" w:rsidRDefault="00DA6CD7" w:rsidP="00305F05">
      <w:pPr>
        <w:numPr>
          <w:ilvl w:val="0"/>
          <w:numId w:val="71"/>
        </w:numPr>
        <w:suppressAutoHyphens w:val="0"/>
        <w:spacing w:line="360" w:lineRule="auto"/>
        <w:jc w:val="both"/>
        <w:rPr>
          <w:sz w:val="28"/>
          <w:szCs w:val="28"/>
          <w:lang w:val="uk-UA"/>
        </w:rPr>
      </w:pPr>
      <w:r w:rsidRPr="00571DBC">
        <w:rPr>
          <w:sz w:val="28"/>
          <w:szCs w:val="28"/>
          <w:lang w:val="en-US"/>
        </w:rPr>
        <w:t>Endothelial stress by gravitational unloading</w:t>
      </w:r>
      <w:r w:rsidRPr="007F2A4E">
        <w:rPr>
          <w:sz w:val="28"/>
          <w:szCs w:val="28"/>
          <w:lang w:val="en-US"/>
        </w:rPr>
        <w:t>: effects on cell growth and cytoskeletal organization / Carlsson S.I., Bertilaccio M.T., Ballabio E., Maier J.A. // Biochim. Biophys. Acta. – 2003. – Vol. 1642, No 3. – P. 173- 179</w:t>
      </w:r>
      <w:r>
        <w:rPr>
          <w:sz w:val="28"/>
          <w:szCs w:val="28"/>
          <w:lang w:val="en-US"/>
        </w:rPr>
        <w:t>.</w:t>
      </w:r>
    </w:p>
    <w:p w:rsidR="00DA6CD7" w:rsidRPr="008A2617" w:rsidRDefault="00DA6CD7" w:rsidP="00305F05">
      <w:pPr>
        <w:numPr>
          <w:ilvl w:val="0"/>
          <w:numId w:val="71"/>
        </w:numPr>
        <w:shd w:val="clear" w:color="auto" w:fill="FFFFFF"/>
        <w:tabs>
          <w:tab w:val="left" w:pos="254"/>
        </w:tabs>
        <w:suppressAutoHyphens w:val="0"/>
        <w:spacing w:before="5" w:line="360" w:lineRule="auto"/>
        <w:jc w:val="both"/>
        <w:rPr>
          <w:spacing w:val="-5"/>
          <w:sz w:val="28"/>
          <w:szCs w:val="28"/>
          <w:lang w:val="uk-UA"/>
        </w:rPr>
      </w:pPr>
      <w:r w:rsidRPr="006E7698">
        <w:rPr>
          <w:spacing w:val="-5"/>
          <w:sz w:val="28"/>
          <w:szCs w:val="28"/>
          <w:lang w:val="uk-UA"/>
        </w:rPr>
        <w:t>Бобров В.О</w:t>
      </w:r>
      <w:r w:rsidRPr="008A2617">
        <w:rPr>
          <w:spacing w:val="-5"/>
          <w:sz w:val="28"/>
          <w:szCs w:val="28"/>
          <w:lang w:val="uk-UA"/>
        </w:rPr>
        <w:t xml:space="preserve">. </w:t>
      </w:r>
      <w:r w:rsidRPr="006E7698">
        <w:rPr>
          <w:spacing w:val="-5"/>
          <w:sz w:val="28"/>
          <w:szCs w:val="28"/>
          <w:lang w:val="uk-UA"/>
        </w:rPr>
        <w:t>Адаптаційні ішемічні і реперфузійні синдроми у хворих ішемічною хворобою серця: механізми, діагностика, обґрунтування терапії</w:t>
      </w:r>
      <w:r w:rsidRPr="008A2617">
        <w:rPr>
          <w:spacing w:val="-5"/>
          <w:sz w:val="28"/>
          <w:szCs w:val="28"/>
          <w:lang w:val="uk-UA"/>
        </w:rPr>
        <w:t xml:space="preserve"> / </w:t>
      </w:r>
      <w:r w:rsidRPr="006E7698">
        <w:rPr>
          <w:spacing w:val="-5"/>
          <w:sz w:val="28"/>
          <w:szCs w:val="28"/>
          <w:lang w:val="uk-UA"/>
        </w:rPr>
        <w:t>Бобров В.О</w:t>
      </w:r>
      <w:r w:rsidRPr="008A2617">
        <w:rPr>
          <w:spacing w:val="-5"/>
          <w:sz w:val="28"/>
          <w:szCs w:val="28"/>
          <w:lang w:val="uk-UA"/>
        </w:rPr>
        <w:t>.</w:t>
      </w:r>
      <w:r w:rsidRPr="006E7698">
        <w:rPr>
          <w:spacing w:val="-5"/>
          <w:sz w:val="28"/>
          <w:szCs w:val="28"/>
          <w:lang w:val="uk-UA"/>
        </w:rPr>
        <w:t>, Кулішов С.К. – Полтава: Дивосвіт, 2004. – 240</w:t>
      </w:r>
      <w:r w:rsidRPr="008A2617">
        <w:rPr>
          <w:spacing w:val="-5"/>
          <w:sz w:val="28"/>
          <w:szCs w:val="28"/>
          <w:lang w:val="uk-UA"/>
        </w:rPr>
        <w:t xml:space="preserve"> </w:t>
      </w:r>
      <w:r w:rsidRPr="006E7698">
        <w:rPr>
          <w:spacing w:val="-5"/>
          <w:sz w:val="28"/>
          <w:szCs w:val="28"/>
          <w:lang w:val="en-US"/>
        </w:rPr>
        <w:t>c</w:t>
      </w:r>
      <w:r w:rsidRPr="006E7698">
        <w:rPr>
          <w:spacing w:val="-5"/>
          <w:sz w:val="28"/>
          <w:szCs w:val="28"/>
          <w:lang w:val="uk-UA"/>
        </w:rPr>
        <w:t>.</w:t>
      </w:r>
    </w:p>
    <w:p w:rsidR="00DA6CD7" w:rsidRPr="008A2617" w:rsidRDefault="00DA6CD7" w:rsidP="00305F05">
      <w:pPr>
        <w:numPr>
          <w:ilvl w:val="0"/>
          <w:numId w:val="71"/>
        </w:numPr>
        <w:shd w:val="clear" w:color="auto" w:fill="FFFFFF"/>
        <w:tabs>
          <w:tab w:val="left" w:pos="254"/>
        </w:tabs>
        <w:suppressAutoHyphens w:val="0"/>
        <w:spacing w:before="5" w:line="360" w:lineRule="auto"/>
        <w:jc w:val="both"/>
        <w:rPr>
          <w:spacing w:val="-5"/>
          <w:sz w:val="28"/>
          <w:szCs w:val="28"/>
          <w:lang w:val="uk-UA"/>
        </w:rPr>
      </w:pPr>
      <w:r w:rsidRPr="007F2A4E">
        <w:rPr>
          <w:sz w:val="28"/>
          <w:szCs w:val="28"/>
        </w:rPr>
        <w:lastRenderedPageBreak/>
        <w:t xml:space="preserve">Маколкин В.И. Артериальная гипертензия – фактор риска сердечно–сосудистых заболеваний </w:t>
      </w:r>
      <w:r>
        <w:rPr>
          <w:sz w:val="28"/>
          <w:szCs w:val="28"/>
          <w:lang w:val="uk-UA"/>
        </w:rPr>
        <w:t xml:space="preserve"> / </w:t>
      </w:r>
      <w:r w:rsidRPr="007F2A4E">
        <w:rPr>
          <w:sz w:val="28"/>
          <w:szCs w:val="28"/>
        </w:rPr>
        <w:t>Маколкин В.И. // РМЖ. -  2002. - № 10. – С. 862–865.</w:t>
      </w:r>
    </w:p>
    <w:p w:rsidR="00DA6CD7" w:rsidRPr="008A2617" w:rsidRDefault="00DA6CD7" w:rsidP="00305F05">
      <w:pPr>
        <w:numPr>
          <w:ilvl w:val="0"/>
          <w:numId w:val="71"/>
        </w:numPr>
        <w:shd w:val="clear" w:color="auto" w:fill="FFFFFF"/>
        <w:tabs>
          <w:tab w:val="left" w:pos="254"/>
        </w:tabs>
        <w:suppressAutoHyphens w:val="0"/>
        <w:spacing w:before="5" w:line="360" w:lineRule="auto"/>
        <w:jc w:val="both"/>
        <w:rPr>
          <w:spacing w:val="-5"/>
          <w:sz w:val="28"/>
          <w:szCs w:val="28"/>
          <w:lang w:val="uk-UA"/>
        </w:rPr>
      </w:pPr>
      <w:r w:rsidRPr="007F2A4E">
        <w:rPr>
          <w:spacing w:val="4"/>
          <w:sz w:val="28"/>
          <w:szCs w:val="28"/>
          <w:lang w:val="uk-UA"/>
        </w:rPr>
        <w:t>Стан перекисного окислення ліпілів у хворих на есенціальну гіпертензію з кризовим перебігом, різним ступенем гіпертрофії лівого шлуночка</w:t>
      </w:r>
      <w:r>
        <w:rPr>
          <w:spacing w:val="4"/>
          <w:sz w:val="28"/>
          <w:szCs w:val="28"/>
          <w:lang w:val="uk-UA"/>
        </w:rPr>
        <w:t xml:space="preserve"> </w:t>
      </w:r>
      <w:r w:rsidRPr="007F2A4E">
        <w:rPr>
          <w:spacing w:val="4"/>
          <w:sz w:val="28"/>
          <w:szCs w:val="28"/>
          <w:lang w:val="uk-UA"/>
        </w:rPr>
        <w:t>/ Рудик Б.І., Ярема Н.І., Барна О.М., Сліпак О.Я. // Укр.кард.ж. – 1994. - №5-6. – С.27-31.</w:t>
      </w:r>
    </w:p>
    <w:p w:rsidR="00DA6CD7" w:rsidRPr="007F2A4E" w:rsidRDefault="00DA6CD7" w:rsidP="00305F05">
      <w:pPr>
        <w:numPr>
          <w:ilvl w:val="0"/>
          <w:numId w:val="71"/>
        </w:numPr>
        <w:suppressAutoHyphens w:val="0"/>
        <w:spacing w:line="360" w:lineRule="auto"/>
        <w:jc w:val="both"/>
        <w:rPr>
          <w:sz w:val="28"/>
          <w:szCs w:val="28"/>
          <w:lang w:val="uk-UA"/>
        </w:rPr>
      </w:pPr>
      <w:r w:rsidRPr="007F2A4E">
        <w:rPr>
          <w:sz w:val="28"/>
          <w:szCs w:val="28"/>
          <w:lang w:val="en-US"/>
        </w:rPr>
        <w:t>Morning</w:t>
      </w:r>
      <w:r w:rsidRPr="007F2A4E">
        <w:rPr>
          <w:sz w:val="28"/>
          <w:szCs w:val="28"/>
          <w:lang w:val="uk-UA"/>
        </w:rPr>
        <w:t xml:space="preserve"> </w:t>
      </w:r>
      <w:r>
        <w:rPr>
          <w:sz w:val="28"/>
          <w:szCs w:val="28"/>
          <w:lang w:val="en-US"/>
        </w:rPr>
        <w:t>b</w:t>
      </w:r>
      <w:r w:rsidRPr="007F2A4E">
        <w:rPr>
          <w:sz w:val="28"/>
          <w:szCs w:val="28"/>
          <w:lang w:val="en-US"/>
        </w:rPr>
        <w:t>lood</w:t>
      </w:r>
      <w:r w:rsidRPr="007F2A4E">
        <w:rPr>
          <w:sz w:val="28"/>
          <w:szCs w:val="28"/>
          <w:lang w:val="uk-UA"/>
        </w:rPr>
        <w:t xml:space="preserve"> </w:t>
      </w:r>
      <w:r>
        <w:rPr>
          <w:sz w:val="28"/>
          <w:szCs w:val="28"/>
          <w:lang w:val="en-US"/>
        </w:rPr>
        <w:t>p</w:t>
      </w:r>
      <w:r w:rsidRPr="007F2A4E">
        <w:rPr>
          <w:sz w:val="28"/>
          <w:szCs w:val="28"/>
          <w:lang w:val="en-US"/>
        </w:rPr>
        <w:t>ressure</w:t>
      </w:r>
      <w:r w:rsidRPr="007F2A4E">
        <w:rPr>
          <w:sz w:val="28"/>
          <w:szCs w:val="28"/>
          <w:lang w:val="uk-UA"/>
        </w:rPr>
        <w:t xml:space="preserve"> </w:t>
      </w:r>
      <w:r>
        <w:rPr>
          <w:sz w:val="28"/>
          <w:szCs w:val="28"/>
          <w:lang w:val="en-US"/>
        </w:rPr>
        <w:t>p</w:t>
      </w:r>
      <w:r w:rsidRPr="007F2A4E">
        <w:rPr>
          <w:sz w:val="28"/>
          <w:szCs w:val="28"/>
          <w:lang w:val="en-US"/>
        </w:rPr>
        <w:t>eak</w:t>
      </w:r>
      <w:r w:rsidRPr="007F2A4E">
        <w:rPr>
          <w:sz w:val="28"/>
          <w:szCs w:val="28"/>
          <w:lang w:val="uk-UA"/>
        </w:rPr>
        <w:t xml:space="preserve">, </w:t>
      </w:r>
      <w:r w:rsidRPr="007F2A4E">
        <w:rPr>
          <w:sz w:val="28"/>
          <w:szCs w:val="28"/>
          <w:lang w:val="en-US"/>
        </w:rPr>
        <w:t>QT</w:t>
      </w:r>
      <w:r w:rsidRPr="007F2A4E">
        <w:rPr>
          <w:sz w:val="28"/>
          <w:szCs w:val="28"/>
          <w:lang w:val="uk-UA"/>
        </w:rPr>
        <w:t xml:space="preserve"> </w:t>
      </w:r>
      <w:r>
        <w:rPr>
          <w:sz w:val="28"/>
          <w:szCs w:val="28"/>
          <w:lang w:val="en-US"/>
        </w:rPr>
        <w:t>i</w:t>
      </w:r>
      <w:r w:rsidRPr="007F2A4E">
        <w:rPr>
          <w:sz w:val="28"/>
          <w:szCs w:val="28"/>
          <w:lang w:val="en-US"/>
        </w:rPr>
        <w:t>ntervals</w:t>
      </w:r>
      <w:r w:rsidRPr="007F2A4E">
        <w:rPr>
          <w:sz w:val="28"/>
          <w:szCs w:val="28"/>
          <w:lang w:val="uk-UA"/>
        </w:rPr>
        <w:t xml:space="preserve">, </w:t>
      </w:r>
      <w:r w:rsidRPr="007F2A4E">
        <w:rPr>
          <w:sz w:val="28"/>
          <w:szCs w:val="28"/>
          <w:lang w:val="en-US"/>
        </w:rPr>
        <w:t>and</w:t>
      </w:r>
      <w:r w:rsidRPr="007F2A4E">
        <w:rPr>
          <w:sz w:val="28"/>
          <w:szCs w:val="28"/>
          <w:lang w:val="uk-UA"/>
        </w:rPr>
        <w:t xml:space="preserve"> </w:t>
      </w:r>
      <w:r>
        <w:rPr>
          <w:sz w:val="28"/>
          <w:szCs w:val="28"/>
          <w:lang w:val="en-US"/>
        </w:rPr>
        <w:t>s</w:t>
      </w:r>
      <w:r w:rsidRPr="007F2A4E">
        <w:rPr>
          <w:sz w:val="28"/>
          <w:szCs w:val="28"/>
          <w:lang w:val="en-US"/>
        </w:rPr>
        <w:t>ympathetic</w:t>
      </w:r>
      <w:r w:rsidRPr="007F2A4E">
        <w:rPr>
          <w:sz w:val="28"/>
          <w:szCs w:val="28"/>
          <w:lang w:val="uk-UA"/>
        </w:rPr>
        <w:t xml:space="preserve"> </w:t>
      </w:r>
      <w:r>
        <w:rPr>
          <w:sz w:val="28"/>
          <w:szCs w:val="28"/>
          <w:lang w:val="en-US"/>
        </w:rPr>
        <w:t>a</w:t>
      </w:r>
      <w:r w:rsidRPr="007F2A4E">
        <w:rPr>
          <w:sz w:val="28"/>
          <w:szCs w:val="28"/>
          <w:lang w:val="en-US"/>
        </w:rPr>
        <w:t>ctivity</w:t>
      </w:r>
      <w:r w:rsidRPr="007F2A4E">
        <w:rPr>
          <w:sz w:val="28"/>
          <w:szCs w:val="28"/>
          <w:lang w:val="uk-UA"/>
        </w:rPr>
        <w:t xml:space="preserve"> </w:t>
      </w:r>
      <w:r w:rsidRPr="007F2A4E">
        <w:rPr>
          <w:sz w:val="28"/>
          <w:szCs w:val="28"/>
          <w:lang w:val="en-US"/>
        </w:rPr>
        <w:t>in</w:t>
      </w:r>
      <w:r w:rsidRPr="007F2A4E">
        <w:rPr>
          <w:sz w:val="28"/>
          <w:szCs w:val="28"/>
          <w:lang w:val="uk-UA"/>
        </w:rPr>
        <w:t xml:space="preserve"> </w:t>
      </w:r>
      <w:r>
        <w:rPr>
          <w:sz w:val="28"/>
          <w:szCs w:val="28"/>
          <w:lang w:val="en-US"/>
        </w:rPr>
        <w:t>h</w:t>
      </w:r>
      <w:r w:rsidRPr="007F2A4E">
        <w:rPr>
          <w:sz w:val="28"/>
          <w:szCs w:val="28"/>
          <w:lang w:val="en-US"/>
        </w:rPr>
        <w:t>ypertensive</w:t>
      </w:r>
      <w:r w:rsidRPr="007F2A4E">
        <w:rPr>
          <w:sz w:val="28"/>
          <w:szCs w:val="28"/>
          <w:lang w:val="uk-UA"/>
        </w:rPr>
        <w:t xml:space="preserve">./ </w:t>
      </w:r>
      <w:r w:rsidRPr="007F2A4E">
        <w:rPr>
          <w:sz w:val="28"/>
          <w:szCs w:val="28"/>
          <w:lang w:val="en-US"/>
        </w:rPr>
        <w:t>Marfella</w:t>
      </w:r>
      <w:r w:rsidRPr="007F2A4E">
        <w:rPr>
          <w:sz w:val="28"/>
          <w:szCs w:val="28"/>
          <w:lang w:val="uk-UA"/>
        </w:rPr>
        <w:t xml:space="preserve"> </w:t>
      </w:r>
      <w:r w:rsidRPr="007F2A4E">
        <w:rPr>
          <w:sz w:val="28"/>
          <w:szCs w:val="28"/>
          <w:lang w:val="en-US"/>
        </w:rPr>
        <w:t>R</w:t>
      </w:r>
      <w:r w:rsidRPr="007F2A4E">
        <w:rPr>
          <w:sz w:val="28"/>
          <w:szCs w:val="28"/>
          <w:lang w:val="uk-UA"/>
        </w:rPr>
        <w:t xml:space="preserve">., </w:t>
      </w:r>
      <w:r w:rsidRPr="007F2A4E">
        <w:rPr>
          <w:sz w:val="28"/>
          <w:szCs w:val="28"/>
          <w:lang w:val="en-US"/>
        </w:rPr>
        <w:t>Gualdiero</w:t>
      </w:r>
      <w:r w:rsidRPr="007F2A4E">
        <w:rPr>
          <w:sz w:val="28"/>
          <w:szCs w:val="28"/>
          <w:lang w:val="uk-UA"/>
        </w:rPr>
        <w:t xml:space="preserve"> </w:t>
      </w:r>
      <w:r w:rsidRPr="007F2A4E">
        <w:rPr>
          <w:sz w:val="28"/>
          <w:szCs w:val="28"/>
          <w:lang w:val="en-US"/>
        </w:rPr>
        <w:t>P</w:t>
      </w:r>
      <w:r w:rsidRPr="007F2A4E">
        <w:rPr>
          <w:sz w:val="28"/>
          <w:szCs w:val="28"/>
          <w:lang w:val="uk-UA"/>
        </w:rPr>
        <w:t xml:space="preserve">., </w:t>
      </w:r>
      <w:r w:rsidRPr="007F2A4E">
        <w:rPr>
          <w:sz w:val="28"/>
          <w:szCs w:val="28"/>
          <w:lang w:val="en-US"/>
        </w:rPr>
        <w:t>Siniscalchi</w:t>
      </w:r>
      <w:r w:rsidRPr="007F2A4E">
        <w:rPr>
          <w:sz w:val="28"/>
          <w:szCs w:val="28"/>
          <w:lang w:val="uk-UA"/>
        </w:rPr>
        <w:t xml:space="preserve"> </w:t>
      </w:r>
      <w:r w:rsidRPr="007F2A4E">
        <w:rPr>
          <w:sz w:val="28"/>
          <w:szCs w:val="28"/>
          <w:lang w:val="en-US"/>
        </w:rPr>
        <w:t>M</w:t>
      </w:r>
      <w:r w:rsidRPr="007F2A4E">
        <w:rPr>
          <w:sz w:val="28"/>
          <w:szCs w:val="28"/>
          <w:lang w:val="uk-UA"/>
        </w:rPr>
        <w:t xml:space="preserve">. </w:t>
      </w:r>
      <w:r w:rsidRPr="007F2A4E">
        <w:rPr>
          <w:sz w:val="28"/>
          <w:szCs w:val="28"/>
          <w:lang w:val="en-US"/>
        </w:rPr>
        <w:t>et</w:t>
      </w:r>
      <w:r w:rsidRPr="007F2A4E">
        <w:rPr>
          <w:sz w:val="28"/>
          <w:szCs w:val="28"/>
          <w:lang w:val="uk-UA"/>
        </w:rPr>
        <w:t xml:space="preserve"> </w:t>
      </w:r>
      <w:r w:rsidRPr="007F2A4E">
        <w:rPr>
          <w:sz w:val="28"/>
          <w:szCs w:val="28"/>
          <w:lang w:val="en-US"/>
        </w:rPr>
        <w:t>al</w:t>
      </w:r>
      <w:r w:rsidRPr="007F2A4E">
        <w:rPr>
          <w:sz w:val="28"/>
          <w:szCs w:val="28"/>
          <w:lang w:val="uk-UA"/>
        </w:rPr>
        <w:t xml:space="preserve">.// </w:t>
      </w:r>
      <w:r w:rsidRPr="007F2A4E">
        <w:rPr>
          <w:sz w:val="28"/>
          <w:szCs w:val="28"/>
          <w:lang w:val="en-US"/>
        </w:rPr>
        <w:t>Hypertension</w:t>
      </w:r>
      <w:r w:rsidRPr="007F2A4E">
        <w:rPr>
          <w:sz w:val="28"/>
          <w:szCs w:val="28"/>
          <w:lang w:val="uk-UA"/>
        </w:rPr>
        <w:t>.</w:t>
      </w:r>
      <w:r>
        <w:rPr>
          <w:sz w:val="28"/>
          <w:szCs w:val="28"/>
          <w:lang w:val="uk-UA"/>
        </w:rPr>
        <w:t xml:space="preserve"> – </w:t>
      </w:r>
      <w:r w:rsidRPr="007F2A4E">
        <w:rPr>
          <w:sz w:val="28"/>
          <w:szCs w:val="28"/>
          <w:lang w:val="uk-UA"/>
        </w:rPr>
        <w:t>2003</w:t>
      </w:r>
      <w:r>
        <w:rPr>
          <w:sz w:val="28"/>
          <w:szCs w:val="28"/>
          <w:lang w:val="uk-UA"/>
        </w:rPr>
        <w:t>.</w:t>
      </w:r>
      <w:r w:rsidRPr="007F2A4E">
        <w:rPr>
          <w:sz w:val="28"/>
          <w:szCs w:val="28"/>
          <w:lang w:val="uk-UA"/>
        </w:rPr>
        <w:t xml:space="preserve"> </w:t>
      </w:r>
      <w:r>
        <w:rPr>
          <w:sz w:val="28"/>
          <w:szCs w:val="28"/>
          <w:lang w:val="uk-UA"/>
        </w:rPr>
        <w:t xml:space="preserve">- </w:t>
      </w:r>
      <w:r w:rsidRPr="007F2A4E">
        <w:rPr>
          <w:sz w:val="28"/>
          <w:szCs w:val="28"/>
          <w:lang w:val="en-US"/>
        </w:rPr>
        <w:t>Vol</w:t>
      </w:r>
      <w:r w:rsidRPr="007F2A4E">
        <w:rPr>
          <w:sz w:val="28"/>
          <w:szCs w:val="28"/>
          <w:lang w:val="uk-UA"/>
        </w:rPr>
        <w:t xml:space="preserve">.41. ─ </w:t>
      </w:r>
      <w:r w:rsidRPr="007F2A4E">
        <w:rPr>
          <w:sz w:val="28"/>
          <w:szCs w:val="28"/>
          <w:lang w:val="en-US"/>
        </w:rPr>
        <w:t>P</w:t>
      </w:r>
      <w:r w:rsidRPr="007F2A4E">
        <w:rPr>
          <w:sz w:val="28"/>
          <w:szCs w:val="28"/>
          <w:lang w:val="uk-UA"/>
        </w:rPr>
        <w:t>.237.</w:t>
      </w:r>
    </w:p>
    <w:p w:rsidR="00DA6CD7" w:rsidRPr="008A2617" w:rsidRDefault="00DA6CD7" w:rsidP="00305F05">
      <w:pPr>
        <w:numPr>
          <w:ilvl w:val="0"/>
          <w:numId w:val="71"/>
        </w:numPr>
        <w:suppressAutoHyphens w:val="0"/>
        <w:spacing w:line="360" w:lineRule="auto"/>
        <w:jc w:val="both"/>
        <w:rPr>
          <w:sz w:val="28"/>
          <w:szCs w:val="28"/>
          <w:lang w:val="uk-UA"/>
        </w:rPr>
      </w:pPr>
      <w:r w:rsidRPr="006E7698">
        <w:rPr>
          <w:sz w:val="28"/>
          <w:szCs w:val="28"/>
          <w:lang w:val="uk-UA"/>
        </w:rPr>
        <w:t xml:space="preserve">Диагностика индивидуальных механизмов патогенеза заболеваний сердечно-сосудистой и пищеварительной систем в сочетании с сахарным діабетом ІІ </w:t>
      </w:r>
      <w:r w:rsidRPr="006E7698">
        <w:rPr>
          <w:sz w:val="28"/>
          <w:szCs w:val="28"/>
        </w:rPr>
        <w:t>типа у больны</w:t>
      </w:r>
      <w:r>
        <w:rPr>
          <w:sz w:val="28"/>
          <w:szCs w:val="28"/>
        </w:rPr>
        <w:t>х разного возраста / Кулишов С.К., Воробьев Е.А., Новак О.В., Третяк Н.</w:t>
      </w:r>
      <w:r w:rsidRPr="006E7698">
        <w:rPr>
          <w:sz w:val="28"/>
          <w:szCs w:val="28"/>
        </w:rPr>
        <w:t>Г., и др. // Проблемы старения и долголетия. – 2007. – Т</w:t>
      </w:r>
      <w:r>
        <w:rPr>
          <w:sz w:val="28"/>
          <w:szCs w:val="28"/>
          <w:lang w:val="uk-UA"/>
        </w:rPr>
        <w:t>.</w:t>
      </w:r>
      <w:r w:rsidRPr="006E7698">
        <w:rPr>
          <w:sz w:val="28"/>
          <w:szCs w:val="28"/>
        </w:rPr>
        <w:t xml:space="preserve"> 16, № 1. – С. 41-48.</w:t>
      </w:r>
      <w:r w:rsidRPr="006E7698">
        <w:rPr>
          <w:sz w:val="28"/>
          <w:szCs w:val="28"/>
          <w:lang w:val="uk-UA"/>
        </w:rPr>
        <w:t xml:space="preserve"> </w:t>
      </w:r>
    </w:p>
    <w:p w:rsidR="00DA6CD7" w:rsidRPr="006E7698" w:rsidRDefault="00DA6CD7" w:rsidP="00305F05">
      <w:pPr>
        <w:numPr>
          <w:ilvl w:val="0"/>
          <w:numId w:val="71"/>
        </w:numPr>
        <w:suppressAutoHyphens w:val="0"/>
        <w:spacing w:line="360" w:lineRule="auto"/>
        <w:jc w:val="both"/>
        <w:rPr>
          <w:sz w:val="28"/>
          <w:szCs w:val="28"/>
          <w:lang w:val="uk-UA"/>
        </w:rPr>
      </w:pPr>
      <w:r w:rsidRPr="006E0413">
        <w:rPr>
          <w:sz w:val="28"/>
          <w:szCs w:val="28"/>
          <w:lang w:val="en-US"/>
        </w:rPr>
        <w:t>Libby P</w:t>
      </w:r>
      <w:r>
        <w:rPr>
          <w:sz w:val="28"/>
          <w:szCs w:val="28"/>
          <w:lang w:val="en-US"/>
        </w:rPr>
        <w:t>.</w:t>
      </w:r>
      <w:r w:rsidRPr="006E0413">
        <w:rPr>
          <w:sz w:val="28"/>
          <w:szCs w:val="28"/>
          <w:lang w:val="en-US"/>
        </w:rPr>
        <w:t xml:space="preserve"> Inflammation and atherosclerosis</w:t>
      </w:r>
      <w:r>
        <w:rPr>
          <w:sz w:val="28"/>
          <w:szCs w:val="28"/>
          <w:lang w:val="en-US"/>
        </w:rPr>
        <w:t xml:space="preserve"> / </w:t>
      </w:r>
      <w:r w:rsidRPr="006E0413">
        <w:rPr>
          <w:sz w:val="28"/>
          <w:szCs w:val="28"/>
          <w:lang w:val="en-US"/>
        </w:rPr>
        <w:t>Libby P</w:t>
      </w:r>
      <w:r>
        <w:rPr>
          <w:sz w:val="28"/>
          <w:szCs w:val="28"/>
          <w:lang w:val="en-US"/>
        </w:rPr>
        <w:t>.</w:t>
      </w:r>
      <w:r w:rsidRPr="006E0413">
        <w:rPr>
          <w:sz w:val="28"/>
          <w:szCs w:val="28"/>
          <w:lang w:val="en-US"/>
        </w:rPr>
        <w:t>, Ridker P</w:t>
      </w:r>
      <w:r>
        <w:rPr>
          <w:sz w:val="28"/>
          <w:szCs w:val="28"/>
          <w:lang w:val="en-US"/>
        </w:rPr>
        <w:t>.</w:t>
      </w:r>
      <w:r w:rsidRPr="006E0413">
        <w:rPr>
          <w:sz w:val="28"/>
          <w:szCs w:val="28"/>
          <w:lang w:val="en-US"/>
        </w:rPr>
        <w:t>M</w:t>
      </w:r>
      <w:r>
        <w:rPr>
          <w:sz w:val="28"/>
          <w:szCs w:val="28"/>
          <w:lang w:val="en-US"/>
        </w:rPr>
        <w:t>.</w:t>
      </w:r>
      <w:r w:rsidRPr="006E0413">
        <w:rPr>
          <w:sz w:val="28"/>
          <w:szCs w:val="28"/>
          <w:lang w:val="en-US"/>
        </w:rPr>
        <w:t>, Maseri A.</w:t>
      </w:r>
      <w:r>
        <w:rPr>
          <w:sz w:val="28"/>
          <w:szCs w:val="28"/>
          <w:lang w:val="en-US"/>
        </w:rPr>
        <w:t xml:space="preserve"> //</w:t>
      </w:r>
      <w:r w:rsidRPr="006E0413">
        <w:rPr>
          <w:sz w:val="28"/>
          <w:szCs w:val="28"/>
          <w:lang w:val="en-US"/>
        </w:rPr>
        <w:t xml:space="preserve"> </w:t>
      </w:r>
      <w:r w:rsidRPr="006E0413">
        <w:rPr>
          <w:iCs/>
          <w:sz w:val="28"/>
          <w:szCs w:val="28"/>
          <w:lang w:val="en-US"/>
        </w:rPr>
        <w:t>Circulation.</w:t>
      </w:r>
      <w:r>
        <w:rPr>
          <w:iCs/>
          <w:sz w:val="28"/>
          <w:szCs w:val="28"/>
          <w:lang w:val="en-US"/>
        </w:rPr>
        <w:t xml:space="preserve"> – </w:t>
      </w:r>
      <w:r w:rsidRPr="006E0413">
        <w:rPr>
          <w:sz w:val="28"/>
          <w:szCs w:val="28"/>
          <w:lang w:val="en-US"/>
        </w:rPr>
        <w:t>2002</w:t>
      </w:r>
      <w:r>
        <w:rPr>
          <w:sz w:val="28"/>
          <w:szCs w:val="28"/>
          <w:lang w:val="en-US"/>
        </w:rPr>
        <w:t xml:space="preserve">. – Vol. </w:t>
      </w:r>
      <w:r w:rsidRPr="006E0413">
        <w:rPr>
          <w:sz w:val="28"/>
          <w:szCs w:val="28"/>
          <w:lang w:val="en-US"/>
        </w:rPr>
        <w:t>105</w:t>
      </w:r>
      <w:r>
        <w:rPr>
          <w:sz w:val="28"/>
          <w:szCs w:val="28"/>
          <w:lang w:val="en-US"/>
        </w:rPr>
        <w:t>. P. 1</w:t>
      </w:r>
      <w:r w:rsidRPr="006E0413">
        <w:rPr>
          <w:sz w:val="28"/>
          <w:szCs w:val="28"/>
          <w:lang w:val="en-US"/>
        </w:rPr>
        <w:t>135–1143</w:t>
      </w:r>
      <w:r>
        <w:rPr>
          <w:sz w:val="28"/>
          <w:szCs w:val="28"/>
          <w:lang w:val="en-US"/>
        </w:rPr>
        <w:t>.</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en-US"/>
        </w:rPr>
        <w:t>Sassolas A.</w:t>
      </w:r>
      <w:r w:rsidRPr="006E7698">
        <w:rPr>
          <w:sz w:val="28"/>
          <w:szCs w:val="28"/>
          <w:lang w:val="uk-UA"/>
        </w:rPr>
        <w:t xml:space="preserve"> </w:t>
      </w:r>
      <w:r w:rsidRPr="006E7698">
        <w:rPr>
          <w:sz w:val="28"/>
          <w:szCs w:val="28"/>
          <w:lang w:val="en-US"/>
        </w:rPr>
        <w:t>Hypocholesterolemias: causes and diagnosis</w:t>
      </w:r>
      <w:r w:rsidRPr="006E7698">
        <w:rPr>
          <w:sz w:val="28"/>
          <w:szCs w:val="28"/>
          <w:lang w:val="uk-UA"/>
        </w:rPr>
        <w:t xml:space="preserve"> / </w:t>
      </w:r>
      <w:r w:rsidRPr="006E7698">
        <w:rPr>
          <w:sz w:val="28"/>
          <w:szCs w:val="28"/>
          <w:lang w:val="en-US"/>
        </w:rPr>
        <w:t xml:space="preserve">Sassolas A., Cartier R. </w:t>
      </w:r>
      <w:r w:rsidRPr="006E7698">
        <w:rPr>
          <w:sz w:val="28"/>
          <w:szCs w:val="28"/>
          <w:lang w:val="uk-UA"/>
        </w:rPr>
        <w:t xml:space="preserve">// </w:t>
      </w:r>
      <w:r w:rsidRPr="006E7698">
        <w:rPr>
          <w:sz w:val="28"/>
          <w:szCs w:val="28"/>
          <w:lang w:val="en-US"/>
        </w:rPr>
        <w:t>Ann.</w:t>
      </w:r>
      <w:r w:rsidRPr="006E7698">
        <w:rPr>
          <w:sz w:val="28"/>
          <w:szCs w:val="28"/>
          <w:lang w:val="uk-UA"/>
        </w:rPr>
        <w:t xml:space="preserve"> </w:t>
      </w:r>
      <w:r w:rsidRPr="006E7698">
        <w:rPr>
          <w:sz w:val="28"/>
          <w:szCs w:val="28"/>
          <w:lang w:val="en-US"/>
        </w:rPr>
        <w:t>Biol. Clin.</w:t>
      </w:r>
      <w:r w:rsidRPr="006E7698">
        <w:rPr>
          <w:sz w:val="28"/>
          <w:szCs w:val="28"/>
          <w:lang w:val="uk-UA"/>
        </w:rPr>
        <w:t xml:space="preserve"> - </w:t>
      </w:r>
      <w:r w:rsidRPr="006E7698">
        <w:rPr>
          <w:sz w:val="28"/>
          <w:szCs w:val="28"/>
          <w:lang w:val="en-US"/>
        </w:rPr>
        <w:t>Paris</w:t>
      </w:r>
      <w:r w:rsidRPr="006E7698">
        <w:rPr>
          <w:sz w:val="28"/>
          <w:szCs w:val="28"/>
          <w:lang w:val="uk-UA"/>
        </w:rPr>
        <w:t xml:space="preserve">, 1999. – </w:t>
      </w:r>
      <w:r w:rsidRPr="006E7698">
        <w:rPr>
          <w:sz w:val="28"/>
          <w:szCs w:val="28"/>
          <w:lang w:val="en-US"/>
        </w:rPr>
        <w:t>Vol</w:t>
      </w:r>
      <w:r w:rsidRPr="006E7698">
        <w:rPr>
          <w:sz w:val="28"/>
          <w:szCs w:val="28"/>
          <w:lang w:val="uk-UA"/>
        </w:rPr>
        <w:t xml:space="preserve">. </w:t>
      </w:r>
      <w:r w:rsidRPr="006E7698">
        <w:rPr>
          <w:sz w:val="28"/>
          <w:szCs w:val="28"/>
          <w:lang w:val="en-US"/>
        </w:rPr>
        <w:t>57</w:t>
      </w:r>
      <w:r w:rsidRPr="006E7698">
        <w:rPr>
          <w:sz w:val="28"/>
          <w:szCs w:val="28"/>
          <w:lang w:val="uk-UA"/>
        </w:rPr>
        <w:t xml:space="preserve">. – Р. </w:t>
      </w:r>
      <w:r w:rsidRPr="006E7698">
        <w:rPr>
          <w:sz w:val="28"/>
          <w:szCs w:val="28"/>
          <w:lang w:val="en-US"/>
        </w:rPr>
        <w:t>555-560</w:t>
      </w:r>
      <w:r w:rsidRPr="006E7698">
        <w:rPr>
          <w:sz w:val="28"/>
          <w:szCs w:val="28"/>
          <w:lang w:val="uk-UA"/>
        </w:rPr>
        <w:t>.</w:t>
      </w:r>
    </w:p>
    <w:p w:rsidR="00DA6CD7" w:rsidRPr="006E7698" w:rsidRDefault="00DA6CD7" w:rsidP="00305F05">
      <w:pPr>
        <w:numPr>
          <w:ilvl w:val="0"/>
          <w:numId w:val="71"/>
        </w:numPr>
        <w:suppressAutoHyphens w:val="0"/>
        <w:spacing w:line="360" w:lineRule="auto"/>
        <w:jc w:val="both"/>
        <w:rPr>
          <w:sz w:val="28"/>
          <w:szCs w:val="28"/>
          <w:lang w:val="en-US"/>
        </w:rPr>
      </w:pPr>
      <w:r w:rsidRPr="006E7698">
        <w:rPr>
          <w:sz w:val="28"/>
          <w:szCs w:val="28"/>
          <w:lang w:val="en-US"/>
        </w:rPr>
        <w:t>Fibrinogen, C-reactive protein, albumin or white cell count: metaanalyses of prospective studies of coronary disease</w:t>
      </w:r>
      <w:r w:rsidRPr="006E7698">
        <w:rPr>
          <w:sz w:val="28"/>
          <w:szCs w:val="28"/>
          <w:lang w:val="uk-UA"/>
        </w:rPr>
        <w:t xml:space="preserve"> / </w:t>
      </w:r>
      <w:r w:rsidRPr="006E7698">
        <w:rPr>
          <w:sz w:val="28"/>
          <w:szCs w:val="28"/>
          <w:lang w:val="en-US"/>
        </w:rPr>
        <w:t>Danesh J., Collins R., Appleby P., Peto R.</w:t>
      </w:r>
      <w:r w:rsidRPr="006E7698">
        <w:rPr>
          <w:sz w:val="28"/>
          <w:szCs w:val="28"/>
          <w:lang w:val="uk-UA"/>
        </w:rPr>
        <w:t xml:space="preserve"> // </w:t>
      </w:r>
      <w:r w:rsidRPr="006E7698">
        <w:rPr>
          <w:sz w:val="28"/>
          <w:szCs w:val="28"/>
          <w:lang w:val="en-US"/>
        </w:rPr>
        <w:t>JAMA</w:t>
      </w:r>
      <w:r w:rsidRPr="006E7698">
        <w:rPr>
          <w:sz w:val="28"/>
          <w:szCs w:val="28"/>
          <w:lang w:val="uk-UA"/>
        </w:rPr>
        <w:t xml:space="preserve">. – 1998. – </w:t>
      </w:r>
      <w:r w:rsidRPr="006E7698">
        <w:rPr>
          <w:sz w:val="28"/>
          <w:szCs w:val="28"/>
          <w:lang w:val="en-US"/>
        </w:rPr>
        <w:t>Vol. 279. – P. 1477-1482</w:t>
      </w:r>
      <w:r w:rsidRPr="006E7698">
        <w:rPr>
          <w:sz w:val="28"/>
          <w:szCs w:val="28"/>
          <w:lang w:val="uk-UA"/>
        </w:rPr>
        <w:t>.</w:t>
      </w:r>
    </w:p>
    <w:p w:rsidR="00DA6CD7" w:rsidRPr="006E7698" w:rsidRDefault="00DA6CD7" w:rsidP="00305F05">
      <w:pPr>
        <w:numPr>
          <w:ilvl w:val="0"/>
          <w:numId w:val="71"/>
        </w:numPr>
        <w:suppressAutoHyphens w:val="0"/>
        <w:spacing w:line="360" w:lineRule="auto"/>
        <w:jc w:val="both"/>
        <w:rPr>
          <w:sz w:val="28"/>
          <w:szCs w:val="28"/>
          <w:lang w:val="en-US"/>
        </w:rPr>
      </w:pPr>
      <w:r w:rsidRPr="006E7698">
        <w:rPr>
          <w:sz w:val="28"/>
          <w:szCs w:val="28"/>
          <w:lang w:val="en-US"/>
        </w:rPr>
        <w:t>Cholesterol</w:t>
      </w:r>
      <w:r w:rsidRPr="006E7698">
        <w:rPr>
          <w:sz w:val="28"/>
          <w:szCs w:val="28"/>
          <w:lang w:val="uk-UA"/>
        </w:rPr>
        <w:t xml:space="preserve"> </w:t>
      </w:r>
      <w:r w:rsidRPr="006E7698">
        <w:rPr>
          <w:sz w:val="28"/>
          <w:szCs w:val="28"/>
          <w:lang w:val="en-US"/>
        </w:rPr>
        <w:t>and</w:t>
      </w:r>
      <w:r w:rsidRPr="006E7698">
        <w:rPr>
          <w:sz w:val="28"/>
          <w:szCs w:val="28"/>
          <w:lang w:val="uk-UA"/>
        </w:rPr>
        <w:t xml:space="preserve"> </w:t>
      </w:r>
      <w:r w:rsidRPr="006E7698">
        <w:rPr>
          <w:sz w:val="28"/>
          <w:szCs w:val="28"/>
          <w:lang w:val="en-US"/>
        </w:rPr>
        <w:t>all</w:t>
      </w:r>
      <w:r w:rsidRPr="006E7698">
        <w:rPr>
          <w:sz w:val="28"/>
          <w:szCs w:val="28"/>
          <w:lang w:val="uk-UA"/>
        </w:rPr>
        <w:t xml:space="preserve"> – </w:t>
      </w:r>
      <w:r w:rsidRPr="006E7698">
        <w:rPr>
          <w:sz w:val="28"/>
          <w:szCs w:val="28"/>
          <w:lang w:val="en-US"/>
        </w:rPr>
        <w:t>cause</w:t>
      </w:r>
      <w:r w:rsidRPr="006E7698">
        <w:rPr>
          <w:sz w:val="28"/>
          <w:szCs w:val="28"/>
          <w:lang w:val="uk-UA"/>
        </w:rPr>
        <w:t xml:space="preserve"> </w:t>
      </w:r>
      <w:r w:rsidRPr="006E7698">
        <w:rPr>
          <w:sz w:val="28"/>
          <w:szCs w:val="28"/>
          <w:lang w:val="en-US"/>
        </w:rPr>
        <w:t>mortality</w:t>
      </w:r>
      <w:r w:rsidRPr="006E7698">
        <w:rPr>
          <w:sz w:val="28"/>
          <w:szCs w:val="28"/>
          <w:lang w:val="uk-UA"/>
        </w:rPr>
        <w:t xml:space="preserve"> </w:t>
      </w:r>
      <w:r w:rsidRPr="006E7698">
        <w:rPr>
          <w:sz w:val="28"/>
          <w:szCs w:val="28"/>
          <w:lang w:val="en-US"/>
        </w:rPr>
        <w:t>in</w:t>
      </w:r>
      <w:r w:rsidRPr="006E7698">
        <w:rPr>
          <w:sz w:val="28"/>
          <w:szCs w:val="28"/>
          <w:lang w:val="uk-UA"/>
        </w:rPr>
        <w:t xml:space="preserve"> </w:t>
      </w:r>
      <w:r w:rsidRPr="006E7698">
        <w:rPr>
          <w:sz w:val="28"/>
          <w:szCs w:val="28"/>
          <w:lang w:val="en-US"/>
        </w:rPr>
        <w:t>elderly</w:t>
      </w:r>
      <w:r w:rsidRPr="006E7698">
        <w:rPr>
          <w:sz w:val="28"/>
          <w:szCs w:val="28"/>
          <w:lang w:val="uk-UA"/>
        </w:rPr>
        <w:t xml:space="preserve"> </w:t>
      </w:r>
      <w:r w:rsidRPr="006E7698">
        <w:rPr>
          <w:sz w:val="28"/>
          <w:szCs w:val="28"/>
          <w:lang w:val="en-US"/>
        </w:rPr>
        <w:t>people</w:t>
      </w:r>
      <w:r w:rsidRPr="006E7698">
        <w:rPr>
          <w:sz w:val="28"/>
          <w:szCs w:val="28"/>
          <w:lang w:val="uk-UA"/>
        </w:rPr>
        <w:t xml:space="preserve"> </w:t>
      </w:r>
      <w:r w:rsidRPr="006E7698">
        <w:rPr>
          <w:sz w:val="28"/>
          <w:szCs w:val="28"/>
          <w:lang w:val="en-US"/>
        </w:rPr>
        <w:t>from</w:t>
      </w:r>
      <w:r w:rsidRPr="006E7698">
        <w:rPr>
          <w:sz w:val="28"/>
          <w:szCs w:val="28"/>
          <w:lang w:val="uk-UA"/>
        </w:rPr>
        <w:t xml:space="preserve"> </w:t>
      </w:r>
      <w:r w:rsidRPr="006E7698">
        <w:rPr>
          <w:sz w:val="28"/>
          <w:szCs w:val="28"/>
          <w:lang w:val="en-US"/>
        </w:rPr>
        <w:t>the</w:t>
      </w:r>
      <w:r w:rsidRPr="006E7698">
        <w:rPr>
          <w:sz w:val="28"/>
          <w:szCs w:val="28"/>
          <w:lang w:val="uk-UA"/>
        </w:rPr>
        <w:t xml:space="preserve"> </w:t>
      </w:r>
      <w:r w:rsidRPr="006E7698">
        <w:rPr>
          <w:sz w:val="28"/>
          <w:szCs w:val="28"/>
          <w:lang w:val="en-US"/>
        </w:rPr>
        <w:t>Honolulu</w:t>
      </w:r>
      <w:r w:rsidRPr="006E7698">
        <w:rPr>
          <w:sz w:val="28"/>
          <w:szCs w:val="28"/>
          <w:lang w:val="uk-UA"/>
        </w:rPr>
        <w:t xml:space="preserve"> </w:t>
      </w:r>
      <w:r w:rsidRPr="006E7698">
        <w:rPr>
          <w:sz w:val="28"/>
          <w:szCs w:val="28"/>
          <w:lang w:val="en-US"/>
        </w:rPr>
        <w:t>Heart</w:t>
      </w:r>
      <w:r w:rsidRPr="006E7698">
        <w:rPr>
          <w:sz w:val="28"/>
          <w:szCs w:val="28"/>
          <w:lang w:val="uk-UA"/>
        </w:rPr>
        <w:t xml:space="preserve"> </w:t>
      </w:r>
      <w:r w:rsidRPr="006E7698">
        <w:rPr>
          <w:sz w:val="28"/>
          <w:szCs w:val="28"/>
          <w:lang w:val="en-US"/>
        </w:rPr>
        <w:t>Program</w:t>
      </w:r>
      <w:r w:rsidRPr="006E7698">
        <w:rPr>
          <w:sz w:val="28"/>
          <w:szCs w:val="28"/>
          <w:lang w:val="uk-UA"/>
        </w:rPr>
        <w:t xml:space="preserve">: </w:t>
      </w:r>
      <w:r w:rsidRPr="006E7698">
        <w:rPr>
          <w:sz w:val="28"/>
          <w:szCs w:val="28"/>
          <w:lang w:val="en-US"/>
        </w:rPr>
        <w:t>a</w:t>
      </w:r>
      <w:r w:rsidRPr="006E7698">
        <w:rPr>
          <w:sz w:val="28"/>
          <w:szCs w:val="28"/>
          <w:lang w:val="uk-UA"/>
        </w:rPr>
        <w:t xml:space="preserve"> </w:t>
      </w:r>
      <w:r w:rsidRPr="006E7698">
        <w:rPr>
          <w:sz w:val="28"/>
          <w:szCs w:val="28"/>
          <w:lang w:val="en-US"/>
        </w:rPr>
        <w:t>cohort</w:t>
      </w:r>
      <w:r w:rsidRPr="006E7698">
        <w:rPr>
          <w:sz w:val="28"/>
          <w:szCs w:val="28"/>
          <w:lang w:val="uk-UA"/>
        </w:rPr>
        <w:t xml:space="preserve"> </w:t>
      </w:r>
      <w:r w:rsidRPr="006E7698">
        <w:rPr>
          <w:sz w:val="28"/>
          <w:szCs w:val="28"/>
          <w:lang w:val="en-US"/>
        </w:rPr>
        <w:t>study</w:t>
      </w:r>
      <w:r w:rsidRPr="006E7698">
        <w:rPr>
          <w:sz w:val="28"/>
          <w:szCs w:val="28"/>
          <w:lang w:val="uk-UA"/>
        </w:rPr>
        <w:t xml:space="preserve"> </w:t>
      </w:r>
      <w:r w:rsidRPr="006E7698">
        <w:rPr>
          <w:sz w:val="28"/>
          <w:szCs w:val="28"/>
          <w:lang w:val="en-US"/>
        </w:rPr>
        <w:t>/ Schatz</w:t>
      </w:r>
      <w:r w:rsidRPr="006E7698">
        <w:rPr>
          <w:sz w:val="28"/>
          <w:szCs w:val="28"/>
          <w:lang w:val="uk-UA"/>
        </w:rPr>
        <w:t xml:space="preserve"> </w:t>
      </w:r>
      <w:r w:rsidRPr="006E7698">
        <w:rPr>
          <w:sz w:val="28"/>
          <w:szCs w:val="28"/>
          <w:lang w:val="en-US"/>
        </w:rPr>
        <w:t>I</w:t>
      </w:r>
      <w:r w:rsidRPr="006E7698">
        <w:rPr>
          <w:sz w:val="28"/>
          <w:szCs w:val="28"/>
          <w:lang w:val="uk-UA"/>
        </w:rPr>
        <w:t>.</w:t>
      </w:r>
      <w:r w:rsidRPr="006E7698">
        <w:rPr>
          <w:sz w:val="28"/>
          <w:szCs w:val="28"/>
          <w:lang w:val="en-US"/>
        </w:rPr>
        <w:t>G</w:t>
      </w:r>
      <w:r w:rsidRPr="006E7698">
        <w:rPr>
          <w:sz w:val="28"/>
          <w:szCs w:val="28"/>
          <w:lang w:val="uk-UA"/>
        </w:rPr>
        <w:t xml:space="preserve">., </w:t>
      </w:r>
      <w:r w:rsidRPr="006E7698">
        <w:rPr>
          <w:sz w:val="28"/>
          <w:szCs w:val="28"/>
          <w:lang w:val="en-US"/>
        </w:rPr>
        <w:t>Masaki</w:t>
      </w:r>
      <w:r w:rsidRPr="006E7698">
        <w:rPr>
          <w:sz w:val="28"/>
          <w:szCs w:val="28"/>
          <w:lang w:val="uk-UA"/>
        </w:rPr>
        <w:t xml:space="preserve"> </w:t>
      </w:r>
      <w:r w:rsidRPr="006E7698">
        <w:rPr>
          <w:sz w:val="28"/>
          <w:szCs w:val="28"/>
          <w:lang w:val="en-US"/>
        </w:rPr>
        <w:t>K</w:t>
      </w:r>
      <w:r w:rsidRPr="006E7698">
        <w:rPr>
          <w:sz w:val="28"/>
          <w:szCs w:val="28"/>
          <w:lang w:val="uk-UA"/>
        </w:rPr>
        <w:t xml:space="preserve">., </w:t>
      </w:r>
      <w:r w:rsidRPr="006E7698">
        <w:rPr>
          <w:sz w:val="28"/>
          <w:szCs w:val="28"/>
          <w:lang w:val="en-US"/>
        </w:rPr>
        <w:t>Gano</w:t>
      </w:r>
      <w:r w:rsidRPr="006E7698">
        <w:rPr>
          <w:sz w:val="28"/>
          <w:szCs w:val="28"/>
          <w:lang w:val="uk-UA"/>
        </w:rPr>
        <w:t xml:space="preserve"> </w:t>
      </w:r>
      <w:r w:rsidRPr="006E7698">
        <w:rPr>
          <w:sz w:val="28"/>
          <w:szCs w:val="28"/>
          <w:lang w:val="en-US"/>
        </w:rPr>
        <w:t>K</w:t>
      </w:r>
      <w:r w:rsidRPr="006E7698">
        <w:rPr>
          <w:sz w:val="28"/>
          <w:szCs w:val="28"/>
          <w:lang w:val="uk-UA"/>
        </w:rPr>
        <w:t>.</w:t>
      </w:r>
      <w:r w:rsidRPr="006E7698">
        <w:rPr>
          <w:sz w:val="28"/>
          <w:szCs w:val="28"/>
          <w:lang w:val="en-US"/>
        </w:rPr>
        <w:t xml:space="preserve"> et al.</w:t>
      </w:r>
      <w:r w:rsidRPr="006E7698">
        <w:rPr>
          <w:sz w:val="28"/>
          <w:szCs w:val="28"/>
          <w:lang w:val="uk-UA"/>
        </w:rPr>
        <w:t xml:space="preserve"> // </w:t>
      </w:r>
      <w:r w:rsidRPr="006E7698">
        <w:rPr>
          <w:sz w:val="28"/>
          <w:szCs w:val="28"/>
          <w:lang w:val="en-US"/>
        </w:rPr>
        <w:t>Lancet</w:t>
      </w:r>
      <w:r w:rsidRPr="006E7698">
        <w:rPr>
          <w:sz w:val="28"/>
          <w:szCs w:val="28"/>
          <w:lang w:val="uk-UA"/>
        </w:rPr>
        <w:t xml:space="preserve">. – 2001. – </w:t>
      </w:r>
      <w:r w:rsidRPr="006E7698">
        <w:rPr>
          <w:sz w:val="28"/>
          <w:szCs w:val="28"/>
          <w:lang w:val="en-US"/>
        </w:rPr>
        <w:t>V</w:t>
      </w:r>
      <w:r w:rsidRPr="006E7698">
        <w:rPr>
          <w:sz w:val="28"/>
          <w:szCs w:val="28"/>
          <w:lang w:val="uk-UA"/>
        </w:rPr>
        <w:t xml:space="preserve">. 358. – </w:t>
      </w:r>
      <w:r w:rsidRPr="006E7698">
        <w:rPr>
          <w:sz w:val="28"/>
          <w:szCs w:val="28"/>
          <w:lang w:val="en-US"/>
        </w:rPr>
        <w:t>P</w:t>
      </w:r>
      <w:r w:rsidRPr="006E7698">
        <w:rPr>
          <w:sz w:val="28"/>
          <w:szCs w:val="28"/>
          <w:lang w:val="uk-UA"/>
        </w:rPr>
        <w:t>. 351-355.</w:t>
      </w:r>
    </w:p>
    <w:p w:rsidR="00DA6CD7" w:rsidRPr="006E7698" w:rsidRDefault="00DA6CD7" w:rsidP="00305F05">
      <w:pPr>
        <w:numPr>
          <w:ilvl w:val="0"/>
          <w:numId w:val="71"/>
        </w:numPr>
        <w:suppressAutoHyphens w:val="0"/>
        <w:spacing w:line="360" w:lineRule="auto"/>
        <w:jc w:val="both"/>
        <w:rPr>
          <w:sz w:val="28"/>
          <w:szCs w:val="28"/>
          <w:lang w:val="en-US"/>
        </w:rPr>
      </w:pPr>
      <w:r w:rsidRPr="006E7698">
        <w:rPr>
          <w:spacing w:val="4"/>
          <w:sz w:val="28"/>
          <w:szCs w:val="28"/>
          <w:lang w:val="en-US"/>
        </w:rPr>
        <w:t>Simplified</w:t>
      </w:r>
      <w:r w:rsidRPr="006E7698">
        <w:rPr>
          <w:spacing w:val="4"/>
          <w:sz w:val="28"/>
          <w:szCs w:val="28"/>
          <w:lang w:val="uk-UA"/>
        </w:rPr>
        <w:t xml:space="preserve"> </w:t>
      </w:r>
      <w:r w:rsidRPr="006E7698">
        <w:rPr>
          <w:spacing w:val="4"/>
          <w:sz w:val="28"/>
          <w:szCs w:val="28"/>
          <w:lang w:val="en-US"/>
        </w:rPr>
        <w:t>Doppler</w:t>
      </w:r>
      <w:r w:rsidRPr="006E7698">
        <w:rPr>
          <w:spacing w:val="4"/>
          <w:sz w:val="28"/>
          <w:szCs w:val="28"/>
          <w:lang w:val="uk-UA"/>
        </w:rPr>
        <w:t xml:space="preserve"> </w:t>
      </w:r>
      <w:r w:rsidRPr="006E7698">
        <w:rPr>
          <w:spacing w:val="4"/>
          <w:sz w:val="28"/>
          <w:szCs w:val="28"/>
          <w:lang w:val="en-US"/>
        </w:rPr>
        <w:t>method</w:t>
      </w:r>
      <w:r w:rsidRPr="006E7698">
        <w:rPr>
          <w:spacing w:val="4"/>
          <w:sz w:val="28"/>
          <w:szCs w:val="28"/>
          <w:lang w:val="uk-UA"/>
        </w:rPr>
        <w:t xml:space="preserve"> </w:t>
      </w:r>
      <w:r w:rsidRPr="006E7698">
        <w:rPr>
          <w:spacing w:val="4"/>
          <w:sz w:val="28"/>
          <w:szCs w:val="28"/>
          <w:lang w:val="en-US"/>
        </w:rPr>
        <w:t>for</w:t>
      </w:r>
      <w:r w:rsidRPr="006E7698">
        <w:rPr>
          <w:spacing w:val="4"/>
          <w:sz w:val="28"/>
          <w:szCs w:val="28"/>
          <w:lang w:val="uk-UA"/>
        </w:rPr>
        <w:t xml:space="preserve"> </w:t>
      </w:r>
      <w:r w:rsidRPr="006E7698">
        <w:rPr>
          <w:spacing w:val="4"/>
          <w:sz w:val="28"/>
          <w:szCs w:val="28"/>
          <w:lang w:val="en-US"/>
        </w:rPr>
        <w:t>determining</w:t>
      </w:r>
      <w:r w:rsidRPr="006E7698">
        <w:rPr>
          <w:spacing w:val="4"/>
          <w:sz w:val="28"/>
          <w:szCs w:val="28"/>
          <w:lang w:val="uk-UA"/>
        </w:rPr>
        <w:t xml:space="preserve"> </w:t>
      </w:r>
      <w:r w:rsidRPr="006E7698">
        <w:rPr>
          <w:spacing w:val="4"/>
          <w:sz w:val="28"/>
          <w:szCs w:val="28"/>
          <w:lang w:val="en-US"/>
        </w:rPr>
        <w:t>stroke</w:t>
      </w:r>
      <w:r w:rsidRPr="006E7698">
        <w:rPr>
          <w:spacing w:val="4"/>
          <w:sz w:val="28"/>
          <w:szCs w:val="28"/>
          <w:lang w:val="uk-UA"/>
        </w:rPr>
        <w:t xml:space="preserve"> </w:t>
      </w:r>
      <w:r w:rsidRPr="006E7698">
        <w:rPr>
          <w:spacing w:val="4"/>
          <w:sz w:val="28"/>
          <w:szCs w:val="28"/>
          <w:lang w:val="en-US"/>
        </w:rPr>
        <w:t>volume</w:t>
      </w:r>
      <w:r w:rsidRPr="006E7698">
        <w:rPr>
          <w:spacing w:val="4"/>
          <w:sz w:val="28"/>
          <w:szCs w:val="28"/>
          <w:lang w:val="uk-UA"/>
        </w:rPr>
        <w:t xml:space="preserve"> </w:t>
      </w:r>
      <w:r w:rsidRPr="006E7698">
        <w:rPr>
          <w:spacing w:val="4"/>
          <w:sz w:val="28"/>
          <w:szCs w:val="28"/>
          <w:lang w:val="en-US"/>
        </w:rPr>
        <w:t>and</w:t>
      </w:r>
      <w:r w:rsidRPr="006E7698">
        <w:rPr>
          <w:spacing w:val="4"/>
          <w:sz w:val="28"/>
          <w:szCs w:val="28"/>
          <w:lang w:val="uk-UA"/>
        </w:rPr>
        <w:t xml:space="preserve"> </w:t>
      </w:r>
      <w:r w:rsidRPr="006E7698">
        <w:rPr>
          <w:spacing w:val="4"/>
          <w:sz w:val="28"/>
          <w:szCs w:val="28"/>
          <w:lang w:val="en-US"/>
        </w:rPr>
        <w:t>cardiac</w:t>
      </w:r>
      <w:r w:rsidRPr="006E7698">
        <w:rPr>
          <w:spacing w:val="4"/>
          <w:sz w:val="28"/>
          <w:szCs w:val="28"/>
          <w:lang w:val="uk-UA"/>
        </w:rPr>
        <w:t xml:space="preserve"> </w:t>
      </w:r>
      <w:r w:rsidRPr="006E7698">
        <w:rPr>
          <w:spacing w:val="4"/>
          <w:sz w:val="28"/>
          <w:szCs w:val="28"/>
          <w:lang w:val="en-US"/>
        </w:rPr>
        <w:t>output</w:t>
      </w:r>
      <w:r w:rsidRPr="006E7698">
        <w:rPr>
          <w:spacing w:val="4"/>
          <w:sz w:val="28"/>
          <w:szCs w:val="28"/>
          <w:lang w:val="uk-UA"/>
        </w:rPr>
        <w:t xml:space="preserve"> </w:t>
      </w:r>
      <w:r w:rsidRPr="006E7698">
        <w:rPr>
          <w:spacing w:val="4"/>
          <w:sz w:val="28"/>
          <w:szCs w:val="28"/>
          <w:lang w:val="en-US"/>
        </w:rPr>
        <w:t>from</w:t>
      </w:r>
      <w:r w:rsidRPr="006E7698">
        <w:rPr>
          <w:spacing w:val="4"/>
          <w:sz w:val="28"/>
          <w:szCs w:val="28"/>
          <w:lang w:val="uk-UA"/>
        </w:rPr>
        <w:t xml:space="preserve"> </w:t>
      </w:r>
      <w:r w:rsidRPr="006E7698">
        <w:rPr>
          <w:spacing w:val="4"/>
          <w:sz w:val="28"/>
          <w:szCs w:val="28"/>
          <w:lang w:val="en-US"/>
        </w:rPr>
        <w:t>the</w:t>
      </w:r>
      <w:r w:rsidRPr="006E7698">
        <w:rPr>
          <w:spacing w:val="4"/>
          <w:sz w:val="28"/>
          <w:szCs w:val="28"/>
          <w:lang w:val="uk-UA"/>
        </w:rPr>
        <w:t xml:space="preserve"> </w:t>
      </w:r>
      <w:r w:rsidRPr="006E7698">
        <w:rPr>
          <w:spacing w:val="4"/>
          <w:sz w:val="28"/>
          <w:szCs w:val="28"/>
          <w:lang w:val="en-US"/>
        </w:rPr>
        <w:t>aortic</w:t>
      </w:r>
      <w:r w:rsidRPr="006E7698">
        <w:rPr>
          <w:spacing w:val="4"/>
          <w:sz w:val="28"/>
          <w:szCs w:val="28"/>
          <w:lang w:val="uk-UA"/>
        </w:rPr>
        <w:t xml:space="preserve"> </w:t>
      </w:r>
      <w:r w:rsidRPr="006E7698">
        <w:rPr>
          <w:spacing w:val="4"/>
          <w:sz w:val="28"/>
          <w:szCs w:val="28"/>
          <w:lang w:val="en-US"/>
        </w:rPr>
        <w:t>annulus</w:t>
      </w:r>
      <w:r w:rsidRPr="006E7698">
        <w:rPr>
          <w:spacing w:val="4"/>
          <w:sz w:val="28"/>
          <w:szCs w:val="28"/>
          <w:lang w:val="uk-UA"/>
        </w:rPr>
        <w:t xml:space="preserve"> </w:t>
      </w:r>
      <w:r w:rsidRPr="006E7698">
        <w:rPr>
          <w:spacing w:val="4"/>
          <w:sz w:val="28"/>
          <w:szCs w:val="28"/>
          <w:lang w:val="en-US"/>
        </w:rPr>
        <w:t>without</w:t>
      </w:r>
      <w:r w:rsidRPr="006E7698">
        <w:rPr>
          <w:spacing w:val="4"/>
          <w:sz w:val="28"/>
          <w:szCs w:val="28"/>
          <w:lang w:val="uk-UA"/>
        </w:rPr>
        <w:t xml:space="preserve"> </w:t>
      </w:r>
      <w:r w:rsidRPr="006E7698">
        <w:rPr>
          <w:spacing w:val="4"/>
          <w:sz w:val="28"/>
          <w:szCs w:val="28"/>
          <w:lang w:val="en-US"/>
        </w:rPr>
        <w:t>computer</w:t>
      </w:r>
      <w:r w:rsidRPr="006E7698">
        <w:rPr>
          <w:spacing w:val="4"/>
          <w:sz w:val="28"/>
          <w:szCs w:val="28"/>
          <w:lang w:val="uk-UA"/>
        </w:rPr>
        <w:t xml:space="preserve"> </w:t>
      </w:r>
      <w:r w:rsidRPr="006E7698">
        <w:rPr>
          <w:spacing w:val="4"/>
          <w:sz w:val="28"/>
          <w:szCs w:val="28"/>
          <w:lang w:val="en-US"/>
        </w:rPr>
        <w:t>assistance</w:t>
      </w:r>
      <w:r w:rsidRPr="006E7698">
        <w:rPr>
          <w:spacing w:val="4"/>
          <w:sz w:val="28"/>
          <w:szCs w:val="28"/>
          <w:lang w:val="uk-UA"/>
        </w:rPr>
        <w:t xml:space="preserve"> / </w:t>
      </w:r>
      <w:r w:rsidRPr="006E7698">
        <w:rPr>
          <w:spacing w:val="4"/>
          <w:sz w:val="28"/>
          <w:szCs w:val="28"/>
          <w:lang w:val="en-US"/>
        </w:rPr>
        <w:t>Derias</w:t>
      </w:r>
      <w:r w:rsidRPr="006E7698">
        <w:rPr>
          <w:spacing w:val="4"/>
          <w:sz w:val="28"/>
          <w:szCs w:val="28"/>
          <w:lang w:val="uk-UA"/>
        </w:rPr>
        <w:t xml:space="preserve"> </w:t>
      </w:r>
      <w:r w:rsidRPr="006E7698">
        <w:rPr>
          <w:spacing w:val="4"/>
          <w:sz w:val="28"/>
          <w:szCs w:val="28"/>
          <w:lang w:val="en-US"/>
        </w:rPr>
        <w:t>S</w:t>
      </w:r>
      <w:r w:rsidRPr="006E7698">
        <w:rPr>
          <w:spacing w:val="4"/>
          <w:sz w:val="28"/>
          <w:szCs w:val="28"/>
          <w:lang w:val="uk-UA"/>
        </w:rPr>
        <w:t xml:space="preserve">., </w:t>
      </w:r>
      <w:r w:rsidRPr="006E7698">
        <w:rPr>
          <w:spacing w:val="4"/>
          <w:sz w:val="28"/>
          <w:szCs w:val="28"/>
          <w:lang w:val="en-US"/>
        </w:rPr>
        <w:t>Zoghbi</w:t>
      </w:r>
      <w:r w:rsidRPr="006E7698">
        <w:rPr>
          <w:spacing w:val="4"/>
          <w:sz w:val="28"/>
          <w:szCs w:val="28"/>
          <w:lang w:val="uk-UA"/>
        </w:rPr>
        <w:t xml:space="preserve"> </w:t>
      </w:r>
      <w:r w:rsidRPr="006E7698">
        <w:rPr>
          <w:spacing w:val="4"/>
          <w:sz w:val="28"/>
          <w:szCs w:val="28"/>
          <w:lang w:val="en-US"/>
        </w:rPr>
        <w:t>W</w:t>
      </w:r>
      <w:r w:rsidRPr="006E7698">
        <w:rPr>
          <w:spacing w:val="4"/>
          <w:sz w:val="28"/>
          <w:szCs w:val="28"/>
          <w:lang w:val="uk-UA"/>
        </w:rPr>
        <w:t xml:space="preserve">., </w:t>
      </w:r>
      <w:r w:rsidRPr="006E7698">
        <w:rPr>
          <w:spacing w:val="4"/>
          <w:sz w:val="28"/>
          <w:szCs w:val="28"/>
          <w:lang w:val="en-US"/>
        </w:rPr>
        <w:t>Lewis</w:t>
      </w:r>
      <w:r w:rsidRPr="006E7698">
        <w:rPr>
          <w:spacing w:val="4"/>
          <w:sz w:val="28"/>
          <w:szCs w:val="28"/>
          <w:lang w:val="uk-UA"/>
        </w:rPr>
        <w:t xml:space="preserve"> </w:t>
      </w:r>
      <w:r w:rsidRPr="006E7698">
        <w:rPr>
          <w:spacing w:val="4"/>
          <w:sz w:val="28"/>
          <w:szCs w:val="28"/>
          <w:lang w:val="en-US"/>
        </w:rPr>
        <w:t>J</w:t>
      </w:r>
      <w:r w:rsidRPr="006E7698">
        <w:rPr>
          <w:spacing w:val="4"/>
          <w:sz w:val="28"/>
          <w:szCs w:val="28"/>
          <w:lang w:val="uk-UA"/>
        </w:rPr>
        <w:t xml:space="preserve">. </w:t>
      </w:r>
      <w:r w:rsidRPr="006E7698">
        <w:rPr>
          <w:spacing w:val="4"/>
          <w:sz w:val="28"/>
          <w:szCs w:val="28"/>
          <w:lang w:val="en-US"/>
        </w:rPr>
        <w:t>et</w:t>
      </w:r>
      <w:r w:rsidRPr="006E7698">
        <w:rPr>
          <w:spacing w:val="4"/>
          <w:sz w:val="28"/>
          <w:szCs w:val="28"/>
          <w:lang w:val="uk-UA"/>
        </w:rPr>
        <w:t xml:space="preserve"> </w:t>
      </w:r>
      <w:r w:rsidRPr="006E7698">
        <w:rPr>
          <w:spacing w:val="4"/>
          <w:sz w:val="28"/>
          <w:szCs w:val="28"/>
          <w:lang w:val="en-US"/>
        </w:rPr>
        <w:t>al</w:t>
      </w:r>
      <w:r w:rsidRPr="006E7698">
        <w:rPr>
          <w:spacing w:val="4"/>
          <w:sz w:val="28"/>
          <w:szCs w:val="28"/>
          <w:lang w:val="uk-UA"/>
        </w:rPr>
        <w:t xml:space="preserve">. // </w:t>
      </w:r>
      <w:r w:rsidRPr="006E7698">
        <w:rPr>
          <w:spacing w:val="4"/>
          <w:sz w:val="28"/>
          <w:szCs w:val="28"/>
          <w:lang w:val="en-US"/>
        </w:rPr>
        <w:t>Circulation</w:t>
      </w:r>
      <w:r w:rsidRPr="006E7698">
        <w:rPr>
          <w:spacing w:val="4"/>
          <w:sz w:val="28"/>
          <w:szCs w:val="28"/>
          <w:lang w:val="uk-UA"/>
        </w:rPr>
        <w:t xml:space="preserve">. - 1985. - </w:t>
      </w:r>
      <w:r w:rsidRPr="006E7698">
        <w:rPr>
          <w:spacing w:val="4"/>
          <w:sz w:val="28"/>
          <w:szCs w:val="28"/>
          <w:lang w:val="en-US"/>
        </w:rPr>
        <w:t>Vol</w:t>
      </w:r>
      <w:r w:rsidRPr="006E7698">
        <w:rPr>
          <w:spacing w:val="4"/>
          <w:sz w:val="28"/>
          <w:szCs w:val="28"/>
          <w:lang w:val="uk-UA"/>
        </w:rPr>
        <w:t>.72</w:t>
      </w:r>
      <w:r w:rsidRPr="006E7698">
        <w:rPr>
          <w:spacing w:val="4"/>
          <w:sz w:val="28"/>
          <w:szCs w:val="28"/>
          <w:lang w:val="en-US"/>
        </w:rPr>
        <w:t xml:space="preserve">, </w:t>
      </w:r>
      <w:r w:rsidRPr="006E7698">
        <w:rPr>
          <w:spacing w:val="4"/>
          <w:sz w:val="28"/>
          <w:szCs w:val="28"/>
          <w:lang w:val="en-GB"/>
        </w:rPr>
        <w:t>№</w:t>
      </w:r>
      <w:r w:rsidRPr="006E7698">
        <w:rPr>
          <w:spacing w:val="4"/>
          <w:sz w:val="28"/>
          <w:szCs w:val="28"/>
          <w:lang w:val="en-US"/>
        </w:rPr>
        <w:t xml:space="preserve"> </w:t>
      </w:r>
      <w:r w:rsidRPr="006E7698">
        <w:rPr>
          <w:spacing w:val="4"/>
          <w:sz w:val="28"/>
          <w:szCs w:val="28"/>
          <w:lang w:val="uk-UA"/>
        </w:rPr>
        <w:t xml:space="preserve">3. - </w:t>
      </w:r>
      <w:r w:rsidRPr="006E7698">
        <w:rPr>
          <w:spacing w:val="4"/>
          <w:sz w:val="28"/>
          <w:szCs w:val="28"/>
          <w:lang w:val="en-US"/>
        </w:rPr>
        <w:t>P</w:t>
      </w:r>
      <w:r w:rsidRPr="006E7698">
        <w:rPr>
          <w:spacing w:val="4"/>
          <w:sz w:val="28"/>
          <w:szCs w:val="28"/>
          <w:lang w:val="uk-UA"/>
        </w:rPr>
        <w:t>. 351</w:t>
      </w:r>
      <w:r w:rsidRPr="006E7698">
        <w:rPr>
          <w:spacing w:val="4"/>
          <w:sz w:val="28"/>
          <w:szCs w:val="28"/>
          <w:lang w:val="en-US"/>
        </w:rPr>
        <w:t>.</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en-US"/>
        </w:rPr>
        <w:t>Bentz M.H.</w:t>
      </w:r>
      <w:r w:rsidRPr="006E7698">
        <w:rPr>
          <w:sz w:val="28"/>
          <w:szCs w:val="28"/>
          <w:lang w:val="uk-UA"/>
        </w:rPr>
        <w:t xml:space="preserve"> </w:t>
      </w:r>
      <w:r w:rsidRPr="006E7698">
        <w:rPr>
          <w:sz w:val="28"/>
          <w:szCs w:val="28"/>
          <w:lang w:val="en-US"/>
        </w:rPr>
        <w:t>Hypocholesterolemia during the acute phase of  an inflammatory reaction as Infection origin, 120 cases</w:t>
      </w:r>
      <w:r w:rsidRPr="006E7698">
        <w:rPr>
          <w:sz w:val="28"/>
          <w:szCs w:val="28"/>
          <w:lang w:val="uk-UA"/>
        </w:rPr>
        <w:t xml:space="preserve"> / </w:t>
      </w:r>
      <w:r w:rsidRPr="006E7698">
        <w:rPr>
          <w:sz w:val="28"/>
          <w:szCs w:val="28"/>
          <w:lang w:val="en-US"/>
        </w:rPr>
        <w:t xml:space="preserve">Bentz M.H., Magnette J. </w:t>
      </w:r>
      <w:r w:rsidRPr="006E7698">
        <w:rPr>
          <w:sz w:val="28"/>
          <w:szCs w:val="28"/>
          <w:lang w:val="uk-UA"/>
        </w:rPr>
        <w:t xml:space="preserve">//  </w:t>
      </w:r>
      <w:r w:rsidRPr="006E7698">
        <w:rPr>
          <w:sz w:val="28"/>
          <w:szCs w:val="28"/>
          <w:lang w:val="en-US"/>
        </w:rPr>
        <w:t>Rev. Med. Intern.</w:t>
      </w:r>
      <w:r w:rsidRPr="006E7698">
        <w:rPr>
          <w:sz w:val="28"/>
          <w:szCs w:val="28"/>
          <w:lang w:val="uk-UA"/>
        </w:rPr>
        <w:t xml:space="preserve"> – 1998. – </w:t>
      </w:r>
      <w:r w:rsidRPr="006E7698">
        <w:rPr>
          <w:sz w:val="28"/>
          <w:szCs w:val="28"/>
          <w:lang w:val="en-US"/>
        </w:rPr>
        <w:t>Vol. 19</w:t>
      </w:r>
      <w:r w:rsidRPr="006E7698">
        <w:rPr>
          <w:sz w:val="28"/>
          <w:szCs w:val="28"/>
          <w:lang w:val="uk-UA"/>
        </w:rPr>
        <w:t xml:space="preserve">. – Р. </w:t>
      </w:r>
      <w:r w:rsidRPr="006E7698">
        <w:rPr>
          <w:sz w:val="28"/>
          <w:szCs w:val="28"/>
          <w:lang w:val="en-US"/>
        </w:rPr>
        <w:t>168-172</w:t>
      </w:r>
      <w:r w:rsidRPr="006E7698">
        <w:rPr>
          <w:sz w:val="28"/>
          <w:szCs w:val="28"/>
          <w:lang w:val="uk-UA"/>
        </w:rPr>
        <w:t>.</w:t>
      </w:r>
    </w:p>
    <w:p w:rsidR="00DA6CD7" w:rsidRPr="00102BD8" w:rsidRDefault="00DA6CD7" w:rsidP="00305F05">
      <w:pPr>
        <w:numPr>
          <w:ilvl w:val="0"/>
          <w:numId w:val="71"/>
        </w:numPr>
        <w:suppressAutoHyphens w:val="0"/>
        <w:spacing w:line="360" w:lineRule="auto"/>
        <w:jc w:val="both"/>
        <w:rPr>
          <w:sz w:val="28"/>
          <w:szCs w:val="28"/>
          <w:lang w:val="uk-UA"/>
        </w:rPr>
      </w:pPr>
      <w:r w:rsidRPr="006E7698">
        <w:rPr>
          <w:sz w:val="28"/>
          <w:szCs w:val="28"/>
          <w:lang w:val="en-US"/>
        </w:rPr>
        <w:lastRenderedPageBreak/>
        <w:t>Relationship of hypolipidemia to cytokine concentrations and outcomes in critically ill surgical patients</w:t>
      </w:r>
      <w:r w:rsidRPr="006E7698">
        <w:rPr>
          <w:sz w:val="28"/>
          <w:szCs w:val="28"/>
          <w:lang w:val="uk-UA"/>
        </w:rPr>
        <w:t xml:space="preserve"> / </w:t>
      </w:r>
      <w:r w:rsidRPr="006E7698">
        <w:rPr>
          <w:sz w:val="28"/>
          <w:szCs w:val="28"/>
          <w:lang w:val="en-US"/>
        </w:rPr>
        <w:t>Gordon B.R., Parker T.S., Levine D.M.</w:t>
      </w:r>
      <w:r w:rsidRPr="006E7698">
        <w:rPr>
          <w:sz w:val="28"/>
          <w:szCs w:val="28"/>
          <w:lang w:val="uk-UA"/>
        </w:rPr>
        <w:t xml:space="preserve"> </w:t>
      </w:r>
      <w:r w:rsidRPr="006E7698">
        <w:rPr>
          <w:sz w:val="28"/>
          <w:szCs w:val="28"/>
          <w:lang w:val="en-US"/>
        </w:rPr>
        <w:t xml:space="preserve">et al. </w:t>
      </w:r>
      <w:r w:rsidRPr="006E7698">
        <w:rPr>
          <w:sz w:val="28"/>
          <w:szCs w:val="28"/>
          <w:lang w:val="uk-UA"/>
        </w:rPr>
        <w:t xml:space="preserve">// </w:t>
      </w:r>
      <w:r w:rsidRPr="006E7698">
        <w:rPr>
          <w:sz w:val="28"/>
          <w:szCs w:val="28"/>
          <w:lang w:val="en-US"/>
        </w:rPr>
        <w:t>Crit. Care Med.</w:t>
      </w:r>
      <w:r w:rsidRPr="006E7698">
        <w:rPr>
          <w:sz w:val="28"/>
          <w:szCs w:val="28"/>
          <w:lang w:val="uk-UA"/>
        </w:rPr>
        <w:t xml:space="preserve"> – 2001. – </w:t>
      </w:r>
      <w:r w:rsidRPr="006E7698">
        <w:rPr>
          <w:sz w:val="28"/>
          <w:szCs w:val="28"/>
          <w:lang w:val="en-US"/>
        </w:rPr>
        <w:t>Vol</w:t>
      </w:r>
      <w:r w:rsidRPr="006E7698">
        <w:rPr>
          <w:sz w:val="28"/>
          <w:szCs w:val="28"/>
          <w:lang w:val="uk-UA"/>
        </w:rPr>
        <w:t xml:space="preserve">. </w:t>
      </w:r>
      <w:r w:rsidRPr="006E7698">
        <w:rPr>
          <w:sz w:val="28"/>
          <w:szCs w:val="28"/>
          <w:lang w:val="en-US"/>
        </w:rPr>
        <w:t>21</w:t>
      </w:r>
      <w:r w:rsidRPr="006E7698">
        <w:rPr>
          <w:sz w:val="28"/>
          <w:szCs w:val="28"/>
          <w:lang w:val="uk-UA"/>
        </w:rPr>
        <w:t xml:space="preserve">. – Р. </w:t>
      </w:r>
      <w:r w:rsidRPr="006E7698">
        <w:rPr>
          <w:sz w:val="28"/>
          <w:szCs w:val="28"/>
          <w:lang w:val="en-US"/>
        </w:rPr>
        <w:t>1563-1568</w:t>
      </w:r>
      <w:r w:rsidRPr="006E7698">
        <w:rPr>
          <w:sz w:val="28"/>
          <w:szCs w:val="28"/>
          <w:lang w:val="uk-UA"/>
        </w:rPr>
        <w:t>.</w:t>
      </w:r>
    </w:p>
    <w:p w:rsidR="00DA6CD7" w:rsidRPr="006E0413" w:rsidRDefault="00DA6CD7" w:rsidP="00305F05">
      <w:pPr>
        <w:numPr>
          <w:ilvl w:val="0"/>
          <w:numId w:val="71"/>
        </w:numPr>
        <w:suppressAutoHyphens w:val="0"/>
        <w:spacing w:line="360" w:lineRule="auto"/>
        <w:jc w:val="both"/>
        <w:rPr>
          <w:sz w:val="28"/>
          <w:szCs w:val="28"/>
          <w:lang w:val="uk-UA"/>
        </w:rPr>
      </w:pPr>
      <w:r w:rsidRPr="006E0413">
        <w:rPr>
          <w:sz w:val="28"/>
          <w:szCs w:val="28"/>
          <w:lang w:val="en-US"/>
        </w:rPr>
        <w:t>Ross R. Atherosclerosis: an inflammatory disease</w:t>
      </w:r>
      <w:r>
        <w:rPr>
          <w:sz w:val="28"/>
          <w:szCs w:val="28"/>
          <w:lang w:val="en-US"/>
        </w:rPr>
        <w:t xml:space="preserve"> / </w:t>
      </w:r>
      <w:r w:rsidRPr="006E0413">
        <w:rPr>
          <w:sz w:val="28"/>
          <w:szCs w:val="28"/>
          <w:lang w:val="en-US"/>
        </w:rPr>
        <w:t>Ross R.</w:t>
      </w:r>
      <w:r>
        <w:rPr>
          <w:sz w:val="28"/>
          <w:szCs w:val="28"/>
          <w:lang w:val="en-US"/>
        </w:rPr>
        <w:t xml:space="preserve"> //</w:t>
      </w:r>
      <w:r w:rsidRPr="006E0413">
        <w:rPr>
          <w:sz w:val="28"/>
          <w:szCs w:val="28"/>
          <w:lang w:val="en-US"/>
        </w:rPr>
        <w:t xml:space="preserve"> </w:t>
      </w:r>
      <w:r w:rsidRPr="006E0413">
        <w:rPr>
          <w:iCs/>
          <w:sz w:val="28"/>
          <w:szCs w:val="28"/>
          <w:lang w:val="en-US"/>
        </w:rPr>
        <w:t>N</w:t>
      </w:r>
      <w:r>
        <w:rPr>
          <w:iCs/>
          <w:sz w:val="28"/>
          <w:szCs w:val="28"/>
          <w:lang w:val="en-US"/>
        </w:rPr>
        <w:t>.</w:t>
      </w:r>
      <w:r w:rsidRPr="006E0413">
        <w:rPr>
          <w:iCs/>
          <w:sz w:val="28"/>
          <w:szCs w:val="28"/>
          <w:lang w:val="en-US"/>
        </w:rPr>
        <w:t xml:space="preserve"> Engl</w:t>
      </w:r>
      <w:r>
        <w:rPr>
          <w:iCs/>
          <w:sz w:val="28"/>
          <w:szCs w:val="28"/>
          <w:lang w:val="en-US"/>
        </w:rPr>
        <w:t>.</w:t>
      </w:r>
      <w:r w:rsidRPr="006E0413">
        <w:rPr>
          <w:iCs/>
          <w:sz w:val="28"/>
          <w:szCs w:val="28"/>
          <w:lang w:val="en-US"/>
        </w:rPr>
        <w:t xml:space="preserve"> J</w:t>
      </w:r>
      <w:r>
        <w:rPr>
          <w:iCs/>
          <w:sz w:val="28"/>
          <w:szCs w:val="28"/>
          <w:lang w:val="en-US"/>
        </w:rPr>
        <w:t>.</w:t>
      </w:r>
      <w:r w:rsidRPr="006E0413">
        <w:rPr>
          <w:iCs/>
          <w:sz w:val="28"/>
          <w:szCs w:val="28"/>
          <w:lang w:val="en-US"/>
        </w:rPr>
        <w:t xml:space="preserve"> Med.</w:t>
      </w:r>
      <w:r>
        <w:rPr>
          <w:iCs/>
          <w:sz w:val="28"/>
          <w:szCs w:val="28"/>
          <w:lang w:val="en-US"/>
        </w:rPr>
        <w:t xml:space="preserve"> – </w:t>
      </w:r>
      <w:r w:rsidRPr="006E0413">
        <w:rPr>
          <w:sz w:val="28"/>
          <w:szCs w:val="28"/>
          <w:lang w:val="en-US"/>
        </w:rPr>
        <w:t>1999</w:t>
      </w:r>
      <w:r>
        <w:rPr>
          <w:sz w:val="28"/>
          <w:szCs w:val="28"/>
          <w:lang w:val="en-US"/>
        </w:rPr>
        <w:t xml:space="preserve">. - Vol. </w:t>
      </w:r>
      <w:r w:rsidRPr="006E0413">
        <w:rPr>
          <w:sz w:val="28"/>
          <w:szCs w:val="28"/>
          <w:lang w:val="en-US"/>
        </w:rPr>
        <w:t>340</w:t>
      </w:r>
      <w:r>
        <w:rPr>
          <w:sz w:val="28"/>
          <w:szCs w:val="28"/>
          <w:lang w:val="en-US"/>
        </w:rPr>
        <w:t xml:space="preserve">. - P. </w:t>
      </w:r>
      <w:r w:rsidRPr="006E0413">
        <w:rPr>
          <w:sz w:val="28"/>
          <w:szCs w:val="28"/>
          <w:lang w:val="en-US"/>
        </w:rPr>
        <w:t>115–126</w:t>
      </w:r>
      <w:r>
        <w:rPr>
          <w:sz w:val="28"/>
          <w:szCs w:val="28"/>
          <w:lang w:val="en-US"/>
        </w:rPr>
        <w:t>.</w:t>
      </w:r>
    </w:p>
    <w:p w:rsidR="00DA6CD7" w:rsidRDefault="00DA6CD7" w:rsidP="00305F05">
      <w:pPr>
        <w:numPr>
          <w:ilvl w:val="0"/>
          <w:numId w:val="71"/>
        </w:numPr>
        <w:suppressAutoHyphens w:val="0"/>
        <w:spacing w:line="360" w:lineRule="auto"/>
        <w:jc w:val="both"/>
        <w:rPr>
          <w:sz w:val="28"/>
          <w:szCs w:val="28"/>
          <w:lang w:val="en-US"/>
        </w:rPr>
      </w:pPr>
      <w:r w:rsidRPr="006E7698">
        <w:rPr>
          <w:sz w:val="28"/>
          <w:szCs w:val="28"/>
          <w:lang w:val="en-US"/>
        </w:rPr>
        <w:t>The relationship between blood pressure and C-reactive protein in the multi-ethnic study of atherosclerosis (MESA)</w:t>
      </w:r>
      <w:r w:rsidRPr="006E7698">
        <w:rPr>
          <w:sz w:val="28"/>
          <w:szCs w:val="28"/>
          <w:lang w:val="uk-UA"/>
        </w:rPr>
        <w:t xml:space="preserve"> / </w:t>
      </w:r>
      <w:r w:rsidRPr="006E7698">
        <w:rPr>
          <w:sz w:val="28"/>
          <w:szCs w:val="28"/>
          <w:lang w:val="en-US"/>
        </w:rPr>
        <w:t xml:space="preserve">Lakoski S.G., Cushman M., Palmas W. et al. </w:t>
      </w:r>
      <w:r w:rsidRPr="006E7698">
        <w:rPr>
          <w:sz w:val="28"/>
          <w:szCs w:val="28"/>
          <w:lang w:val="uk-UA"/>
        </w:rPr>
        <w:t xml:space="preserve">// </w:t>
      </w:r>
      <w:r w:rsidRPr="006E7698">
        <w:rPr>
          <w:sz w:val="28"/>
          <w:szCs w:val="28"/>
          <w:lang w:val="en-US"/>
        </w:rPr>
        <w:t>Journal of the American College of Cardiology</w:t>
      </w:r>
      <w:r w:rsidRPr="006E7698">
        <w:rPr>
          <w:sz w:val="28"/>
          <w:szCs w:val="28"/>
          <w:lang w:val="uk-UA"/>
        </w:rPr>
        <w:t xml:space="preserve">. – 2005. - </w:t>
      </w:r>
      <w:r w:rsidRPr="006E7698">
        <w:rPr>
          <w:sz w:val="28"/>
          <w:szCs w:val="28"/>
          <w:lang w:val="en-US"/>
        </w:rPr>
        <w:t>Vol</w:t>
      </w:r>
      <w:r w:rsidRPr="006E7698">
        <w:rPr>
          <w:sz w:val="28"/>
          <w:szCs w:val="28"/>
          <w:lang w:val="uk-UA"/>
        </w:rPr>
        <w:t xml:space="preserve">. </w:t>
      </w:r>
      <w:r w:rsidRPr="006E7698">
        <w:rPr>
          <w:sz w:val="28"/>
          <w:szCs w:val="28"/>
          <w:lang w:val="en-US"/>
        </w:rPr>
        <w:t>46</w:t>
      </w:r>
      <w:r w:rsidRPr="006E7698">
        <w:rPr>
          <w:sz w:val="28"/>
          <w:szCs w:val="28"/>
          <w:lang w:val="uk-UA"/>
        </w:rPr>
        <w:t xml:space="preserve">, № </w:t>
      </w:r>
      <w:r w:rsidRPr="006E7698">
        <w:rPr>
          <w:sz w:val="28"/>
          <w:szCs w:val="28"/>
          <w:lang w:val="en-US"/>
        </w:rPr>
        <w:t>10</w:t>
      </w:r>
      <w:r w:rsidRPr="006E7698">
        <w:rPr>
          <w:sz w:val="28"/>
          <w:szCs w:val="28"/>
          <w:lang w:val="uk-UA"/>
        </w:rPr>
        <w:t xml:space="preserve">. – Р. </w:t>
      </w:r>
      <w:r w:rsidRPr="006E7698">
        <w:rPr>
          <w:sz w:val="28"/>
          <w:szCs w:val="28"/>
          <w:lang w:val="en-US"/>
        </w:rPr>
        <w:t>1869-1874.</w:t>
      </w:r>
    </w:p>
    <w:p w:rsidR="00DA6CD7" w:rsidRPr="006E0413" w:rsidRDefault="00DA6CD7" w:rsidP="00305F05">
      <w:pPr>
        <w:numPr>
          <w:ilvl w:val="0"/>
          <w:numId w:val="71"/>
        </w:numPr>
        <w:suppressAutoHyphens w:val="0"/>
        <w:spacing w:line="360" w:lineRule="auto"/>
        <w:jc w:val="both"/>
        <w:rPr>
          <w:sz w:val="28"/>
          <w:szCs w:val="28"/>
          <w:lang w:val="uk-UA"/>
        </w:rPr>
      </w:pPr>
      <w:r w:rsidRPr="007F2A4E">
        <w:rPr>
          <w:sz w:val="28"/>
          <w:szCs w:val="28"/>
          <w:lang w:val="en-US"/>
        </w:rPr>
        <w:t>Sesso H</w:t>
      </w:r>
      <w:r>
        <w:rPr>
          <w:sz w:val="28"/>
          <w:szCs w:val="28"/>
          <w:lang w:val="uk-UA"/>
        </w:rPr>
        <w:t>.</w:t>
      </w:r>
      <w:r w:rsidRPr="007F2A4E">
        <w:rPr>
          <w:sz w:val="28"/>
          <w:szCs w:val="28"/>
          <w:lang w:val="en-US"/>
        </w:rPr>
        <w:t>D</w:t>
      </w:r>
      <w:r>
        <w:rPr>
          <w:sz w:val="28"/>
          <w:szCs w:val="28"/>
          <w:lang w:val="uk-UA"/>
        </w:rPr>
        <w:t>.</w:t>
      </w:r>
      <w:r w:rsidRPr="007F2A4E">
        <w:rPr>
          <w:sz w:val="28"/>
          <w:szCs w:val="28"/>
          <w:lang w:val="en-US"/>
        </w:rPr>
        <w:t xml:space="preserve"> C-reactive protein </w:t>
      </w:r>
      <w:r w:rsidRPr="006E0413">
        <w:rPr>
          <w:sz w:val="28"/>
          <w:szCs w:val="28"/>
          <w:lang w:val="en-US"/>
        </w:rPr>
        <w:t>and the risk of developing hypertension</w:t>
      </w:r>
      <w:r w:rsidRPr="006E0413">
        <w:rPr>
          <w:sz w:val="28"/>
          <w:szCs w:val="28"/>
          <w:lang w:val="uk-UA"/>
        </w:rPr>
        <w:t xml:space="preserve"> /</w:t>
      </w:r>
      <w:r w:rsidRPr="006E0413">
        <w:rPr>
          <w:sz w:val="28"/>
          <w:szCs w:val="28"/>
          <w:lang w:val="en-US"/>
        </w:rPr>
        <w:t xml:space="preserve"> Sesso H</w:t>
      </w:r>
      <w:r w:rsidRPr="006E0413">
        <w:rPr>
          <w:sz w:val="28"/>
          <w:szCs w:val="28"/>
          <w:lang w:val="uk-UA"/>
        </w:rPr>
        <w:t>.</w:t>
      </w:r>
      <w:r w:rsidRPr="006E0413">
        <w:rPr>
          <w:sz w:val="28"/>
          <w:szCs w:val="28"/>
          <w:lang w:val="en-US"/>
        </w:rPr>
        <w:t>D</w:t>
      </w:r>
      <w:r w:rsidRPr="006E0413">
        <w:rPr>
          <w:sz w:val="28"/>
          <w:szCs w:val="28"/>
          <w:lang w:val="uk-UA"/>
        </w:rPr>
        <w:t>.</w:t>
      </w:r>
      <w:r w:rsidRPr="006E0413">
        <w:rPr>
          <w:sz w:val="28"/>
          <w:szCs w:val="28"/>
          <w:lang w:val="en-US"/>
        </w:rPr>
        <w:t>, Buring J</w:t>
      </w:r>
      <w:r w:rsidRPr="006E0413">
        <w:rPr>
          <w:sz w:val="28"/>
          <w:szCs w:val="28"/>
          <w:lang w:val="uk-UA"/>
        </w:rPr>
        <w:t>.</w:t>
      </w:r>
      <w:r w:rsidRPr="006E0413">
        <w:rPr>
          <w:sz w:val="28"/>
          <w:szCs w:val="28"/>
          <w:lang w:val="en-US"/>
        </w:rPr>
        <w:t>E</w:t>
      </w:r>
      <w:r w:rsidRPr="006E0413">
        <w:rPr>
          <w:sz w:val="28"/>
          <w:szCs w:val="28"/>
          <w:lang w:val="uk-UA"/>
        </w:rPr>
        <w:t>.</w:t>
      </w:r>
      <w:r w:rsidRPr="006E0413">
        <w:rPr>
          <w:sz w:val="28"/>
          <w:szCs w:val="28"/>
          <w:lang w:val="en-US"/>
        </w:rPr>
        <w:t>, Rifai N</w:t>
      </w:r>
      <w:r w:rsidRPr="006E0413">
        <w:rPr>
          <w:sz w:val="28"/>
          <w:szCs w:val="28"/>
          <w:lang w:val="uk-UA"/>
        </w:rPr>
        <w:t>.</w:t>
      </w:r>
      <w:r w:rsidRPr="006E0413">
        <w:rPr>
          <w:sz w:val="28"/>
          <w:szCs w:val="28"/>
          <w:lang w:val="en-US"/>
        </w:rPr>
        <w:t xml:space="preserve">, et al. // </w:t>
      </w:r>
      <w:r w:rsidRPr="006E0413">
        <w:rPr>
          <w:iCs/>
          <w:sz w:val="28"/>
          <w:szCs w:val="28"/>
          <w:lang w:val="en-GB"/>
        </w:rPr>
        <w:t xml:space="preserve">JAMA. </w:t>
      </w:r>
      <w:r>
        <w:rPr>
          <w:iCs/>
          <w:sz w:val="28"/>
          <w:szCs w:val="28"/>
          <w:lang w:val="en-GB"/>
        </w:rPr>
        <w:t xml:space="preserve">– </w:t>
      </w:r>
      <w:r w:rsidRPr="006E0413">
        <w:rPr>
          <w:sz w:val="28"/>
          <w:szCs w:val="28"/>
          <w:lang w:val="en-GB"/>
        </w:rPr>
        <w:t>2003</w:t>
      </w:r>
      <w:r>
        <w:rPr>
          <w:sz w:val="28"/>
          <w:szCs w:val="28"/>
          <w:lang w:val="en-GB"/>
        </w:rPr>
        <w:t xml:space="preserve">. – Vol. </w:t>
      </w:r>
      <w:r w:rsidRPr="006E0413">
        <w:rPr>
          <w:sz w:val="28"/>
          <w:szCs w:val="28"/>
          <w:lang w:val="en-GB"/>
        </w:rPr>
        <w:t>290</w:t>
      </w:r>
      <w:r>
        <w:rPr>
          <w:sz w:val="28"/>
          <w:szCs w:val="28"/>
          <w:lang w:val="en-GB"/>
        </w:rPr>
        <w:t xml:space="preserve">. P. </w:t>
      </w:r>
      <w:r w:rsidRPr="006E0413">
        <w:rPr>
          <w:sz w:val="28"/>
          <w:szCs w:val="28"/>
          <w:lang w:val="en-GB"/>
        </w:rPr>
        <w:t>2945–2951</w:t>
      </w:r>
      <w:r>
        <w:rPr>
          <w:sz w:val="28"/>
          <w:szCs w:val="28"/>
          <w:lang w:val="en-GB"/>
        </w:rPr>
        <w:t>.</w:t>
      </w:r>
    </w:p>
    <w:p w:rsidR="00DA6CD7" w:rsidRPr="006E0413" w:rsidRDefault="00DA6CD7" w:rsidP="00305F05">
      <w:pPr>
        <w:numPr>
          <w:ilvl w:val="0"/>
          <w:numId w:val="71"/>
        </w:numPr>
        <w:suppressAutoHyphens w:val="0"/>
        <w:spacing w:line="360" w:lineRule="auto"/>
        <w:jc w:val="both"/>
        <w:rPr>
          <w:sz w:val="28"/>
          <w:szCs w:val="28"/>
          <w:lang w:val="uk-UA"/>
        </w:rPr>
      </w:pPr>
      <w:r w:rsidRPr="006E0413">
        <w:rPr>
          <w:sz w:val="28"/>
          <w:szCs w:val="28"/>
          <w:lang w:val="en-US"/>
        </w:rPr>
        <w:t>Turk J</w:t>
      </w:r>
      <w:r>
        <w:rPr>
          <w:sz w:val="28"/>
          <w:szCs w:val="28"/>
          <w:lang w:val="en-US"/>
        </w:rPr>
        <w:t>.</w:t>
      </w:r>
      <w:r w:rsidRPr="006E0413">
        <w:rPr>
          <w:sz w:val="28"/>
          <w:szCs w:val="28"/>
          <w:lang w:val="en-US"/>
        </w:rPr>
        <w:t>R</w:t>
      </w:r>
      <w:r>
        <w:rPr>
          <w:sz w:val="28"/>
          <w:szCs w:val="28"/>
          <w:lang w:val="en-US"/>
        </w:rPr>
        <w:t>.</w:t>
      </w:r>
      <w:r w:rsidRPr="006E0413">
        <w:rPr>
          <w:sz w:val="28"/>
          <w:szCs w:val="28"/>
          <w:lang w:val="en-US"/>
        </w:rPr>
        <w:t xml:space="preserve"> C-reactive protein correlates with macrophage accumulation in coronary arteries of hypercholesterolemic </w:t>
      </w:r>
      <w:r>
        <w:rPr>
          <w:sz w:val="28"/>
          <w:szCs w:val="28"/>
          <w:lang w:val="en-US"/>
        </w:rPr>
        <w:t xml:space="preserve">/ </w:t>
      </w:r>
      <w:r w:rsidRPr="006E0413">
        <w:rPr>
          <w:sz w:val="28"/>
          <w:szCs w:val="28"/>
          <w:lang w:val="en-US"/>
        </w:rPr>
        <w:t>Turk J</w:t>
      </w:r>
      <w:r>
        <w:rPr>
          <w:sz w:val="28"/>
          <w:szCs w:val="28"/>
          <w:lang w:val="en-US"/>
        </w:rPr>
        <w:t>.</w:t>
      </w:r>
      <w:r w:rsidRPr="006E0413">
        <w:rPr>
          <w:sz w:val="28"/>
          <w:szCs w:val="28"/>
          <w:lang w:val="en-US"/>
        </w:rPr>
        <w:t>R</w:t>
      </w:r>
      <w:r>
        <w:rPr>
          <w:sz w:val="28"/>
          <w:szCs w:val="28"/>
          <w:lang w:val="en-US"/>
        </w:rPr>
        <w:t>.</w:t>
      </w:r>
      <w:r w:rsidRPr="006E0413">
        <w:rPr>
          <w:sz w:val="28"/>
          <w:szCs w:val="28"/>
          <w:lang w:val="en-US"/>
        </w:rPr>
        <w:t>, Carroll J</w:t>
      </w:r>
      <w:r>
        <w:rPr>
          <w:sz w:val="28"/>
          <w:szCs w:val="28"/>
          <w:lang w:val="en-US"/>
        </w:rPr>
        <w:t>.</w:t>
      </w:r>
      <w:r w:rsidRPr="006E0413">
        <w:rPr>
          <w:sz w:val="28"/>
          <w:szCs w:val="28"/>
          <w:lang w:val="en-US"/>
        </w:rPr>
        <w:t>A</w:t>
      </w:r>
      <w:r>
        <w:rPr>
          <w:sz w:val="28"/>
          <w:szCs w:val="28"/>
          <w:lang w:val="en-US"/>
        </w:rPr>
        <w:t>.</w:t>
      </w:r>
      <w:r w:rsidRPr="006E0413">
        <w:rPr>
          <w:sz w:val="28"/>
          <w:szCs w:val="28"/>
          <w:lang w:val="en-US"/>
        </w:rPr>
        <w:t>, Laughlin M</w:t>
      </w:r>
      <w:r>
        <w:rPr>
          <w:sz w:val="28"/>
          <w:szCs w:val="28"/>
          <w:lang w:val="en-US"/>
        </w:rPr>
        <w:t>.</w:t>
      </w:r>
      <w:r w:rsidRPr="006E0413">
        <w:rPr>
          <w:sz w:val="28"/>
          <w:szCs w:val="28"/>
          <w:lang w:val="en-US"/>
        </w:rPr>
        <w:t>H</w:t>
      </w:r>
      <w:r>
        <w:rPr>
          <w:sz w:val="28"/>
          <w:szCs w:val="28"/>
          <w:lang w:val="en-US"/>
        </w:rPr>
        <w:t>.</w:t>
      </w:r>
      <w:r w:rsidRPr="006E0413">
        <w:rPr>
          <w:sz w:val="28"/>
          <w:szCs w:val="28"/>
          <w:lang w:val="en-US"/>
        </w:rPr>
        <w:t xml:space="preserve">, </w:t>
      </w:r>
      <w:r>
        <w:rPr>
          <w:sz w:val="28"/>
          <w:szCs w:val="28"/>
          <w:lang w:val="en-US"/>
        </w:rPr>
        <w:t xml:space="preserve">et al. // </w:t>
      </w:r>
      <w:r w:rsidRPr="006E0413">
        <w:rPr>
          <w:iCs/>
          <w:sz w:val="28"/>
          <w:szCs w:val="28"/>
          <w:lang w:val="en-GB"/>
        </w:rPr>
        <w:t>J</w:t>
      </w:r>
      <w:r>
        <w:rPr>
          <w:iCs/>
          <w:sz w:val="28"/>
          <w:szCs w:val="28"/>
          <w:lang w:val="en-GB"/>
        </w:rPr>
        <w:t>.</w:t>
      </w:r>
      <w:r w:rsidRPr="006E0413">
        <w:rPr>
          <w:iCs/>
          <w:sz w:val="28"/>
          <w:szCs w:val="28"/>
          <w:lang w:val="en-GB"/>
        </w:rPr>
        <w:t xml:space="preserve"> Appl</w:t>
      </w:r>
      <w:r>
        <w:rPr>
          <w:iCs/>
          <w:sz w:val="28"/>
          <w:szCs w:val="28"/>
          <w:lang w:val="en-GB"/>
        </w:rPr>
        <w:t>.</w:t>
      </w:r>
      <w:r w:rsidRPr="006E0413">
        <w:rPr>
          <w:iCs/>
          <w:sz w:val="28"/>
          <w:szCs w:val="28"/>
          <w:lang w:val="en-GB"/>
        </w:rPr>
        <w:t xml:space="preserve"> Physiol. </w:t>
      </w:r>
      <w:r>
        <w:rPr>
          <w:iCs/>
          <w:sz w:val="28"/>
          <w:szCs w:val="28"/>
          <w:lang w:val="en-GB"/>
        </w:rPr>
        <w:t xml:space="preserve">– </w:t>
      </w:r>
      <w:r w:rsidRPr="006E0413">
        <w:rPr>
          <w:sz w:val="28"/>
          <w:szCs w:val="28"/>
          <w:lang w:val="en-GB"/>
        </w:rPr>
        <w:t>2003</w:t>
      </w:r>
      <w:r>
        <w:rPr>
          <w:sz w:val="28"/>
          <w:szCs w:val="28"/>
          <w:lang w:val="en-GB"/>
        </w:rPr>
        <w:t xml:space="preserve">. - Vol. </w:t>
      </w:r>
      <w:r w:rsidRPr="006E0413">
        <w:rPr>
          <w:sz w:val="28"/>
          <w:szCs w:val="28"/>
          <w:lang w:val="en-GB"/>
        </w:rPr>
        <w:t>95</w:t>
      </w:r>
      <w:r>
        <w:rPr>
          <w:sz w:val="28"/>
          <w:szCs w:val="28"/>
          <w:lang w:val="en-GB"/>
        </w:rPr>
        <w:t xml:space="preserve">. – P. </w:t>
      </w:r>
      <w:r w:rsidRPr="006E0413">
        <w:rPr>
          <w:sz w:val="28"/>
          <w:szCs w:val="28"/>
          <w:lang w:val="en-GB"/>
        </w:rPr>
        <w:t>1301–1304</w:t>
      </w:r>
      <w:r>
        <w:rPr>
          <w:sz w:val="28"/>
          <w:szCs w:val="28"/>
          <w:lang w:val="en-GB"/>
        </w:rPr>
        <w:t>.</w:t>
      </w:r>
    </w:p>
    <w:p w:rsidR="00DA6CD7" w:rsidRPr="006E0413" w:rsidRDefault="00DA6CD7" w:rsidP="00305F05">
      <w:pPr>
        <w:numPr>
          <w:ilvl w:val="0"/>
          <w:numId w:val="71"/>
        </w:numPr>
        <w:suppressAutoHyphens w:val="0"/>
        <w:spacing w:line="360" w:lineRule="auto"/>
        <w:jc w:val="both"/>
        <w:rPr>
          <w:sz w:val="28"/>
          <w:szCs w:val="28"/>
          <w:lang w:val="uk-UA"/>
        </w:rPr>
      </w:pPr>
      <w:r w:rsidRPr="006E0413">
        <w:rPr>
          <w:sz w:val="28"/>
          <w:szCs w:val="28"/>
          <w:lang w:val="en-US"/>
        </w:rPr>
        <w:t>Ridker P</w:t>
      </w:r>
      <w:r>
        <w:rPr>
          <w:sz w:val="28"/>
          <w:szCs w:val="28"/>
          <w:lang w:val="en-US"/>
        </w:rPr>
        <w:t>.</w:t>
      </w:r>
      <w:r w:rsidRPr="006E0413">
        <w:rPr>
          <w:sz w:val="28"/>
          <w:szCs w:val="28"/>
          <w:lang w:val="en-US"/>
        </w:rPr>
        <w:t>M. Clinical application of C-reactive protein for cardiovascular disease detection and prevention</w:t>
      </w:r>
      <w:r>
        <w:rPr>
          <w:sz w:val="28"/>
          <w:szCs w:val="28"/>
          <w:lang w:val="en-US"/>
        </w:rPr>
        <w:t xml:space="preserve"> / </w:t>
      </w:r>
      <w:r w:rsidRPr="006E0413">
        <w:rPr>
          <w:sz w:val="28"/>
          <w:szCs w:val="28"/>
          <w:lang w:val="en-US"/>
        </w:rPr>
        <w:t>Ridker P</w:t>
      </w:r>
      <w:r>
        <w:rPr>
          <w:sz w:val="28"/>
          <w:szCs w:val="28"/>
          <w:lang w:val="en-US"/>
        </w:rPr>
        <w:t>.</w:t>
      </w:r>
      <w:r w:rsidRPr="006E0413">
        <w:rPr>
          <w:sz w:val="28"/>
          <w:szCs w:val="28"/>
          <w:lang w:val="en-US"/>
        </w:rPr>
        <w:t xml:space="preserve">M. </w:t>
      </w:r>
      <w:r>
        <w:rPr>
          <w:sz w:val="28"/>
          <w:szCs w:val="28"/>
          <w:lang w:val="en-US"/>
        </w:rPr>
        <w:t xml:space="preserve">// </w:t>
      </w:r>
      <w:r w:rsidRPr="006E0413">
        <w:rPr>
          <w:iCs/>
          <w:sz w:val="28"/>
          <w:szCs w:val="28"/>
          <w:lang w:val="en-GB"/>
        </w:rPr>
        <w:t>Circulation.</w:t>
      </w:r>
      <w:r>
        <w:rPr>
          <w:iCs/>
          <w:sz w:val="28"/>
          <w:szCs w:val="28"/>
          <w:lang w:val="en-GB"/>
        </w:rPr>
        <w:t xml:space="preserve"> – </w:t>
      </w:r>
      <w:r w:rsidRPr="006E0413">
        <w:rPr>
          <w:sz w:val="28"/>
          <w:szCs w:val="28"/>
          <w:lang w:val="en-GB"/>
        </w:rPr>
        <w:t>2003</w:t>
      </w:r>
      <w:r>
        <w:rPr>
          <w:sz w:val="28"/>
          <w:szCs w:val="28"/>
          <w:lang w:val="en-GB"/>
        </w:rPr>
        <w:t xml:space="preserve">. – Vol. </w:t>
      </w:r>
      <w:r w:rsidRPr="006E0413">
        <w:rPr>
          <w:sz w:val="28"/>
          <w:szCs w:val="28"/>
          <w:lang w:val="en-GB"/>
        </w:rPr>
        <w:t>107</w:t>
      </w:r>
      <w:r>
        <w:rPr>
          <w:sz w:val="28"/>
          <w:szCs w:val="28"/>
          <w:lang w:val="en-GB"/>
        </w:rPr>
        <w:t xml:space="preserve">. – P. </w:t>
      </w:r>
      <w:r w:rsidRPr="006E0413">
        <w:rPr>
          <w:sz w:val="28"/>
          <w:szCs w:val="28"/>
          <w:lang w:val="en-GB"/>
        </w:rPr>
        <w:t>363–369.</w:t>
      </w:r>
    </w:p>
    <w:p w:rsidR="00DA6CD7" w:rsidRPr="007F2A4E" w:rsidRDefault="00DA6CD7" w:rsidP="00305F05">
      <w:pPr>
        <w:numPr>
          <w:ilvl w:val="0"/>
          <w:numId w:val="71"/>
        </w:numPr>
        <w:suppressAutoHyphens w:val="0"/>
        <w:spacing w:line="360" w:lineRule="auto"/>
        <w:jc w:val="both"/>
        <w:rPr>
          <w:bCs/>
          <w:snapToGrid w:val="0"/>
          <w:sz w:val="28"/>
          <w:szCs w:val="28"/>
          <w:lang w:val="uk-UA"/>
        </w:rPr>
      </w:pPr>
      <w:r w:rsidRPr="007F2A4E">
        <w:rPr>
          <w:sz w:val="28"/>
          <w:szCs w:val="28"/>
          <w:lang w:val="en-US"/>
        </w:rPr>
        <w:t xml:space="preserve">Wick G. Autoimmune and inflammatory mechanisms in atherosclerosis </w:t>
      </w:r>
      <w:r>
        <w:rPr>
          <w:sz w:val="28"/>
          <w:szCs w:val="28"/>
          <w:lang w:val="uk-UA"/>
        </w:rPr>
        <w:t xml:space="preserve">/ </w:t>
      </w:r>
      <w:r w:rsidRPr="007F2A4E">
        <w:rPr>
          <w:sz w:val="28"/>
          <w:szCs w:val="28"/>
          <w:lang w:val="en-US"/>
        </w:rPr>
        <w:t>Wick G., Knoflach M., Xu Q. // Annu. Rev. Immunol. – 2004. – Vol. 22. – P. 361</w:t>
      </w:r>
      <w:r w:rsidRPr="007F2A4E">
        <w:rPr>
          <w:sz w:val="28"/>
          <w:szCs w:val="28"/>
          <w:lang w:val="uk-UA"/>
        </w:rPr>
        <w:t>.</w:t>
      </w:r>
    </w:p>
    <w:p w:rsidR="00DA6CD7" w:rsidRPr="006E7698" w:rsidRDefault="00DA6CD7" w:rsidP="00305F05">
      <w:pPr>
        <w:numPr>
          <w:ilvl w:val="0"/>
          <w:numId w:val="71"/>
        </w:numPr>
        <w:suppressAutoHyphens w:val="0"/>
        <w:spacing w:line="360" w:lineRule="auto"/>
        <w:jc w:val="both"/>
        <w:rPr>
          <w:sz w:val="28"/>
          <w:szCs w:val="28"/>
          <w:lang w:val="en-US"/>
        </w:rPr>
      </w:pPr>
      <w:r w:rsidRPr="006E7698">
        <w:rPr>
          <w:sz w:val="28"/>
          <w:szCs w:val="28"/>
          <w:lang w:val="en-US"/>
        </w:rPr>
        <w:t>Mahmud A.</w:t>
      </w:r>
      <w:r w:rsidRPr="006E7698">
        <w:rPr>
          <w:sz w:val="28"/>
          <w:szCs w:val="28"/>
          <w:lang w:val="uk-UA"/>
        </w:rPr>
        <w:t xml:space="preserve"> </w:t>
      </w:r>
      <w:r w:rsidRPr="006E7698">
        <w:rPr>
          <w:sz w:val="28"/>
          <w:szCs w:val="28"/>
          <w:lang w:val="en-US"/>
        </w:rPr>
        <w:t>Arterial stiffness is related to systemic inflammation in essential hypertension</w:t>
      </w:r>
      <w:r w:rsidRPr="006E7698">
        <w:rPr>
          <w:sz w:val="28"/>
          <w:szCs w:val="28"/>
          <w:lang w:val="uk-UA"/>
        </w:rPr>
        <w:t xml:space="preserve"> / </w:t>
      </w:r>
      <w:r w:rsidRPr="006E7698">
        <w:rPr>
          <w:sz w:val="28"/>
          <w:szCs w:val="28"/>
          <w:lang w:val="en-US"/>
        </w:rPr>
        <w:t xml:space="preserve">Mahmud A., Feely J. </w:t>
      </w:r>
      <w:r w:rsidRPr="006E7698">
        <w:rPr>
          <w:sz w:val="28"/>
          <w:szCs w:val="28"/>
          <w:lang w:val="uk-UA"/>
        </w:rPr>
        <w:t xml:space="preserve">// </w:t>
      </w:r>
      <w:r w:rsidRPr="006E7698">
        <w:rPr>
          <w:sz w:val="28"/>
          <w:szCs w:val="28"/>
          <w:lang w:val="en-US"/>
        </w:rPr>
        <w:t>Hypertension</w:t>
      </w:r>
      <w:r w:rsidRPr="006E7698">
        <w:rPr>
          <w:sz w:val="28"/>
          <w:szCs w:val="28"/>
          <w:lang w:val="uk-UA"/>
        </w:rPr>
        <w:t xml:space="preserve">. – 2005. – </w:t>
      </w:r>
      <w:r w:rsidRPr="006E7698">
        <w:rPr>
          <w:sz w:val="28"/>
          <w:szCs w:val="28"/>
          <w:lang w:val="en-US"/>
        </w:rPr>
        <w:t>Vol</w:t>
      </w:r>
      <w:r w:rsidRPr="006E7698">
        <w:rPr>
          <w:sz w:val="28"/>
          <w:szCs w:val="28"/>
          <w:lang w:val="uk-UA"/>
        </w:rPr>
        <w:t xml:space="preserve">. </w:t>
      </w:r>
      <w:r w:rsidRPr="006E7698">
        <w:rPr>
          <w:sz w:val="28"/>
          <w:szCs w:val="28"/>
          <w:lang w:val="en-US"/>
        </w:rPr>
        <w:t>46</w:t>
      </w:r>
      <w:r w:rsidRPr="006E7698">
        <w:rPr>
          <w:sz w:val="28"/>
          <w:szCs w:val="28"/>
          <w:lang w:val="uk-UA"/>
        </w:rPr>
        <w:t xml:space="preserve">. – Р. </w:t>
      </w:r>
      <w:r w:rsidRPr="006E7698">
        <w:rPr>
          <w:sz w:val="28"/>
          <w:szCs w:val="28"/>
          <w:lang w:val="en-US"/>
        </w:rPr>
        <w:t>1118</w:t>
      </w:r>
      <w:r w:rsidRPr="006E7698">
        <w:rPr>
          <w:sz w:val="28"/>
          <w:szCs w:val="28"/>
          <w:lang w:val="uk-UA"/>
        </w:rPr>
        <w:t>.</w:t>
      </w:r>
    </w:p>
    <w:p w:rsidR="00DA6CD7" w:rsidRPr="006E7698" w:rsidRDefault="00DA6CD7" w:rsidP="00305F05">
      <w:pPr>
        <w:pStyle w:val="affffffff5"/>
        <w:numPr>
          <w:ilvl w:val="0"/>
          <w:numId w:val="71"/>
        </w:numPr>
        <w:suppressAutoHyphens w:val="0"/>
        <w:spacing w:after="0" w:line="360" w:lineRule="auto"/>
        <w:jc w:val="both"/>
        <w:rPr>
          <w:b/>
          <w:bCs/>
          <w:szCs w:val="28"/>
          <w:lang w:val="en-US"/>
        </w:rPr>
      </w:pPr>
      <w:r w:rsidRPr="006E7698">
        <w:rPr>
          <w:b/>
          <w:szCs w:val="28"/>
          <w:lang w:val="en-US"/>
        </w:rPr>
        <w:t>Low</w:t>
      </w:r>
      <w:r w:rsidRPr="006E7698">
        <w:rPr>
          <w:b/>
          <w:szCs w:val="28"/>
          <w:lang w:val="en-GB"/>
        </w:rPr>
        <w:t>-</w:t>
      </w:r>
      <w:r w:rsidRPr="006E7698">
        <w:rPr>
          <w:b/>
          <w:szCs w:val="28"/>
          <w:lang w:val="en-US"/>
        </w:rPr>
        <w:t>grade</w:t>
      </w:r>
      <w:r w:rsidRPr="006E7698">
        <w:rPr>
          <w:b/>
          <w:szCs w:val="28"/>
          <w:lang w:val="en-GB"/>
        </w:rPr>
        <w:t xml:space="preserve"> </w:t>
      </w:r>
      <w:r w:rsidRPr="006E7698">
        <w:rPr>
          <w:b/>
          <w:szCs w:val="28"/>
          <w:lang w:val="en-US"/>
        </w:rPr>
        <w:t>inflammation</w:t>
      </w:r>
      <w:r w:rsidRPr="006E7698">
        <w:rPr>
          <w:b/>
          <w:szCs w:val="28"/>
          <w:lang w:val="en-GB"/>
        </w:rPr>
        <w:t xml:space="preserve"> </w:t>
      </w:r>
      <w:r w:rsidRPr="006E7698">
        <w:rPr>
          <w:b/>
          <w:szCs w:val="28"/>
          <w:lang w:val="en-US"/>
        </w:rPr>
        <w:t>and</w:t>
      </w:r>
      <w:r w:rsidRPr="006E7698">
        <w:rPr>
          <w:b/>
          <w:szCs w:val="28"/>
          <w:lang w:val="en-GB"/>
        </w:rPr>
        <w:t xml:space="preserve"> </w:t>
      </w:r>
      <w:r w:rsidRPr="006E7698">
        <w:rPr>
          <w:b/>
          <w:szCs w:val="28"/>
          <w:lang w:val="en-US"/>
        </w:rPr>
        <w:t>microalbuminuria</w:t>
      </w:r>
      <w:r w:rsidRPr="006E7698">
        <w:rPr>
          <w:b/>
          <w:szCs w:val="28"/>
          <w:lang w:val="en-GB"/>
        </w:rPr>
        <w:t xml:space="preserve"> </w:t>
      </w:r>
      <w:r w:rsidRPr="006E7698">
        <w:rPr>
          <w:b/>
          <w:szCs w:val="28"/>
          <w:lang w:val="en-US"/>
        </w:rPr>
        <w:t>in</w:t>
      </w:r>
      <w:r w:rsidRPr="006E7698">
        <w:rPr>
          <w:b/>
          <w:szCs w:val="28"/>
          <w:lang w:val="en-GB"/>
        </w:rPr>
        <w:t xml:space="preserve"> </w:t>
      </w:r>
      <w:r w:rsidRPr="006E7698">
        <w:rPr>
          <w:b/>
          <w:szCs w:val="28"/>
          <w:lang w:val="en-US"/>
        </w:rPr>
        <w:t>hypertension</w:t>
      </w:r>
      <w:r w:rsidRPr="006E7698">
        <w:rPr>
          <w:b/>
          <w:szCs w:val="28"/>
          <w:lang w:val="uk-UA"/>
        </w:rPr>
        <w:t xml:space="preserve"> / </w:t>
      </w:r>
      <w:r w:rsidRPr="006E7698">
        <w:rPr>
          <w:b/>
          <w:szCs w:val="28"/>
          <w:lang w:val="en-US"/>
        </w:rPr>
        <w:t>Pedrinelli</w:t>
      </w:r>
      <w:r w:rsidRPr="006E7698">
        <w:rPr>
          <w:b/>
          <w:szCs w:val="28"/>
          <w:lang w:val="en-GB"/>
        </w:rPr>
        <w:t xml:space="preserve"> </w:t>
      </w:r>
      <w:r w:rsidRPr="006E7698">
        <w:rPr>
          <w:b/>
          <w:szCs w:val="28"/>
          <w:lang w:val="en-US"/>
        </w:rPr>
        <w:t>R</w:t>
      </w:r>
      <w:r w:rsidRPr="006E7698">
        <w:rPr>
          <w:b/>
          <w:szCs w:val="28"/>
          <w:lang w:val="en-GB"/>
        </w:rPr>
        <w:t xml:space="preserve">., </w:t>
      </w:r>
      <w:r w:rsidRPr="006E7698">
        <w:rPr>
          <w:b/>
          <w:szCs w:val="28"/>
          <w:lang w:val="en-US"/>
        </w:rPr>
        <w:t>Dell</w:t>
      </w:r>
      <w:r w:rsidRPr="006E7698">
        <w:rPr>
          <w:b/>
          <w:szCs w:val="28"/>
          <w:lang w:val="en-GB"/>
        </w:rPr>
        <w:t>’</w:t>
      </w:r>
      <w:r w:rsidRPr="006E7698">
        <w:rPr>
          <w:b/>
          <w:szCs w:val="28"/>
          <w:lang w:val="en-US"/>
        </w:rPr>
        <w:t>Omo</w:t>
      </w:r>
      <w:r w:rsidRPr="006E7698">
        <w:rPr>
          <w:b/>
          <w:szCs w:val="28"/>
          <w:lang w:val="en-GB"/>
        </w:rPr>
        <w:t xml:space="preserve"> </w:t>
      </w:r>
      <w:r w:rsidRPr="006E7698">
        <w:rPr>
          <w:b/>
          <w:szCs w:val="28"/>
          <w:lang w:val="en-US"/>
        </w:rPr>
        <w:t>G</w:t>
      </w:r>
      <w:r w:rsidRPr="006E7698">
        <w:rPr>
          <w:b/>
          <w:szCs w:val="28"/>
          <w:lang w:val="en-GB"/>
        </w:rPr>
        <w:t xml:space="preserve">., </w:t>
      </w:r>
      <w:r w:rsidRPr="006E7698">
        <w:rPr>
          <w:b/>
          <w:szCs w:val="28"/>
          <w:lang w:val="en-US"/>
        </w:rPr>
        <w:t>Di</w:t>
      </w:r>
      <w:r w:rsidRPr="006E7698">
        <w:rPr>
          <w:b/>
          <w:szCs w:val="28"/>
          <w:lang w:val="en-GB"/>
        </w:rPr>
        <w:t xml:space="preserve"> </w:t>
      </w:r>
      <w:r w:rsidRPr="006E7698">
        <w:rPr>
          <w:b/>
          <w:szCs w:val="28"/>
          <w:lang w:val="en-US"/>
        </w:rPr>
        <w:t>Bello</w:t>
      </w:r>
      <w:r w:rsidRPr="006E7698">
        <w:rPr>
          <w:b/>
          <w:szCs w:val="28"/>
          <w:lang w:val="en-GB"/>
        </w:rPr>
        <w:t xml:space="preserve"> </w:t>
      </w:r>
      <w:r w:rsidRPr="006E7698">
        <w:rPr>
          <w:b/>
          <w:szCs w:val="28"/>
          <w:lang w:val="en-US"/>
        </w:rPr>
        <w:t>V</w:t>
      </w:r>
      <w:r w:rsidRPr="006E7698">
        <w:rPr>
          <w:b/>
          <w:szCs w:val="28"/>
          <w:lang w:val="en-GB"/>
        </w:rPr>
        <w:t xml:space="preserve">. </w:t>
      </w:r>
      <w:r w:rsidRPr="006E7698">
        <w:rPr>
          <w:b/>
          <w:szCs w:val="28"/>
          <w:lang w:val="en-US"/>
        </w:rPr>
        <w:t>et</w:t>
      </w:r>
      <w:r w:rsidRPr="006E7698">
        <w:rPr>
          <w:b/>
          <w:szCs w:val="28"/>
          <w:lang w:val="en-GB"/>
        </w:rPr>
        <w:t xml:space="preserve"> </w:t>
      </w:r>
      <w:r w:rsidRPr="006E7698">
        <w:rPr>
          <w:b/>
          <w:szCs w:val="28"/>
          <w:lang w:val="en-US"/>
        </w:rPr>
        <w:t>al</w:t>
      </w:r>
      <w:r w:rsidRPr="006E7698">
        <w:rPr>
          <w:b/>
          <w:szCs w:val="28"/>
          <w:lang w:val="en-GB"/>
        </w:rPr>
        <w:t>.</w:t>
      </w:r>
      <w:r w:rsidRPr="006E7698">
        <w:rPr>
          <w:b/>
          <w:szCs w:val="28"/>
          <w:lang w:val="uk-UA"/>
        </w:rPr>
        <w:t xml:space="preserve"> // </w:t>
      </w:r>
      <w:r w:rsidRPr="006E7698">
        <w:rPr>
          <w:b/>
          <w:szCs w:val="28"/>
          <w:lang w:val="en-US"/>
        </w:rPr>
        <w:t>Arterioscler</w:t>
      </w:r>
      <w:r w:rsidRPr="006E7698">
        <w:rPr>
          <w:b/>
          <w:szCs w:val="28"/>
          <w:lang w:val="en-GB"/>
        </w:rPr>
        <w:t xml:space="preserve">. </w:t>
      </w:r>
      <w:r w:rsidRPr="006E7698">
        <w:rPr>
          <w:b/>
          <w:szCs w:val="28"/>
          <w:lang w:val="en-US"/>
        </w:rPr>
        <w:t>Thromb. Vasc. Biol.</w:t>
      </w:r>
      <w:r w:rsidRPr="006E7698">
        <w:rPr>
          <w:b/>
          <w:szCs w:val="28"/>
          <w:lang w:val="uk-UA"/>
        </w:rPr>
        <w:t xml:space="preserve"> – 2004. – </w:t>
      </w:r>
      <w:r w:rsidRPr="006E7698">
        <w:rPr>
          <w:b/>
          <w:szCs w:val="28"/>
          <w:lang w:val="en-US"/>
        </w:rPr>
        <w:t>Vol</w:t>
      </w:r>
      <w:r w:rsidRPr="006E7698">
        <w:rPr>
          <w:b/>
          <w:szCs w:val="28"/>
          <w:lang w:val="uk-UA"/>
        </w:rPr>
        <w:t xml:space="preserve">. </w:t>
      </w:r>
      <w:r w:rsidRPr="006E7698">
        <w:rPr>
          <w:b/>
          <w:szCs w:val="28"/>
          <w:lang w:val="en-US"/>
        </w:rPr>
        <w:t>24</w:t>
      </w:r>
      <w:r w:rsidRPr="006E7698">
        <w:rPr>
          <w:b/>
          <w:szCs w:val="28"/>
          <w:lang w:val="uk-UA"/>
        </w:rPr>
        <w:t xml:space="preserve">, № </w:t>
      </w:r>
      <w:r w:rsidRPr="006E7698">
        <w:rPr>
          <w:b/>
          <w:szCs w:val="28"/>
          <w:lang w:val="en-US"/>
        </w:rPr>
        <w:t>1</w:t>
      </w:r>
      <w:r w:rsidRPr="006E7698">
        <w:rPr>
          <w:b/>
          <w:szCs w:val="28"/>
          <w:lang w:val="uk-UA"/>
        </w:rPr>
        <w:t xml:space="preserve">2. – Р. </w:t>
      </w:r>
      <w:r w:rsidRPr="006E7698">
        <w:rPr>
          <w:b/>
          <w:szCs w:val="28"/>
          <w:lang w:val="en-US"/>
        </w:rPr>
        <w:t>2414-</w:t>
      </w:r>
      <w:r w:rsidRPr="006E7698">
        <w:rPr>
          <w:b/>
          <w:szCs w:val="28"/>
          <w:lang w:val="uk-UA"/>
        </w:rPr>
        <w:t>241</w:t>
      </w:r>
      <w:r w:rsidRPr="006E7698">
        <w:rPr>
          <w:b/>
          <w:szCs w:val="28"/>
          <w:lang w:val="en-US"/>
        </w:rPr>
        <w:t>9.</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en-US"/>
        </w:rPr>
        <w:t>Relation of left ventricular concentric remodeling to levels of C-reactive protein and serum amiloid a in patients with essential hypertension</w:t>
      </w:r>
      <w:r w:rsidRPr="006E7698">
        <w:rPr>
          <w:sz w:val="28"/>
          <w:szCs w:val="28"/>
          <w:lang w:val="uk-UA"/>
        </w:rPr>
        <w:t xml:space="preserve"> / </w:t>
      </w:r>
      <w:r w:rsidRPr="006E7698">
        <w:rPr>
          <w:sz w:val="28"/>
          <w:szCs w:val="28"/>
          <w:lang w:val="en-US"/>
        </w:rPr>
        <w:t xml:space="preserve">Tsioufis C., Stougiannos P., Kakkavas A. et al. </w:t>
      </w:r>
      <w:r w:rsidRPr="006E7698">
        <w:rPr>
          <w:sz w:val="28"/>
          <w:szCs w:val="28"/>
          <w:lang w:val="uk-UA"/>
        </w:rPr>
        <w:t xml:space="preserve">// </w:t>
      </w:r>
      <w:r w:rsidRPr="006E7698">
        <w:rPr>
          <w:sz w:val="28"/>
          <w:szCs w:val="28"/>
          <w:lang w:val="en-US"/>
        </w:rPr>
        <w:t>Am. J. Hypertens.</w:t>
      </w:r>
      <w:r w:rsidRPr="006E7698">
        <w:rPr>
          <w:sz w:val="28"/>
          <w:szCs w:val="28"/>
          <w:lang w:val="uk-UA"/>
        </w:rPr>
        <w:t xml:space="preserve"> – 2005. – </w:t>
      </w:r>
      <w:r w:rsidRPr="006E7698">
        <w:rPr>
          <w:sz w:val="28"/>
          <w:szCs w:val="28"/>
          <w:lang w:val="en-US"/>
        </w:rPr>
        <w:t>Vol</w:t>
      </w:r>
      <w:r w:rsidRPr="006E7698">
        <w:rPr>
          <w:sz w:val="28"/>
          <w:szCs w:val="28"/>
          <w:lang w:val="uk-UA"/>
        </w:rPr>
        <w:t xml:space="preserve">. </w:t>
      </w:r>
      <w:r w:rsidRPr="006E7698">
        <w:rPr>
          <w:sz w:val="28"/>
          <w:szCs w:val="28"/>
          <w:lang w:val="en-US"/>
        </w:rPr>
        <w:t>96</w:t>
      </w:r>
      <w:r w:rsidRPr="006E7698">
        <w:rPr>
          <w:sz w:val="28"/>
          <w:szCs w:val="28"/>
          <w:lang w:val="uk-UA"/>
        </w:rPr>
        <w:t xml:space="preserve">, № </w:t>
      </w:r>
      <w:r w:rsidRPr="006E7698">
        <w:rPr>
          <w:sz w:val="28"/>
          <w:szCs w:val="28"/>
          <w:lang w:val="en-US"/>
        </w:rPr>
        <w:t>2</w:t>
      </w:r>
      <w:r w:rsidRPr="006E7698">
        <w:rPr>
          <w:sz w:val="28"/>
          <w:szCs w:val="28"/>
          <w:lang w:val="uk-UA"/>
        </w:rPr>
        <w:t xml:space="preserve">. – Р. </w:t>
      </w:r>
      <w:r w:rsidRPr="006E7698">
        <w:rPr>
          <w:sz w:val="28"/>
          <w:szCs w:val="28"/>
          <w:lang w:val="en-US"/>
        </w:rPr>
        <w:t>252-256</w:t>
      </w:r>
      <w:r w:rsidRPr="006E7698">
        <w:rPr>
          <w:sz w:val="28"/>
          <w:szCs w:val="28"/>
          <w:lang w:val="uk-UA"/>
        </w:rPr>
        <w:t>.</w:t>
      </w:r>
    </w:p>
    <w:p w:rsidR="00DA6CD7" w:rsidRDefault="00DA6CD7" w:rsidP="00305F05">
      <w:pPr>
        <w:numPr>
          <w:ilvl w:val="0"/>
          <w:numId w:val="71"/>
        </w:numPr>
        <w:suppressAutoHyphens w:val="0"/>
        <w:spacing w:line="360" w:lineRule="auto"/>
        <w:jc w:val="both"/>
        <w:rPr>
          <w:sz w:val="28"/>
          <w:szCs w:val="28"/>
          <w:lang w:val="en-US"/>
        </w:rPr>
      </w:pPr>
      <w:r w:rsidRPr="006E7698">
        <w:rPr>
          <w:sz w:val="28"/>
          <w:szCs w:val="28"/>
          <w:lang w:val="en-US"/>
        </w:rPr>
        <w:lastRenderedPageBreak/>
        <w:t>C</w:t>
      </w:r>
      <w:r w:rsidRPr="006E7698">
        <w:rPr>
          <w:sz w:val="28"/>
          <w:szCs w:val="28"/>
          <w:lang w:val="uk-UA"/>
        </w:rPr>
        <w:t>-</w:t>
      </w:r>
      <w:r w:rsidRPr="006E7698">
        <w:rPr>
          <w:sz w:val="28"/>
          <w:szCs w:val="28"/>
          <w:lang w:val="en-US"/>
        </w:rPr>
        <w:t>reactive</w:t>
      </w:r>
      <w:r w:rsidRPr="006E7698">
        <w:rPr>
          <w:sz w:val="28"/>
          <w:szCs w:val="28"/>
          <w:lang w:val="uk-UA"/>
        </w:rPr>
        <w:t xml:space="preserve"> </w:t>
      </w:r>
      <w:r w:rsidRPr="006E7698">
        <w:rPr>
          <w:sz w:val="28"/>
          <w:szCs w:val="28"/>
          <w:lang w:val="en-US"/>
        </w:rPr>
        <w:t>protein</w:t>
      </w:r>
      <w:r w:rsidRPr="006E7698">
        <w:rPr>
          <w:sz w:val="28"/>
          <w:szCs w:val="28"/>
          <w:lang w:val="uk-UA"/>
        </w:rPr>
        <w:t xml:space="preserve"> </w:t>
      </w:r>
      <w:r w:rsidRPr="006E7698">
        <w:rPr>
          <w:sz w:val="28"/>
          <w:szCs w:val="28"/>
          <w:lang w:val="en-US"/>
        </w:rPr>
        <w:t>elevation</w:t>
      </w:r>
      <w:r w:rsidRPr="006E7698">
        <w:rPr>
          <w:sz w:val="28"/>
          <w:szCs w:val="28"/>
          <w:lang w:val="uk-UA"/>
        </w:rPr>
        <w:t xml:space="preserve"> </w:t>
      </w:r>
      <w:r w:rsidRPr="006E7698">
        <w:rPr>
          <w:sz w:val="28"/>
          <w:szCs w:val="28"/>
          <w:lang w:val="en-US"/>
        </w:rPr>
        <w:t>predicts</w:t>
      </w:r>
      <w:r w:rsidRPr="006E7698">
        <w:rPr>
          <w:sz w:val="28"/>
          <w:szCs w:val="28"/>
          <w:lang w:val="uk-UA"/>
        </w:rPr>
        <w:t xml:space="preserve"> </w:t>
      </w:r>
      <w:r w:rsidRPr="006E7698">
        <w:rPr>
          <w:sz w:val="28"/>
          <w:szCs w:val="28"/>
          <w:lang w:val="en-US"/>
        </w:rPr>
        <w:t>pulse</w:t>
      </w:r>
      <w:r w:rsidRPr="006E7698">
        <w:rPr>
          <w:sz w:val="28"/>
          <w:szCs w:val="28"/>
          <w:lang w:val="uk-UA"/>
        </w:rPr>
        <w:t xml:space="preserve"> </w:t>
      </w:r>
      <w:r w:rsidRPr="006E7698">
        <w:rPr>
          <w:sz w:val="28"/>
          <w:szCs w:val="28"/>
          <w:lang w:val="en-US"/>
        </w:rPr>
        <w:t>pressure</w:t>
      </w:r>
      <w:r w:rsidRPr="006E7698">
        <w:rPr>
          <w:sz w:val="28"/>
          <w:szCs w:val="28"/>
          <w:lang w:val="uk-UA"/>
        </w:rPr>
        <w:t xml:space="preserve"> </w:t>
      </w:r>
      <w:r w:rsidRPr="006E7698">
        <w:rPr>
          <w:sz w:val="28"/>
          <w:szCs w:val="28"/>
          <w:lang w:val="en-US"/>
        </w:rPr>
        <w:t>reduction</w:t>
      </w:r>
      <w:r w:rsidRPr="006E7698">
        <w:rPr>
          <w:sz w:val="28"/>
          <w:szCs w:val="28"/>
          <w:lang w:val="uk-UA"/>
        </w:rPr>
        <w:t xml:space="preserve"> </w:t>
      </w:r>
      <w:r w:rsidRPr="006E7698">
        <w:rPr>
          <w:sz w:val="28"/>
          <w:szCs w:val="28"/>
          <w:lang w:val="en-US"/>
        </w:rPr>
        <w:t>in</w:t>
      </w:r>
      <w:r w:rsidRPr="006E7698">
        <w:rPr>
          <w:sz w:val="28"/>
          <w:szCs w:val="28"/>
          <w:lang w:val="uk-UA"/>
        </w:rPr>
        <w:t xml:space="preserve"> </w:t>
      </w:r>
      <w:r w:rsidRPr="006E7698">
        <w:rPr>
          <w:sz w:val="28"/>
          <w:szCs w:val="28"/>
          <w:lang w:val="en-US"/>
        </w:rPr>
        <w:t>hypertensive</w:t>
      </w:r>
      <w:r w:rsidRPr="006E7698">
        <w:rPr>
          <w:sz w:val="28"/>
          <w:szCs w:val="28"/>
          <w:lang w:val="en-GB"/>
        </w:rPr>
        <w:t xml:space="preserve"> </w:t>
      </w:r>
      <w:r w:rsidRPr="006E7698">
        <w:rPr>
          <w:sz w:val="28"/>
          <w:szCs w:val="28"/>
          <w:lang w:val="en-US"/>
        </w:rPr>
        <w:t>subjects</w:t>
      </w:r>
      <w:r w:rsidRPr="006E7698">
        <w:rPr>
          <w:sz w:val="28"/>
          <w:szCs w:val="28"/>
          <w:lang w:val="uk-UA"/>
        </w:rPr>
        <w:t xml:space="preserve"> / </w:t>
      </w:r>
      <w:r w:rsidRPr="006E7698">
        <w:rPr>
          <w:sz w:val="28"/>
          <w:szCs w:val="28"/>
          <w:lang w:val="en-US"/>
        </w:rPr>
        <w:t>Amar</w:t>
      </w:r>
      <w:r w:rsidRPr="006E7698">
        <w:rPr>
          <w:sz w:val="28"/>
          <w:szCs w:val="28"/>
          <w:lang w:val="uk-UA"/>
        </w:rPr>
        <w:t xml:space="preserve"> </w:t>
      </w:r>
      <w:r w:rsidRPr="006E7698">
        <w:rPr>
          <w:sz w:val="28"/>
          <w:szCs w:val="28"/>
          <w:lang w:val="en-US"/>
        </w:rPr>
        <w:t>J</w:t>
      </w:r>
      <w:r w:rsidRPr="006E7698">
        <w:rPr>
          <w:sz w:val="28"/>
          <w:szCs w:val="28"/>
          <w:lang w:val="uk-UA"/>
        </w:rPr>
        <w:t xml:space="preserve">., </w:t>
      </w:r>
      <w:r w:rsidRPr="006E7698">
        <w:rPr>
          <w:sz w:val="28"/>
          <w:szCs w:val="28"/>
          <w:lang w:val="en-US"/>
        </w:rPr>
        <w:t>Ruidavets</w:t>
      </w:r>
      <w:r w:rsidRPr="006E7698">
        <w:rPr>
          <w:sz w:val="28"/>
          <w:szCs w:val="28"/>
          <w:lang w:val="uk-UA"/>
        </w:rPr>
        <w:t xml:space="preserve"> </w:t>
      </w:r>
      <w:r w:rsidRPr="006E7698">
        <w:rPr>
          <w:sz w:val="28"/>
          <w:szCs w:val="28"/>
          <w:lang w:val="en-US"/>
        </w:rPr>
        <w:t>J</w:t>
      </w:r>
      <w:r w:rsidRPr="006E7698">
        <w:rPr>
          <w:sz w:val="28"/>
          <w:szCs w:val="28"/>
          <w:lang w:val="uk-UA"/>
        </w:rPr>
        <w:t>.</w:t>
      </w:r>
      <w:r w:rsidRPr="006E7698">
        <w:rPr>
          <w:sz w:val="28"/>
          <w:szCs w:val="28"/>
          <w:lang w:val="en-US"/>
        </w:rPr>
        <w:t>B</w:t>
      </w:r>
      <w:r w:rsidRPr="006E7698">
        <w:rPr>
          <w:sz w:val="28"/>
          <w:szCs w:val="28"/>
          <w:lang w:val="uk-UA"/>
        </w:rPr>
        <w:t xml:space="preserve">., </w:t>
      </w:r>
      <w:r w:rsidRPr="006E7698">
        <w:rPr>
          <w:sz w:val="28"/>
          <w:szCs w:val="28"/>
          <w:lang w:val="en-US"/>
        </w:rPr>
        <w:t>Peyrieux</w:t>
      </w:r>
      <w:r w:rsidRPr="006E7698">
        <w:rPr>
          <w:sz w:val="28"/>
          <w:szCs w:val="28"/>
          <w:lang w:val="uk-UA"/>
        </w:rPr>
        <w:t xml:space="preserve"> </w:t>
      </w:r>
      <w:r w:rsidRPr="006E7698">
        <w:rPr>
          <w:sz w:val="28"/>
          <w:szCs w:val="28"/>
          <w:lang w:val="en-US"/>
        </w:rPr>
        <w:t>J</w:t>
      </w:r>
      <w:r>
        <w:rPr>
          <w:sz w:val="28"/>
          <w:szCs w:val="28"/>
          <w:lang w:val="uk-UA"/>
        </w:rPr>
        <w:t>.</w:t>
      </w:r>
      <w:r w:rsidRPr="006E7698">
        <w:rPr>
          <w:sz w:val="28"/>
          <w:szCs w:val="28"/>
          <w:lang w:val="en-US"/>
        </w:rPr>
        <w:t>C</w:t>
      </w:r>
      <w:r w:rsidRPr="006E7698">
        <w:rPr>
          <w:sz w:val="28"/>
          <w:szCs w:val="28"/>
          <w:lang w:val="uk-UA"/>
        </w:rPr>
        <w:t xml:space="preserve">. </w:t>
      </w:r>
      <w:r w:rsidRPr="006E7698">
        <w:rPr>
          <w:sz w:val="28"/>
          <w:szCs w:val="28"/>
          <w:lang w:val="en-US"/>
        </w:rPr>
        <w:t>et</w:t>
      </w:r>
      <w:r w:rsidRPr="006E7698">
        <w:rPr>
          <w:sz w:val="28"/>
          <w:szCs w:val="28"/>
          <w:lang w:val="uk-UA"/>
        </w:rPr>
        <w:t xml:space="preserve"> </w:t>
      </w:r>
      <w:r w:rsidRPr="006E7698">
        <w:rPr>
          <w:sz w:val="28"/>
          <w:szCs w:val="28"/>
          <w:lang w:val="en-US"/>
        </w:rPr>
        <w:t>al</w:t>
      </w:r>
      <w:r w:rsidRPr="006E7698">
        <w:rPr>
          <w:sz w:val="28"/>
          <w:szCs w:val="28"/>
          <w:lang w:val="uk-UA"/>
        </w:rPr>
        <w:t xml:space="preserve">. // </w:t>
      </w:r>
      <w:r w:rsidRPr="006E7698">
        <w:rPr>
          <w:sz w:val="28"/>
          <w:szCs w:val="28"/>
          <w:lang w:val="en-US"/>
        </w:rPr>
        <w:t>Hypertension</w:t>
      </w:r>
      <w:r w:rsidRPr="006E7698">
        <w:rPr>
          <w:sz w:val="28"/>
          <w:szCs w:val="28"/>
          <w:lang w:val="uk-UA"/>
        </w:rPr>
        <w:t xml:space="preserve">. – 2005. - № </w:t>
      </w:r>
      <w:r w:rsidRPr="006E7698">
        <w:rPr>
          <w:sz w:val="28"/>
          <w:szCs w:val="28"/>
          <w:lang w:val="en-US"/>
        </w:rPr>
        <w:t>46</w:t>
      </w:r>
      <w:r w:rsidRPr="006E7698">
        <w:rPr>
          <w:sz w:val="28"/>
          <w:szCs w:val="28"/>
          <w:lang w:val="uk-UA"/>
        </w:rPr>
        <w:t xml:space="preserve">. – Р. </w:t>
      </w:r>
      <w:r w:rsidRPr="006E7698">
        <w:rPr>
          <w:sz w:val="28"/>
          <w:szCs w:val="28"/>
          <w:lang w:val="en-US"/>
        </w:rPr>
        <w:t>151</w:t>
      </w:r>
      <w:r w:rsidRPr="006E7698">
        <w:rPr>
          <w:sz w:val="28"/>
          <w:szCs w:val="28"/>
          <w:lang w:val="uk-UA"/>
        </w:rPr>
        <w:t>.</w:t>
      </w:r>
    </w:p>
    <w:p w:rsidR="00DA6CD7" w:rsidRPr="00571DBC" w:rsidRDefault="00DA6CD7" w:rsidP="00305F05">
      <w:pPr>
        <w:numPr>
          <w:ilvl w:val="0"/>
          <w:numId w:val="71"/>
        </w:numPr>
        <w:suppressAutoHyphens w:val="0"/>
        <w:spacing w:line="360" w:lineRule="auto"/>
        <w:jc w:val="both"/>
        <w:rPr>
          <w:sz w:val="28"/>
          <w:szCs w:val="28"/>
          <w:lang w:val="uk-UA"/>
        </w:rPr>
      </w:pPr>
      <w:r w:rsidRPr="00896DDC">
        <w:rPr>
          <w:color w:val="000000"/>
          <w:spacing w:val="-3"/>
          <w:sz w:val="28"/>
          <w:szCs w:val="28"/>
          <w:lang w:val="en-US"/>
        </w:rPr>
        <w:t xml:space="preserve">Receptors for interlukin-1, </w:t>
      </w:r>
      <w:r w:rsidRPr="00896DDC">
        <w:rPr>
          <w:color w:val="000000"/>
          <w:sz w:val="28"/>
          <w:szCs w:val="28"/>
          <w:lang w:val="en-US"/>
        </w:rPr>
        <w:t>in the central nervous and neuroendocrine systems: Role in in</w:t>
      </w:r>
      <w:r w:rsidRPr="00896DDC">
        <w:rPr>
          <w:color w:val="000000"/>
          <w:sz w:val="28"/>
          <w:szCs w:val="28"/>
          <w:lang w:val="en-US"/>
        </w:rPr>
        <w:softHyphen/>
      </w:r>
      <w:r w:rsidRPr="00896DDC">
        <w:rPr>
          <w:color w:val="000000"/>
          <w:spacing w:val="5"/>
          <w:sz w:val="28"/>
          <w:szCs w:val="28"/>
          <w:lang w:val="en-US"/>
        </w:rPr>
        <w:t xml:space="preserve">fection and stress </w:t>
      </w:r>
      <w:r>
        <w:rPr>
          <w:color w:val="000000"/>
          <w:spacing w:val="5"/>
          <w:sz w:val="28"/>
          <w:szCs w:val="28"/>
          <w:lang w:val="en-US"/>
        </w:rPr>
        <w:t xml:space="preserve">/ </w:t>
      </w:r>
      <w:r w:rsidRPr="00896DDC">
        <w:rPr>
          <w:color w:val="000000"/>
          <w:spacing w:val="-3"/>
          <w:sz w:val="28"/>
          <w:szCs w:val="28"/>
          <w:lang w:val="en-US"/>
        </w:rPr>
        <w:t>Habur</w:t>
      </w:r>
      <w:r w:rsidRPr="00896DDC">
        <w:rPr>
          <w:color w:val="000000"/>
          <w:spacing w:val="-3"/>
          <w:sz w:val="28"/>
          <w:szCs w:val="28"/>
          <w:lang w:val="uk-UA"/>
        </w:rPr>
        <w:t xml:space="preserve"> </w:t>
      </w:r>
      <w:r w:rsidRPr="00896DDC">
        <w:rPr>
          <w:color w:val="000000"/>
          <w:spacing w:val="-3"/>
          <w:sz w:val="28"/>
          <w:szCs w:val="28"/>
          <w:lang w:val="en-US"/>
        </w:rPr>
        <w:t>P</w:t>
      </w:r>
      <w:r w:rsidRPr="00896DDC">
        <w:rPr>
          <w:color w:val="000000"/>
          <w:spacing w:val="-3"/>
          <w:sz w:val="28"/>
          <w:szCs w:val="28"/>
          <w:lang w:val="uk-UA"/>
        </w:rPr>
        <w:t xml:space="preserve">., </w:t>
      </w:r>
      <w:r w:rsidRPr="00896DDC">
        <w:rPr>
          <w:color w:val="000000"/>
          <w:spacing w:val="-3"/>
          <w:sz w:val="28"/>
          <w:szCs w:val="28"/>
          <w:lang w:val="en-US"/>
        </w:rPr>
        <w:t>Marquefte</w:t>
      </w:r>
      <w:r w:rsidRPr="00896DDC">
        <w:rPr>
          <w:color w:val="000000"/>
          <w:spacing w:val="-3"/>
          <w:sz w:val="28"/>
          <w:szCs w:val="28"/>
          <w:lang w:val="uk-UA"/>
        </w:rPr>
        <w:t xml:space="preserve"> </w:t>
      </w:r>
      <w:r w:rsidRPr="00896DDC">
        <w:rPr>
          <w:color w:val="000000"/>
          <w:spacing w:val="-3"/>
          <w:sz w:val="28"/>
          <w:szCs w:val="28"/>
          <w:lang w:val="en-US"/>
        </w:rPr>
        <w:t>C</w:t>
      </w:r>
      <w:r w:rsidRPr="00896DDC">
        <w:rPr>
          <w:color w:val="000000"/>
          <w:spacing w:val="-3"/>
          <w:sz w:val="28"/>
          <w:szCs w:val="28"/>
          <w:lang w:val="uk-UA"/>
        </w:rPr>
        <w:t xml:space="preserve">., </w:t>
      </w:r>
      <w:r w:rsidRPr="00896DDC">
        <w:rPr>
          <w:color w:val="000000"/>
          <w:spacing w:val="-3"/>
          <w:sz w:val="28"/>
          <w:szCs w:val="28"/>
          <w:lang w:val="en-US"/>
        </w:rPr>
        <w:t>Ban</w:t>
      </w:r>
      <w:r w:rsidRPr="00896DDC">
        <w:rPr>
          <w:color w:val="000000"/>
          <w:spacing w:val="-3"/>
          <w:sz w:val="28"/>
          <w:szCs w:val="28"/>
          <w:lang w:val="uk-UA"/>
        </w:rPr>
        <w:t xml:space="preserve"> </w:t>
      </w:r>
      <w:r w:rsidRPr="00896DDC">
        <w:rPr>
          <w:color w:val="000000"/>
          <w:spacing w:val="-3"/>
          <w:sz w:val="28"/>
          <w:szCs w:val="28"/>
          <w:lang w:val="en-US"/>
        </w:rPr>
        <w:t>E</w:t>
      </w:r>
      <w:r w:rsidRPr="00896DDC">
        <w:rPr>
          <w:color w:val="000000"/>
          <w:spacing w:val="-3"/>
          <w:sz w:val="28"/>
          <w:szCs w:val="28"/>
          <w:lang w:val="uk-UA"/>
        </w:rPr>
        <w:t>.</w:t>
      </w:r>
      <w:r w:rsidRPr="00896DDC">
        <w:rPr>
          <w:iCs/>
          <w:color w:val="000000"/>
          <w:spacing w:val="-3"/>
          <w:sz w:val="28"/>
          <w:szCs w:val="28"/>
          <w:lang w:val="uk-UA"/>
        </w:rPr>
        <w:t xml:space="preserve"> </w:t>
      </w:r>
      <w:r w:rsidRPr="00896DDC">
        <w:rPr>
          <w:color w:val="000000"/>
          <w:spacing w:val="-3"/>
          <w:sz w:val="28"/>
          <w:szCs w:val="28"/>
          <w:lang w:val="en-US"/>
        </w:rPr>
        <w:t>et</w:t>
      </w:r>
      <w:r w:rsidRPr="00896DDC">
        <w:rPr>
          <w:color w:val="000000"/>
          <w:spacing w:val="-3"/>
          <w:sz w:val="28"/>
          <w:szCs w:val="28"/>
          <w:lang w:val="uk-UA"/>
        </w:rPr>
        <w:t xml:space="preserve"> </w:t>
      </w:r>
      <w:r w:rsidRPr="00896DDC">
        <w:rPr>
          <w:color w:val="000000"/>
          <w:spacing w:val="-3"/>
          <w:sz w:val="28"/>
          <w:szCs w:val="28"/>
          <w:lang w:val="en-US"/>
        </w:rPr>
        <w:t>al</w:t>
      </w:r>
      <w:r w:rsidRPr="00896DDC">
        <w:rPr>
          <w:color w:val="000000"/>
          <w:spacing w:val="-3"/>
          <w:sz w:val="28"/>
          <w:szCs w:val="28"/>
          <w:lang w:val="uk-UA"/>
        </w:rPr>
        <w:t xml:space="preserve">. </w:t>
      </w:r>
      <w:r w:rsidRPr="00896DDC">
        <w:rPr>
          <w:color w:val="000000"/>
          <w:spacing w:val="5"/>
          <w:sz w:val="28"/>
          <w:szCs w:val="28"/>
          <w:lang w:val="en-US"/>
        </w:rPr>
        <w:t xml:space="preserve">// Ann. Endocrinol. (Paris). -  1995. - </w:t>
      </w:r>
      <w:r w:rsidRPr="00896DDC">
        <w:rPr>
          <w:color w:val="000000"/>
          <w:spacing w:val="7"/>
          <w:sz w:val="28"/>
          <w:szCs w:val="28"/>
          <w:lang w:val="en-US"/>
        </w:rPr>
        <w:t>Vol. 56, N 3. - P. 173-179</w:t>
      </w:r>
      <w:r w:rsidRPr="00571DBC">
        <w:rPr>
          <w:color w:val="000000"/>
          <w:spacing w:val="7"/>
          <w:sz w:val="28"/>
          <w:szCs w:val="28"/>
          <w:lang w:val="en-US"/>
        </w:rPr>
        <w:t>.</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en-US"/>
        </w:rPr>
        <w:t>Simvastatin reduces interleukin-1beta secretion by peripheral blood mononuclear cells in patients with essential hypertension</w:t>
      </w:r>
      <w:r w:rsidRPr="006E7698">
        <w:rPr>
          <w:sz w:val="28"/>
          <w:szCs w:val="28"/>
          <w:lang w:val="uk-UA"/>
        </w:rPr>
        <w:t xml:space="preserve"> / </w:t>
      </w:r>
      <w:r w:rsidRPr="006E7698">
        <w:rPr>
          <w:sz w:val="28"/>
          <w:szCs w:val="28"/>
          <w:lang w:val="en-US"/>
        </w:rPr>
        <w:t xml:space="preserve">Zhao S., Li Q., Liu L. et al. </w:t>
      </w:r>
      <w:r w:rsidRPr="006E7698">
        <w:rPr>
          <w:sz w:val="28"/>
          <w:szCs w:val="28"/>
          <w:lang w:val="uk-UA"/>
        </w:rPr>
        <w:t xml:space="preserve">// </w:t>
      </w:r>
      <w:r w:rsidRPr="006E7698">
        <w:rPr>
          <w:sz w:val="28"/>
          <w:szCs w:val="28"/>
          <w:lang w:val="en-US"/>
        </w:rPr>
        <w:t>Clin. Chim. Acta</w:t>
      </w:r>
      <w:r w:rsidRPr="006E7698">
        <w:rPr>
          <w:sz w:val="28"/>
          <w:szCs w:val="28"/>
          <w:lang w:val="en-GB"/>
        </w:rPr>
        <w:t>.</w:t>
      </w:r>
      <w:r w:rsidRPr="006E7698">
        <w:rPr>
          <w:sz w:val="28"/>
          <w:szCs w:val="28"/>
          <w:lang w:val="uk-UA"/>
        </w:rPr>
        <w:t xml:space="preserve"> – 2004. – </w:t>
      </w:r>
      <w:r w:rsidRPr="006E7698">
        <w:rPr>
          <w:sz w:val="28"/>
          <w:szCs w:val="28"/>
          <w:lang w:val="en-US"/>
        </w:rPr>
        <w:t>Vol</w:t>
      </w:r>
      <w:r w:rsidRPr="006E7698">
        <w:rPr>
          <w:sz w:val="28"/>
          <w:szCs w:val="28"/>
          <w:lang w:val="uk-UA"/>
        </w:rPr>
        <w:t xml:space="preserve">. </w:t>
      </w:r>
      <w:r w:rsidRPr="006E7698">
        <w:rPr>
          <w:sz w:val="28"/>
          <w:szCs w:val="28"/>
          <w:lang w:val="en-GB"/>
        </w:rPr>
        <w:t>344</w:t>
      </w:r>
      <w:r w:rsidRPr="006E7698">
        <w:rPr>
          <w:sz w:val="28"/>
          <w:szCs w:val="28"/>
          <w:lang w:val="uk-UA"/>
        </w:rPr>
        <w:t xml:space="preserve">, № </w:t>
      </w:r>
      <w:r w:rsidRPr="006E7698">
        <w:rPr>
          <w:sz w:val="28"/>
          <w:szCs w:val="28"/>
          <w:lang w:val="en-GB"/>
        </w:rPr>
        <w:t>1-2</w:t>
      </w:r>
      <w:r w:rsidRPr="006E7698">
        <w:rPr>
          <w:sz w:val="28"/>
          <w:szCs w:val="28"/>
          <w:lang w:val="uk-UA"/>
        </w:rPr>
        <w:t xml:space="preserve">. – Р. </w:t>
      </w:r>
      <w:r w:rsidRPr="006E7698">
        <w:rPr>
          <w:sz w:val="28"/>
          <w:szCs w:val="28"/>
          <w:lang w:val="en-GB"/>
        </w:rPr>
        <w:t>195-200</w:t>
      </w:r>
      <w:r w:rsidRPr="006E7698">
        <w:rPr>
          <w:sz w:val="28"/>
          <w:szCs w:val="28"/>
          <w:lang w:val="uk-UA"/>
        </w:rPr>
        <w:t>.</w:t>
      </w:r>
    </w:p>
    <w:p w:rsidR="00DA6CD7" w:rsidRDefault="00DA6CD7" w:rsidP="00305F05">
      <w:pPr>
        <w:numPr>
          <w:ilvl w:val="0"/>
          <w:numId w:val="71"/>
        </w:numPr>
        <w:suppressAutoHyphens w:val="0"/>
        <w:spacing w:line="360" w:lineRule="auto"/>
        <w:jc w:val="both"/>
        <w:rPr>
          <w:sz w:val="28"/>
          <w:szCs w:val="28"/>
          <w:lang w:val="en-US"/>
        </w:rPr>
      </w:pPr>
      <w:r w:rsidRPr="006E7698">
        <w:rPr>
          <w:sz w:val="28"/>
          <w:szCs w:val="28"/>
          <w:lang w:val="en-US"/>
        </w:rPr>
        <w:t>Association between prehypertension status and inflammatory markers related to atherosclerotic disease</w:t>
      </w:r>
      <w:r w:rsidRPr="006E7698">
        <w:rPr>
          <w:sz w:val="28"/>
          <w:szCs w:val="28"/>
          <w:lang w:val="uk-UA"/>
        </w:rPr>
        <w:t xml:space="preserve"> / </w:t>
      </w:r>
      <w:r w:rsidRPr="006E7698">
        <w:rPr>
          <w:sz w:val="28"/>
          <w:szCs w:val="28"/>
          <w:lang w:val="en-US"/>
        </w:rPr>
        <w:t>Chrysohoou C., Pitsavos C., Panagiotakos D.B. et al.</w:t>
      </w:r>
      <w:r w:rsidRPr="006E7698">
        <w:rPr>
          <w:sz w:val="28"/>
          <w:szCs w:val="28"/>
          <w:lang w:val="uk-UA"/>
        </w:rPr>
        <w:t xml:space="preserve"> // </w:t>
      </w:r>
      <w:r w:rsidRPr="006E7698">
        <w:rPr>
          <w:sz w:val="28"/>
          <w:szCs w:val="28"/>
          <w:lang w:val="en-US"/>
        </w:rPr>
        <w:t>Am. J. Hypertens.</w:t>
      </w:r>
      <w:r w:rsidRPr="006E7698">
        <w:rPr>
          <w:sz w:val="28"/>
          <w:szCs w:val="28"/>
          <w:lang w:val="uk-UA"/>
        </w:rPr>
        <w:t xml:space="preserve"> – 2004. – </w:t>
      </w:r>
      <w:r w:rsidRPr="006E7698">
        <w:rPr>
          <w:sz w:val="28"/>
          <w:szCs w:val="28"/>
          <w:lang w:val="en-US"/>
        </w:rPr>
        <w:t>Vol</w:t>
      </w:r>
      <w:r w:rsidRPr="006E7698">
        <w:rPr>
          <w:sz w:val="28"/>
          <w:szCs w:val="28"/>
          <w:lang w:val="uk-UA"/>
        </w:rPr>
        <w:t xml:space="preserve">. </w:t>
      </w:r>
      <w:r w:rsidRPr="006E7698">
        <w:rPr>
          <w:sz w:val="28"/>
          <w:szCs w:val="28"/>
          <w:lang w:val="en-US"/>
        </w:rPr>
        <w:t>17</w:t>
      </w:r>
      <w:r w:rsidRPr="006E7698">
        <w:rPr>
          <w:sz w:val="28"/>
          <w:szCs w:val="28"/>
          <w:lang w:val="uk-UA"/>
        </w:rPr>
        <w:t xml:space="preserve">, № </w:t>
      </w:r>
      <w:r w:rsidRPr="006E7698">
        <w:rPr>
          <w:sz w:val="28"/>
          <w:szCs w:val="28"/>
          <w:lang w:val="en-US"/>
        </w:rPr>
        <w:t>7</w:t>
      </w:r>
      <w:r w:rsidRPr="006E7698">
        <w:rPr>
          <w:sz w:val="28"/>
          <w:szCs w:val="28"/>
          <w:lang w:val="uk-UA"/>
        </w:rPr>
        <w:t xml:space="preserve">. – Р. </w:t>
      </w:r>
      <w:r w:rsidRPr="006E7698">
        <w:rPr>
          <w:sz w:val="28"/>
          <w:szCs w:val="28"/>
          <w:lang w:val="en-US"/>
        </w:rPr>
        <w:t>568-573.</w:t>
      </w:r>
    </w:p>
    <w:p w:rsidR="00DA6CD7" w:rsidRPr="007F2A4E" w:rsidRDefault="00DA6CD7" w:rsidP="00305F05">
      <w:pPr>
        <w:numPr>
          <w:ilvl w:val="0"/>
          <w:numId w:val="71"/>
        </w:numPr>
        <w:suppressAutoHyphens w:val="0"/>
        <w:spacing w:line="360" w:lineRule="auto"/>
        <w:jc w:val="both"/>
        <w:rPr>
          <w:sz w:val="28"/>
          <w:szCs w:val="28"/>
          <w:lang w:val="en-US"/>
        </w:rPr>
      </w:pPr>
      <w:r w:rsidRPr="007F2A4E">
        <w:rPr>
          <w:sz w:val="28"/>
          <w:szCs w:val="28"/>
          <w:lang w:val="en-US"/>
        </w:rPr>
        <w:t xml:space="preserve">Napoli C. Oxidation of LDL, atherogenesis, and apoptosis </w:t>
      </w:r>
      <w:r>
        <w:rPr>
          <w:sz w:val="28"/>
          <w:szCs w:val="28"/>
          <w:lang w:val="uk-UA"/>
        </w:rPr>
        <w:t xml:space="preserve">/ </w:t>
      </w:r>
      <w:r w:rsidRPr="007F2A4E">
        <w:rPr>
          <w:sz w:val="28"/>
          <w:szCs w:val="28"/>
          <w:lang w:val="en-US"/>
        </w:rPr>
        <w:t>Napoli C. // Ann. N. Y. Acad. Sci. - 2003. – Vol. 1010. – P. 698-709.</w:t>
      </w:r>
    </w:p>
    <w:p w:rsidR="00DA6CD7" w:rsidRPr="007F2A4E" w:rsidRDefault="00DA6CD7" w:rsidP="00305F05">
      <w:pPr>
        <w:numPr>
          <w:ilvl w:val="0"/>
          <w:numId w:val="71"/>
        </w:numPr>
        <w:suppressAutoHyphens w:val="0"/>
        <w:spacing w:line="360" w:lineRule="auto"/>
        <w:jc w:val="both"/>
        <w:rPr>
          <w:sz w:val="28"/>
          <w:szCs w:val="28"/>
          <w:lang w:val="uk-UA"/>
        </w:rPr>
      </w:pPr>
      <w:r w:rsidRPr="007F2A4E">
        <w:rPr>
          <w:sz w:val="28"/>
          <w:szCs w:val="28"/>
          <w:lang w:val="en-US"/>
        </w:rPr>
        <w:t xml:space="preserve">Ide T. Mitochondrial DNA </w:t>
      </w:r>
      <w:r>
        <w:rPr>
          <w:sz w:val="28"/>
          <w:szCs w:val="28"/>
          <w:lang w:val="en-US"/>
        </w:rPr>
        <w:t>d</w:t>
      </w:r>
      <w:r w:rsidRPr="007F2A4E">
        <w:rPr>
          <w:sz w:val="28"/>
          <w:szCs w:val="28"/>
          <w:lang w:val="en-US"/>
        </w:rPr>
        <w:t xml:space="preserve">amage and </w:t>
      </w:r>
      <w:r>
        <w:rPr>
          <w:sz w:val="28"/>
          <w:szCs w:val="28"/>
          <w:lang w:val="en-US"/>
        </w:rPr>
        <w:t>d</w:t>
      </w:r>
      <w:r w:rsidRPr="007F2A4E">
        <w:rPr>
          <w:sz w:val="28"/>
          <w:szCs w:val="28"/>
          <w:lang w:val="en-US"/>
        </w:rPr>
        <w:t xml:space="preserve">ysfunctions </w:t>
      </w:r>
      <w:r>
        <w:rPr>
          <w:sz w:val="28"/>
          <w:szCs w:val="28"/>
          <w:lang w:val="en-US"/>
        </w:rPr>
        <w:t>a</w:t>
      </w:r>
      <w:r w:rsidRPr="007F2A4E">
        <w:rPr>
          <w:sz w:val="28"/>
          <w:szCs w:val="28"/>
          <w:lang w:val="en-US"/>
        </w:rPr>
        <w:t xml:space="preserve">ssociated </w:t>
      </w:r>
      <w:r>
        <w:rPr>
          <w:sz w:val="28"/>
          <w:szCs w:val="28"/>
          <w:lang w:val="en-US"/>
        </w:rPr>
        <w:t>w</w:t>
      </w:r>
      <w:r w:rsidRPr="007F2A4E">
        <w:rPr>
          <w:sz w:val="28"/>
          <w:szCs w:val="28"/>
          <w:lang w:val="en-US"/>
        </w:rPr>
        <w:t xml:space="preserve">ith </w:t>
      </w:r>
      <w:r>
        <w:rPr>
          <w:sz w:val="28"/>
          <w:szCs w:val="28"/>
          <w:lang w:val="en-US"/>
        </w:rPr>
        <w:t>o</w:t>
      </w:r>
      <w:r w:rsidRPr="007F2A4E">
        <w:rPr>
          <w:sz w:val="28"/>
          <w:szCs w:val="28"/>
          <w:lang w:val="en-US"/>
        </w:rPr>
        <w:t xml:space="preserve">xidative </w:t>
      </w:r>
      <w:r>
        <w:rPr>
          <w:sz w:val="28"/>
          <w:szCs w:val="28"/>
          <w:lang w:val="en-US"/>
        </w:rPr>
        <w:t>s</w:t>
      </w:r>
      <w:r w:rsidRPr="007F2A4E">
        <w:rPr>
          <w:sz w:val="28"/>
          <w:szCs w:val="28"/>
          <w:lang w:val="en-US"/>
        </w:rPr>
        <w:t xml:space="preserve">tress in </w:t>
      </w:r>
      <w:r>
        <w:rPr>
          <w:sz w:val="28"/>
          <w:szCs w:val="28"/>
          <w:lang w:val="en-US"/>
        </w:rPr>
        <w:t>f</w:t>
      </w:r>
      <w:r w:rsidRPr="007F2A4E">
        <w:rPr>
          <w:sz w:val="28"/>
          <w:szCs w:val="28"/>
          <w:lang w:val="en-US"/>
        </w:rPr>
        <w:t xml:space="preserve">ailing </w:t>
      </w:r>
      <w:r>
        <w:rPr>
          <w:sz w:val="28"/>
          <w:szCs w:val="28"/>
          <w:lang w:val="en-US"/>
        </w:rPr>
        <w:t>h</w:t>
      </w:r>
      <w:r w:rsidRPr="007F2A4E">
        <w:rPr>
          <w:sz w:val="28"/>
          <w:szCs w:val="28"/>
          <w:lang w:val="en-US"/>
        </w:rPr>
        <w:t xml:space="preserve">earts </w:t>
      </w:r>
      <w:r>
        <w:rPr>
          <w:sz w:val="28"/>
          <w:szCs w:val="28"/>
          <w:lang w:val="en-US"/>
        </w:rPr>
        <w:t>a</w:t>
      </w:r>
      <w:r w:rsidRPr="007F2A4E">
        <w:rPr>
          <w:sz w:val="28"/>
          <w:szCs w:val="28"/>
          <w:lang w:val="en-US"/>
        </w:rPr>
        <w:t xml:space="preserve">fter </w:t>
      </w:r>
      <w:r>
        <w:rPr>
          <w:sz w:val="28"/>
          <w:szCs w:val="28"/>
          <w:lang w:val="en-US"/>
        </w:rPr>
        <w:t>m</w:t>
      </w:r>
      <w:r w:rsidRPr="007F2A4E">
        <w:rPr>
          <w:sz w:val="28"/>
          <w:szCs w:val="28"/>
          <w:lang w:val="en-US"/>
        </w:rPr>
        <w:t xml:space="preserve">yocardial </w:t>
      </w:r>
      <w:r>
        <w:rPr>
          <w:sz w:val="28"/>
          <w:szCs w:val="28"/>
          <w:lang w:val="en-US"/>
        </w:rPr>
        <w:t>i</w:t>
      </w:r>
      <w:r w:rsidRPr="007F2A4E">
        <w:rPr>
          <w:sz w:val="28"/>
          <w:szCs w:val="28"/>
          <w:lang w:val="en-US"/>
        </w:rPr>
        <w:t xml:space="preserve">nfarction </w:t>
      </w:r>
      <w:r>
        <w:rPr>
          <w:sz w:val="28"/>
          <w:szCs w:val="28"/>
          <w:lang w:val="uk-UA"/>
        </w:rPr>
        <w:t xml:space="preserve">/ </w:t>
      </w:r>
      <w:r w:rsidRPr="007F2A4E">
        <w:rPr>
          <w:sz w:val="28"/>
          <w:szCs w:val="28"/>
          <w:lang w:val="en-US"/>
        </w:rPr>
        <w:t>Ide T., Tsutsui H., Hayashidani S. // Circ. Res. – 2001. –Vol. 88. – P. 529-535.</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en-US"/>
        </w:rPr>
        <w:t>A link between polymorphonuclear leukocyte intracellular calcium, plasma insulin, and essential hypertension</w:t>
      </w:r>
      <w:r w:rsidRPr="006E7698">
        <w:rPr>
          <w:sz w:val="28"/>
          <w:szCs w:val="28"/>
          <w:lang w:val="uk-UA"/>
        </w:rPr>
        <w:t xml:space="preserve"> / </w:t>
      </w:r>
      <w:r w:rsidRPr="006E7698">
        <w:rPr>
          <w:sz w:val="28"/>
          <w:szCs w:val="28"/>
          <w:lang w:val="en-US"/>
        </w:rPr>
        <w:t>Sela S., Shurtz-Swirski R., Farah H. et al.</w:t>
      </w:r>
      <w:r w:rsidRPr="006E7698">
        <w:rPr>
          <w:sz w:val="28"/>
          <w:szCs w:val="28"/>
          <w:lang w:val="uk-UA"/>
        </w:rPr>
        <w:t xml:space="preserve"> // </w:t>
      </w:r>
      <w:r w:rsidRPr="006E7698">
        <w:rPr>
          <w:sz w:val="28"/>
          <w:szCs w:val="28"/>
          <w:lang w:val="en-US"/>
        </w:rPr>
        <w:t>Am. J. Hypertens.</w:t>
      </w:r>
      <w:r w:rsidRPr="006E7698">
        <w:rPr>
          <w:sz w:val="28"/>
          <w:szCs w:val="28"/>
          <w:lang w:val="uk-UA"/>
        </w:rPr>
        <w:t xml:space="preserve"> – 2002. – </w:t>
      </w:r>
      <w:r w:rsidRPr="006E7698">
        <w:rPr>
          <w:sz w:val="28"/>
          <w:szCs w:val="28"/>
          <w:lang w:val="en-US"/>
        </w:rPr>
        <w:t>Vol</w:t>
      </w:r>
      <w:r w:rsidRPr="006E7698">
        <w:rPr>
          <w:sz w:val="28"/>
          <w:szCs w:val="28"/>
          <w:lang w:val="uk-UA"/>
        </w:rPr>
        <w:t xml:space="preserve">. </w:t>
      </w:r>
      <w:r w:rsidRPr="006E7698">
        <w:rPr>
          <w:sz w:val="28"/>
          <w:szCs w:val="28"/>
          <w:lang w:val="en-US"/>
        </w:rPr>
        <w:t>15</w:t>
      </w:r>
      <w:r w:rsidRPr="006E7698">
        <w:rPr>
          <w:sz w:val="28"/>
          <w:szCs w:val="28"/>
          <w:lang w:val="uk-UA"/>
        </w:rPr>
        <w:t xml:space="preserve">, № </w:t>
      </w:r>
      <w:r w:rsidRPr="006E7698">
        <w:rPr>
          <w:sz w:val="28"/>
          <w:szCs w:val="28"/>
          <w:lang w:val="en-US"/>
        </w:rPr>
        <w:t>4</w:t>
      </w:r>
      <w:r w:rsidRPr="006E7698">
        <w:rPr>
          <w:sz w:val="28"/>
          <w:szCs w:val="28"/>
          <w:lang w:val="uk-UA"/>
        </w:rPr>
        <w:t>,</w:t>
      </w:r>
      <w:r w:rsidRPr="006E7698">
        <w:rPr>
          <w:sz w:val="28"/>
          <w:szCs w:val="28"/>
          <w:lang w:val="en-US"/>
        </w:rPr>
        <w:t xml:space="preserve"> Pt 1</w:t>
      </w:r>
      <w:r w:rsidRPr="006E7698">
        <w:rPr>
          <w:sz w:val="28"/>
          <w:szCs w:val="28"/>
          <w:lang w:val="uk-UA"/>
        </w:rPr>
        <w:t xml:space="preserve">. – Р. </w:t>
      </w:r>
      <w:r w:rsidRPr="006E7698">
        <w:rPr>
          <w:sz w:val="28"/>
          <w:szCs w:val="28"/>
          <w:lang w:val="en-US"/>
        </w:rPr>
        <w:t>291-</w:t>
      </w:r>
      <w:r w:rsidRPr="006E7698">
        <w:rPr>
          <w:sz w:val="28"/>
          <w:szCs w:val="28"/>
          <w:lang w:val="uk-UA"/>
        </w:rPr>
        <w:t>29</w:t>
      </w:r>
      <w:r w:rsidRPr="006E7698">
        <w:rPr>
          <w:sz w:val="28"/>
          <w:szCs w:val="28"/>
          <w:lang w:val="en-US"/>
        </w:rPr>
        <w:t>5.</w:t>
      </w:r>
    </w:p>
    <w:p w:rsidR="00DA6CD7" w:rsidRPr="006E7698" w:rsidRDefault="00DA6CD7" w:rsidP="00305F05">
      <w:pPr>
        <w:pStyle w:val="affffffff5"/>
        <w:numPr>
          <w:ilvl w:val="0"/>
          <w:numId w:val="71"/>
        </w:numPr>
        <w:suppressAutoHyphens w:val="0"/>
        <w:spacing w:after="0" w:line="360" w:lineRule="auto"/>
        <w:jc w:val="both"/>
        <w:rPr>
          <w:b/>
          <w:bCs/>
          <w:szCs w:val="28"/>
          <w:lang w:val="en-US"/>
        </w:rPr>
      </w:pPr>
      <w:r w:rsidRPr="006E7698">
        <w:rPr>
          <w:b/>
          <w:bCs/>
          <w:szCs w:val="28"/>
          <w:lang w:val="en-US"/>
        </w:rPr>
        <w:t>De La Fuente M. The immune system in the oxidative stress conditions of</w:t>
      </w:r>
      <w:r w:rsidRPr="006E7698">
        <w:rPr>
          <w:b/>
          <w:bCs/>
          <w:szCs w:val="28"/>
          <w:lang w:val="uk-UA"/>
        </w:rPr>
        <w:t xml:space="preserve"> </w:t>
      </w:r>
      <w:r w:rsidRPr="006E7698">
        <w:rPr>
          <w:b/>
          <w:bCs/>
          <w:szCs w:val="28"/>
          <w:lang w:val="en-US"/>
        </w:rPr>
        <w:t xml:space="preserve">aging and hypertension: favorable effects of antioxidants and physical exercise </w:t>
      </w:r>
      <w:r w:rsidRPr="006E7698">
        <w:rPr>
          <w:b/>
          <w:bCs/>
          <w:szCs w:val="28"/>
          <w:lang w:val="uk-UA"/>
        </w:rPr>
        <w:t xml:space="preserve">/ </w:t>
      </w:r>
      <w:r w:rsidRPr="006E7698">
        <w:rPr>
          <w:b/>
          <w:bCs/>
          <w:szCs w:val="28"/>
          <w:lang w:val="en-US"/>
        </w:rPr>
        <w:t xml:space="preserve">De La Fuente M., Hernanz A., Vallejo M.C. </w:t>
      </w:r>
      <w:r w:rsidRPr="006E7698">
        <w:rPr>
          <w:b/>
          <w:bCs/>
          <w:szCs w:val="28"/>
          <w:lang w:val="uk-UA"/>
        </w:rPr>
        <w:t xml:space="preserve">// </w:t>
      </w:r>
      <w:r w:rsidRPr="006E7698">
        <w:rPr>
          <w:b/>
          <w:bCs/>
          <w:szCs w:val="28"/>
          <w:lang w:val="en-US"/>
        </w:rPr>
        <w:t>Antioxidants &amp; Redox signaling</w:t>
      </w:r>
      <w:r w:rsidRPr="006E7698">
        <w:rPr>
          <w:b/>
          <w:bCs/>
          <w:szCs w:val="28"/>
          <w:lang w:val="uk-UA"/>
        </w:rPr>
        <w:t xml:space="preserve">. – 2005. </w:t>
      </w:r>
      <w:r w:rsidRPr="006E7698">
        <w:rPr>
          <w:b/>
          <w:bCs/>
          <w:szCs w:val="28"/>
          <w:lang w:val="en-US"/>
        </w:rPr>
        <w:t>Vol</w:t>
      </w:r>
      <w:r w:rsidRPr="006E7698">
        <w:rPr>
          <w:b/>
          <w:bCs/>
          <w:szCs w:val="28"/>
          <w:lang w:val="uk-UA"/>
        </w:rPr>
        <w:t xml:space="preserve">. </w:t>
      </w:r>
      <w:r w:rsidRPr="006E7698">
        <w:rPr>
          <w:b/>
          <w:bCs/>
          <w:szCs w:val="28"/>
          <w:lang w:val="en-US"/>
        </w:rPr>
        <w:t>7</w:t>
      </w:r>
      <w:r w:rsidRPr="006E7698">
        <w:rPr>
          <w:b/>
          <w:bCs/>
          <w:szCs w:val="28"/>
          <w:lang w:val="uk-UA"/>
        </w:rPr>
        <w:t xml:space="preserve">, № </w:t>
      </w:r>
      <w:r w:rsidRPr="006E7698">
        <w:rPr>
          <w:b/>
          <w:bCs/>
          <w:szCs w:val="28"/>
          <w:lang w:val="en-US"/>
        </w:rPr>
        <w:t>9-10</w:t>
      </w:r>
      <w:r w:rsidRPr="006E7698">
        <w:rPr>
          <w:b/>
          <w:bCs/>
          <w:szCs w:val="28"/>
          <w:lang w:val="uk-UA"/>
        </w:rPr>
        <w:t xml:space="preserve">. – Р. </w:t>
      </w:r>
      <w:r w:rsidRPr="006E7698">
        <w:rPr>
          <w:b/>
          <w:bCs/>
          <w:szCs w:val="28"/>
          <w:lang w:val="en-US"/>
        </w:rPr>
        <w:t>1356-1366</w:t>
      </w:r>
      <w:r w:rsidRPr="006E7698">
        <w:rPr>
          <w:b/>
          <w:bCs/>
          <w:szCs w:val="28"/>
          <w:lang w:val="uk-UA"/>
        </w:rPr>
        <w:t>.</w:t>
      </w:r>
    </w:p>
    <w:p w:rsidR="00DA6CD7" w:rsidRPr="006E7698" w:rsidRDefault="00DA6CD7" w:rsidP="00305F05">
      <w:pPr>
        <w:numPr>
          <w:ilvl w:val="0"/>
          <w:numId w:val="71"/>
        </w:numPr>
        <w:suppressAutoHyphens w:val="0"/>
        <w:spacing w:line="360" w:lineRule="auto"/>
        <w:jc w:val="both"/>
        <w:rPr>
          <w:bCs/>
          <w:sz w:val="28"/>
          <w:szCs w:val="28"/>
          <w:lang w:val="en-US"/>
        </w:rPr>
      </w:pPr>
      <w:r w:rsidRPr="006E7698">
        <w:rPr>
          <w:bCs/>
          <w:sz w:val="28"/>
          <w:szCs w:val="28"/>
          <w:lang w:val="en-US"/>
        </w:rPr>
        <w:t>Relation of C-reactive protein to oxidative stress and to endothelial activation in essential hypertension</w:t>
      </w:r>
      <w:r w:rsidRPr="006E7698">
        <w:rPr>
          <w:bCs/>
          <w:sz w:val="28"/>
          <w:szCs w:val="28"/>
          <w:lang w:val="uk-UA"/>
        </w:rPr>
        <w:t xml:space="preserve"> / </w:t>
      </w:r>
      <w:r w:rsidRPr="006E7698">
        <w:rPr>
          <w:bCs/>
          <w:sz w:val="28"/>
          <w:szCs w:val="28"/>
          <w:lang w:val="en-US"/>
        </w:rPr>
        <w:t>Cottone S., Mulè G., Nardi E. et al.</w:t>
      </w:r>
      <w:r w:rsidRPr="006E7698">
        <w:rPr>
          <w:bCs/>
          <w:sz w:val="28"/>
          <w:szCs w:val="28"/>
          <w:lang w:val="uk-UA"/>
        </w:rPr>
        <w:t xml:space="preserve"> // </w:t>
      </w:r>
      <w:r w:rsidRPr="006E7698">
        <w:rPr>
          <w:sz w:val="28"/>
          <w:szCs w:val="28"/>
          <w:lang w:val="en-US"/>
        </w:rPr>
        <w:t>Am. J. Hypertens.</w:t>
      </w:r>
      <w:r w:rsidRPr="006E7698">
        <w:rPr>
          <w:sz w:val="28"/>
          <w:szCs w:val="28"/>
          <w:lang w:val="uk-UA"/>
        </w:rPr>
        <w:t xml:space="preserve"> – 2006. – </w:t>
      </w:r>
      <w:r w:rsidRPr="006E7698">
        <w:rPr>
          <w:sz w:val="28"/>
          <w:szCs w:val="28"/>
          <w:lang w:val="en-US"/>
        </w:rPr>
        <w:t xml:space="preserve">Vol. 19, </w:t>
      </w:r>
      <w:r w:rsidRPr="006E7698">
        <w:rPr>
          <w:sz w:val="28"/>
          <w:szCs w:val="28"/>
          <w:lang w:val="uk-UA"/>
        </w:rPr>
        <w:t xml:space="preserve">№ </w:t>
      </w:r>
      <w:r w:rsidRPr="006E7698">
        <w:rPr>
          <w:sz w:val="28"/>
          <w:szCs w:val="28"/>
          <w:lang w:val="en-US"/>
        </w:rPr>
        <w:t>3</w:t>
      </w:r>
      <w:r w:rsidRPr="006E7698">
        <w:rPr>
          <w:sz w:val="28"/>
          <w:szCs w:val="28"/>
          <w:lang w:val="uk-UA"/>
        </w:rPr>
        <w:t xml:space="preserve">. Р. </w:t>
      </w:r>
      <w:r w:rsidRPr="006E7698">
        <w:rPr>
          <w:sz w:val="28"/>
          <w:szCs w:val="28"/>
          <w:lang w:val="en-US"/>
        </w:rPr>
        <w:t>313-318.</w:t>
      </w:r>
    </w:p>
    <w:p w:rsidR="00DA6CD7" w:rsidRDefault="00DA6CD7" w:rsidP="00305F05">
      <w:pPr>
        <w:pStyle w:val="affffffff5"/>
        <w:numPr>
          <w:ilvl w:val="0"/>
          <w:numId w:val="71"/>
        </w:numPr>
        <w:suppressAutoHyphens w:val="0"/>
        <w:spacing w:after="0" w:line="360" w:lineRule="auto"/>
        <w:jc w:val="both"/>
        <w:rPr>
          <w:b/>
          <w:bCs/>
          <w:szCs w:val="28"/>
          <w:lang w:val="en-US"/>
        </w:rPr>
      </w:pPr>
      <w:r w:rsidRPr="006E7698">
        <w:rPr>
          <w:b/>
          <w:bCs/>
          <w:szCs w:val="28"/>
          <w:lang w:val="en-US"/>
        </w:rPr>
        <w:t>Oxidative stress in arterial hypertension. Role of NAD(P)H Oxidase</w:t>
      </w:r>
      <w:r w:rsidRPr="006E7698">
        <w:rPr>
          <w:b/>
          <w:bCs/>
          <w:szCs w:val="28"/>
          <w:lang w:val="uk-UA"/>
        </w:rPr>
        <w:t xml:space="preserve"> / </w:t>
      </w:r>
      <w:r w:rsidRPr="006E7698">
        <w:rPr>
          <w:b/>
          <w:bCs/>
          <w:szCs w:val="28"/>
          <w:lang w:val="en-US"/>
        </w:rPr>
        <w:t>Zalba G., Jose G.S., Moreno M.U. et al</w:t>
      </w:r>
      <w:r w:rsidRPr="006E7698">
        <w:rPr>
          <w:b/>
          <w:bCs/>
          <w:szCs w:val="28"/>
          <w:lang w:val="uk-UA"/>
        </w:rPr>
        <w:t xml:space="preserve">. // </w:t>
      </w:r>
      <w:r w:rsidRPr="006E7698">
        <w:rPr>
          <w:b/>
          <w:bCs/>
          <w:szCs w:val="28"/>
          <w:lang w:val="en-US"/>
        </w:rPr>
        <w:t>Hypertension</w:t>
      </w:r>
      <w:r w:rsidRPr="006E7698">
        <w:rPr>
          <w:b/>
          <w:bCs/>
          <w:szCs w:val="28"/>
          <w:lang w:val="uk-UA"/>
        </w:rPr>
        <w:t xml:space="preserve">. – 2001. – </w:t>
      </w:r>
      <w:r w:rsidRPr="006E7698">
        <w:rPr>
          <w:b/>
          <w:bCs/>
          <w:szCs w:val="28"/>
          <w:lang w:val="en-US"/>
        </w:rPr>
        <w:t>Vol</w:t>
      </w:r>
      <w:r w:rsidRPr="006E7698">
        <w:rPr>
          <w:b/>
          <w:bCs/>
          <w:szCs w:val="28"/>
          <w:lang w:val="uk-UA"/>
        </w:rPr>
        <w:t xml:space="preserve">. </w:t>
      </w:r>
      <w:r w:rsidRPr="006E7698">
        <w:rPr>
          <w:b/>
          <w:bCs/>
          <w:szCs w:val="28"/>
          <w:lang w:val="en-US"/>
        </w:rPr>
        <w:t>38</w:t>
      </w:r>
      <w:r w:rsidRPr="006E7698">
        <w:rPr>
          <w:b/>
          <w:bCs/>
          <w:szCs w:val="28"/>
          <w:lang w:val="uk-UA"/>
        </w:rPr>
        <w:t xml:space="preserve">. – Р. </w:t>
      </w:r>
      <w:r w:rsidRPr="006E7698">
        <w:rPr>
          <w:b/>
          <w:bCs/>
          <w:szCs w:val="28"/>
          <w:lang w:val="en-US"/>
        </w:rPr>
        <w:t>1395</w:t>
      </w:r>
      <w:r w:rsidRPr="006E7698">
        <w:rPr>
          <w:b/>
          <w:bCs/>
          <w:szCs w:val="28"/>
          <w:lang w:val="uk-UA"/>
        </w:rPr>
        <w:t>.</w:t>
      </w:r>
    </w:p>
    <w:p w:rsidR="00DA6CD7" w:rsidRPr="00465645" w:rsidRDefault="00DA6CD7" w:rsidP="00305F05">
      <w:pPr>
        <w:numPr>
          <w:ilvl w:val="0"/>
          <w:numId w:val="71"/>
        </w:numPr>
        <w:suppressAutoHyphens w:val="0"/>
        <w:spacing w:line="360" w:lineRule="auto"/>
        <w:jc w:val="both"/>
        <w:rPr>
          <w:sz w:val="28"/>
          <w:szCs w:val="28"/>
          <w:lang w:val="uk-UA"/>
        </w:rPr>
      </w:pPr>
      <w:r w:rsidRPr="00465645">
        <w:rPr>
          <w:sz w:val="28"/>
          <w:szCs w:val="28"/>
          <w:lang w:val="en-US"/>
        </w:rPr>
        <w:lastRenderedPageBreak/>
        <w:t>Steinberg D</w:t>
      </w:r>
      <w:r>
        <w:rPr>
          <w:sz w:val="28"/>
          <w:szCs w:val="28"/>
          <w:lang w:val="uk-UA"/>
        </w:rPr>
        <w:t>.</w:t>
      </w:r>
      <w:r w:rsidRPr="00465645">
        <w:rPr>
          <w:sz w:val="28"/>
          <w:szCs w:val="28"/>
          <w:lang w:val="en-US"/>
        </w:rPr>
        <w:t xml:space="preserve"> Is the oxidative modification hypothesis relevant to human atherosclerosis? Do the antioxidant trials conducted to date refute the hypothesis? </w:t>
      </w:r>
      <w:r>
        <w:rPr>
          <w:sz w:val="28"/>
          <w:szCs w:val="28"/>
          <w:lang w:val="uk-UA"/>
        </w:rPr>
        <w:t xml:space="preserve">/ </w:t>
      </w:r>
      <w:r w:rsidRPr="00465645">
        <w:rPr>
          <w:sz w:val="28"/>
          <w:szCs w:val="28"/>
          <w:lang w:val="en-US"/>
        </w:rPr>
        <w:t>Steinberg D</w:t>
      </w:r>
      <w:r>
        <w:rPr>
          <w:sz w:val="28"/>
          <w:szCs w:val="28"/>
          <w:lang w:val="uk-UA"/>
        </w:rPr>
        <w:t>.</w:t>
      </w:r>
      <w:r w:rsidRPr="00465645">
        <w:rPr>
          <w:sz w:val="28"/>
          <w:szCs w:val="28"/>
          <w:lang w:val="en-US"/>
        </w:rPr>
        <w:t>, Witztum J</w:t>
      </w:r>
      <w:r>
        <w:rPr>
          <w:sz w:val="28"/>
          <w:szCs w:val="28"/>
          <w:lang w:val="uk-UA"/>
        </w:rPr>
        <w:t>.</w:t>
      </w:r>
      <w:r w:rsidRPr="00465645">
        <w:rPr>
          <w:sz w:val="28"/>
          <w:szCs w:val="28"/>
          <w:lang w:val="en-US"/>
        </w:rPr>
        <w:t xml:space="preserve">L. </w:t>
      </w:r>
      <w:r>
        <w:rPr>
          <w:sz w:val="28"/>
          <w:szCs w:val="28"/>
          <w:lang w:val="uk-UA"/>
        </w:rPr>
        <w:t xml:space="preserve">// </w:t>
      </w:r>
      <w:r w:rsidRPr="00F33D21">
        <w:rPr>
          <w:iCs/>
          <w:sz w:val="28"/>
          <w:szCs w:val="28"/>
          <w:lang w:val="en-GB"/>
        </w:rPr>
        <w:t>Circulation.</w:t>
      </w:r>
      <w:r>
        <w:rPr>
          <w:iCs/>
          <w:sz w:val="28"/>
          <w:szCs w:val="28"/>
          <w:lang w:val="uk-UA"/>
        </w:rPr>
        <w:t xml:space="preserve"> – 2</w:t>
      </w:r>
      <w:r w:rsidRPr="00F33D21">
        <w:rPr>
          <w:sz w:val="28"/>
          <w:szCs w:val="28"/>
          <w:lang w:val="en-GB"/>
        </w:rPr>
        <w:t>002</w:t>
      </w:r>
      <w:r>
        <w:rPr>
          <w:sz w:val="28"/>
          <w:szCs w:val="28"/>
          <w:lang w:val="uk-UA"/>
        </w:rPr>
        <w:t xml:space="preserve">. – </w:t>
      </w:r>
      <w:r>
        <w:rPr>
          <w:sz w:val="28"/>
          <w:szCs w:val="28"/>
          <w:lang w:val="en-US"/>
        </w:rPr>
        <w:t>Vol</w:t>
      </w:r>
      <w:r>
        <w:rPr>
          <w:sz w:val="28"/>
          <w:szCs w:val="28"/>
          <w:lang w:val="uk-UA"/>
        </w:rPr>
        <w:t xml:space="preserve">. </w:t>
      </w:r>
      <w:r w:rsidRPr="00F33D21">
        <w:rPr>
          <w:sz w:val="28"/>
          <w:szCs w:val="28"/>
          <w:lang w:val="en-GB"/>
        </w:rPr>
        <w:t>105</w:t>
      </w:r>
      <w:r>
        <w:rPr>
          <w:sz w:val="28"/>
          <w:szCs w:val="28"/>
          <w:lang w:val="uk-UA"/>
        </w:rPr>
        <w:t>. – Р.</w:t>
      </w:r>
      <w:r w:rsidRPr="00F33D21">
        <w:rPr>
          <w:sz w:val="28"/>
          <w:szCs w:val="28"/>
          <w:lang w:val="en-GB"/>
        </w:rPr>
        <w:t xml:space="preserve"> 2107–2111</w:t>
      </w:r>
      <w:r>
        <w:rPr>
          <w:sz w:val="28"/>
          <w:szCs w:val="28"/>
          <w:lang w:val="uk-UA"/>
        </w:rPr>
        <w:t>.</w:t>
      </w:r>
    </w:p>
    <w:p w:rsidR="00DA6CD7" w:rsidRDefault="00DA6CD7" w:rsidP="00305F05">
      <w:pPr>
        <w:numPr>
          <w:ilvl w:val="0"/>
          <w:numId w:val="71"/>
        </w:numPr>
        <w:suppressAutoHyphens w:val="0"/>
        <w:spacing w:line="360" w:lineRule="auto"/>
        <w:jc w:val="both"/>
        <w:rPr>
          <w:sz w:val="28"/>
          <w:szCs w:val="28"/>
          <w:lang w:val="en-US"/>
        </w:rPr>
      </w:pPr>
      <w:r w:rsidRPr="006E7698">
        <w:rPr>
          <w:sz w:val="28"/>
          <w:szCs w:val="28"/>
          <w:lang w:val="en-US"/>
        </w:rPr>
        <w:t>Broadly altered gene expression in blood leukocytes in essential hypertension is absent during treatment</w:t>
      </w:r>
      <w:r w:rsidRPr="006E7698">
        <w:rPr>
          <w:sz w:val="28"/>
          <w:szCs w:val="28"/>
          <w:lang w:val="uk-UA"/>
        </w:rPr>
        <w:t xml:space="preserve"> / </w:t>
      </w:r>
      <w:r w:rsidRPr="006E7698">
        <w:rPr>
          <w:sz w:val="28"/>
          <w:szCs w:val="28"/>
          <w:lang w:val="en-US"/>
        </w:rPr>
        <w:t>Chon H., Gaillard C.A., van der Meijden B.B. et al.</w:t>
      </w:r>
      <w:r w:rsidRPr="006E7698">
        <w:rPr>
          <w:sz w:val="28"/>
          <w:szCs w:val="28"/>
          <w:lang w:val="uk-UA"/>
        </w:rPr>
        <w:t xml:space="preserve"> // </w:t>
      </w:r>
      <w:r w:rsidRPr="006E7698">
        <w:rPr>
          <w:sz w:val="28"/>
          <w:szCs w:val="28"/>
          <w:lang w:val="en-US"/>
        </w:rPr>
        <w:t>Hypertension</w:t>
      </w:r>
      <w:r w:rsidRPr="006E7698">
        <w:rPr>
          <w:sz w:val="28"/>
          <w:szCs w:val="28"/>
          <w:lang w:val="uk-UA"/>
        </w:rPr>
        <w:t xml:space="preserve">. – 2004. – </w:t>
      </w:r>
      <w:r w:rsidRPr="006E7698">
        <w:rPr>
          <w:sz w:val="28"/>
          <w:szCs w:val="28"/>
          <w:lang w:val="en-US"/>
        </w:rPr>
        <w:t xml:space="preserve">Vol. 43, </w:t>
      </w:r>
      <w:r w:rsidRPr="006E7698">
        <w:rPr>
          <w:sz w:val="28"/>
          <w:szCs w:val="28"/>
          <w:lang w:val="uk-UA"/>
        </w:rPr>
        <w:t xml:space="preserve">№ </w:t>
      </w:r>
      <w:r w:rsidRPr="006E7698">
        <w:rPr>
          <w:sz w:val="28"/>
          <w:szCs w:val="28"/>
          <w:lang w:val="en-US"/>
        </w:rPr>
        <w:t>5</w:t>
      </w:r>
      <w:r w:rsidRPr="006E7698">
        <w:rPr>
          <w:sz w:val="28"/>
          <w:szCs w:val="28"/>
          <w:lang w:val="uk-UA"/>
        </w:rPr>
        <w:t xml:space="preserve">. – Р. </w:t>
      </w:r>
      <w:r w:rsidRPr="006E7698">
        <w:rPr>
          <w:sz w:val="28"/>
          <w:szCs w:val="28"/>
          <w:lang w:val="en-US"/>
        </w:rPr>
        <w:t>947-51.</w:t>
      </w:r>
    </w:p>
    <w:p w:rsidR="00DA6CD7" w:rsidRPr="00C33E60" w:rsidRDefault="00DA6CD7" w:rsidP="00305F05">
      <w:pPr>
        <w:numPr>
          <w:ilvl w:val="0"/>
          <w:numId w:val="71"/>
        </w:numPr>
        <w:suppressAutoHyphens w:val="0"/>
        <w:spacing w:line="360" w:lineRule="auto"/>
        <w:jc w:val="both"/>
        <w:rPr>
          <w:sz w:val="28"/>
          <w:szCs w:val="28"/>
          <w:lang w:val="uk-UA"/>
        </w:rPr>
      </w:pPr>
      <w:r w:rsidRPr="00465645">
        <w:rPr>
          <w:sz w:val="28"/>
          <w:szCs w:val="28"/>
          <w:lang w:val="en-US"/>
        </w:rPr>
        <w:t>Dzau V</w:t>
      </w:r>
      <w:r>
        <w:rPr>
          <w:sz w:val="28"/>
          <w:szCs w:val="28"/>
          <w:lang w:val="uk-UA"/>
        </w:rPr>
        <w:t>.</w:t>
      </w:r>
      <w:r w:rsidRPr="00465645">
        <w:rPr>
          <w:sz w:val="28"/>
          <w:szCs w:val="28"/>
          <w:lang w:val="en-US"/>
        </w:rPr>
        <w:t>J. Tissue angiotensin and pathobiology of vascular disease: a unifying hypothesis</w:t>
      </w:r>
      <w:r>
        <w:rPr>
          <w:sz w:val="28"/>
          <w:szCs w:val="28"/>
          <w:lang w:val="en-US"/>
        </w:rPr>
        <w:t xml:space="preserve"> </w:t>
      </w:r>
      <w:r>
        <w:rPr>
          <w:sz w:val="28"/>
          <w:szCs w:val="28"/>
          <w:lang w:val="uk-UA"/>
        </w:rPr>
        <w:t xml:space="preserve">/ </w:t>
      </w:r>
      <w:r w:rsidRPr="00465645">
        <w:rPr>
          <w:sz w:val="28"/>
          <w:szCs w:val="28"/>
          <w:lang w:val="en-US"/>
        </w:rPr>
        <w:t>Dzau V</w:t>
      </w:r>
      <w:r>
        <w:rPr>
          <w:sz w:val="28"/>
          <w:szCs w:val="28"/>
          <w:lang w:val="uk-UA"/>
        </w:rPr>
        <w:t>.</w:t>
      </w:r>
      <w:r w:rsidRPr="00465645">
        <w:rPr>
          <w:sz w:val="28"/>
          <w:szCs w:val="28"/>
          <w:lang w:val="en-US"/>
        </w:rPr>
        <w:t>J.</w:t>
      </w:r>
      <w:r>
        <w:rPr>
          <w:sz w:val="28"/>
          <w:szCs w:val="28"/>
          <w:lang w:val="uk-UA"/>
        </w:rPr>
        <w:t xml:space="preserve"> //</w:t>
      </w:r>
      <w:r w:rsidRPr="00465645">
        <w:rPr>
          <w:sz w:val="28"/>
          <w:szCs w:val="28"/>
          <w:lang w:val="en-US"/>
        </w:rPr>
        <w:t xml:space="preserve"> </w:t>
      </w:r>
      <w:r w:rsidRPr="00F33D21">
        <w:rPr>
          <w:iCs/>
          <w:sz w:val="28"/>
          <w:szCs w:val="28"/>
          <w:lang w:val="en-GB"/>
        </w:rPr>
        <w:t xml:space="preserve">Hypertension. </w:t>
      </w:r>
      <w:r>
        <w:rPr>
          <w:iCs/>
          <w:sz w:val="28"/>
          <w:szCs w:val="28"/>
          <w:lang w:val="uk-UA"/>
        </w:rPr>
        <w:t xml:space="preserve">– </w:t>
      </w:r>
      <w:r w:rsidRPr="00F33D21">
        <w:rPr>
          <w:sz w:val="28"/>
          <w:szCs w:val="28"/>
          <w:lang w:val="en-GB"/>
        </w:rPr>
        <w:t>2001</w:t>
      </w:r>
      <w:r>
        <w:rPr>
          <w:sz w:val="28"/>
          <w:szCs w:val="28"/>
          <w:lang w:val="uk-UA"/>
        </w:rPr>
        <w:t xml:space="preserve">. – </w:t>
      </w:r>
      <w:r>
        <w:rPr>
          <w:sz w:val="28"/>
          <w:szCs w:val="28"/>
          <w:lang w:val="en-US"/>
        </w:rPr>
        <w:t xml:space="preserve">Voi. </w:t>
      </w:r>
      <w:r w:rsidRPr="00F33D21">
        <w:rPr>
          <w:sz w:val="28"/>
          <w:szCs w:val="28"/>
          <w:lang w:val="en-GB"/>
        </w:rPr>
        <w:t>37</w:t>
      </w:r>
      <w:r>
        <w:rPr>
          <w:sz w:val="28"/>
          <w:szCs w:val="28"/>
          <w:lang w:val="en-GB"/>
        </w:rPr>
        <w:t xml:space="preserve">. – P. </w:t>
      </w:r>
      <w:r w:rsidRPr="00F33D21">
        <w:rPr>
          <w:sz w:val="28"/>
          <w:szCs w:val="28"/>
          <w:lang w:val="en-GB"/>
        </w:rPr>
        <w:t>1047–1052</w:t>
      </w:r>
      <w:r>
        <w:rPr>
          <w:sz w:val="28"/>
          <w:szCs w:val="28"/>
          <w:lang w:val="en-GB"/>
        </w:rPr>
        <w:t>.</w:t>
      </w:r>
    </w:p>
    <w:p w:rsidR="00DA6CD7" w:rsidRPr="00C33E60" w:rsidRDefault="00DA6CD7" w:rsidP="00305F05">
      <w:pPr>
        <w:numPr>
          <w:ilvl w:val="0"/>
          <w:numId w:val="71"/>
        </w:numPr>
        <w:suppressAutoHyphens w:val="0"/>
        <w:spacing w:line="360" w:lineRule="auto"/>
        <w:jc w:val="both"/>
        <w:rPr>
          <w:sz w:val="28"/>
          <w:szCs w:val="28"/>
          <w:lang w:val="uk-UA"/>
        </w:rPr>
      </w:pPr>
      <w:r w:rsidRPr="006E7698">
        <w:rPr>
          <w:sz w:val="28"/>
          <w:szCs w:val="28"/>
          <w:lang w:val="en-US"/>
        </w:rPr>
        <w:t>Hilgers</w:t>
      </w:r>
      <w:r w:rsidRPr="006E7698">
        <w:rPr>
          <w:sz w:val="28"/>
          <w:szCs w:val="28"/>
          <w:lang w:val="uk-UA"/>
        </w:rPr>
        <w:t xml:space="preserve"> </w:t>
      </w:r>
      <w:r w:rsidRPr="006E7698">
        <w:rPr>
          <w:sz w:val="28"/>
          <w:szCs w:val="28"/>
          <w:lang w:val="en-US"/>
        </w:rPr>
        <w:t>K</w:t>
      </w:r>
      <w:r w:rsidRPr="006E7698">
        <w:rPr>
          <w:sz w:val="28"/>
          <w:szCs w:val="28"/>
          <w:lang w:val="uk-UA"/>
        </w:rPr>
        <w:t>.</w:t>
      </w:r>
      <w:r w:rsidRPr="006E7698">
        <w:rPr>
          <w:sz w:val="28"/>
          <w:szCs w:val="28"/>
          <w:lang w:val="en-US"/>
        </w:rPr>
        <w:t>F</w:t>
      </w:r>
      <w:r w:rsidRPr="006E7698">
        <w:rPr>
          <w:sz w:val="28"/>
          <w:szCs w:val="28"/>
          <w:lang w:val="uk-UA"/>
        </w:rPr>
        <w:t xml:space="preserve">. </w:t>
      </w:r>
      <w:r w:rsidRPr="006E7698">
        <w:rPr>
          <w:sz w:val="28"/>
          <w:szCs w:val="28"/>
          <w:lang w:val="en-US"/>
        </w:rPr>
        <w:t xml:space="preserve">Monocytes/macrophages in hypertension </w:t>
      </w:r>
      <w:r w:rsidRPr="006E7698">
        <w:rPr>
          <w:sz w:val="28"/>
          <w:szCs w:val="28"/>
          <w:lang w:val="uk-UA"/>
        </w:rPr>
        <w:t xml:space="preserve">/ </w:t>
      </w:r>
      <w:r w:rsidRPr="006E7698">
        <w:rPr>
          <w:sz w:val="28"/>
          <w:szCs w:val="28"/>
          <w:lang w:val="en-US"/>
        </w:rPr>
        <w:t>Hilgers</w:t>
      </w:r>
      <w:r w:rsidRPr="006E7698">
        <w:rPr>
          <w:sz w:val="28"/>
          <w:szCs w:val="28"/>
          <w:lang w:val="uk-UA"/>
        </w:rPr>
        <w:t xml:space="preserve"> </w:t>
      </w:r>
      <w:r w:rsidRPr="006E7698">
        <w:rPr>
          <w:sz w:val="28"/>
          <w:szCs w:val="28"/>
          <w:lang w:val="en-US"/>
        </w:rPr>
        <w:t>K</w:t>
      </w:r>
      <w:r w:rsidRPr="006E7698">
        <w:rPr>
          <w:sz w:val="28"/>
          <w:szCs w:val="28"/>
          <w:lang w:val="uk-UA"/>
        </w:rPr>
        <w:t>.</w:t>
      </w:r>
      <w:r w:rsidRPr="006E7698">
        <w:rPr>
          <w:sz w:val="28"/>
          <w:szCs w:val="28"/>
          <w:lang w:val="en-US"/>
        </w:rPr>
        <w:t>F</w:t>
      </w:r>
      <w:r w:rsidRPr="006E7698">
        <w:rPr>
          <w:sz w:val="28"/>
          <w:szCs w:val="28"/>
          <w:lang w:val="uk-UA"/>
        </w:rPr>
        <w:t xml:space="preserve">. // </w:t>
      </w:r>
      <w:r w:rsidRPr="006E7698">
        <w:rPr>
          <w:sz w:val="28"/>
          <w:szCs w:val="28"/>
          <w:lang w:val="en-US"/>
        </w:rPr>
        <w:t>J. Hypertens.</w:t>
      </w:r>
      <w:r w:rsidRPr="006E7698">
        <w:rPr>
          <w:sz w:val="28"/>
          <w:szCs w:val="28"/>
          <w:lang w:val="uk-UA"/>
        </w:rPr>
        <w:t xml:space="preserve"> – 2002. – </w:t>
      </w:r>
      <w:r w:rsidRPr="006E7698">
        <w:rPr>
          <w:sz w:val="28"/>
          <w:szCs w:val="28"/>
          <w:lang w:val="en-US"/>
        </w:rPr>
        <w:t>Vol</w:t>
      </w:r>
      <w:r w:rsidRPr="006E7698">
        <w:rPr>
          <w:sz w:val="28"/>
          <w:szCs w:val="28"/>
          <w:lang w:val="uk-UA"/>
        </w:rPr>
        <w:t xml:space="preserve">. </w:t>
      </w:r>
      <w:r w:rsidRPr="006E7698">
        <w:rPr>
          <w:sz w:val="28"/>
          <w:szCs w:val="28"/>
          <w:lang w:val="en-US"/>
        </w:rPr>
        <w:t>20</w:t>
      </w:r>
      <w:r w:rsidRPr="006E7698">
        <w:rPr>
          <w:sz w:val="28"/>
          <w:szCs w:val="28"/>
          <w:lang w:val="uk-UA"/>
        </w:rPr>
        <w:t xml:space="preserve">. – Р. </w:t>
      </w:r>
      <w:r w:rsidRPr="006E7698">
        <w:rPr>
          <w:sz w:val="28"/>
          <w:szCs w:val="28"/>
          <w:lang w:val="en-US"/>
        </w:rPr>
        <w:t>593-596</w:t>
      </w:r>
      <w:r w:rsidRPr="006E7698">
        <w:rPr>
          <w:sz w:val="28"/>
          <w:szCs w:val="28"/>
          <w:lang w:val="uk-UA"/>
        </w:rPr>
        <w:t>.</w:t>
      </w:r>
    </w:p>
    <w:p w:rsidR="00DA6CD7" w:rsidRPr="00571DBC" w:rsidRDefault="00DA6CD7" w:rsidP="00305F05">
      <w:pPr>
        <w:numPr>
          <w:ilvl w:val="0"/>
          <w:numId w:val="71"/>
        </w:numPr>
        <w:suppressAutoHyphens w:val="0"/>
        <w:spacing w:line="360" w:lineRule="auto"/>
        <w:jc w:val="both"/>
        <w:rPr>
          <w:sz w:val="28"/>
          <w:szCs w:val="28"/>
          <w:lang w:val="en-US"/>
        </w:rPr>
      </w:pPr>
      <w:r w:rsidRPr="00571DBC">
        <w:rPr>
          <w:sz w:val="28"/>
          <w:szCs w:val="28"/>
          <w:lang w:val="en-US"/>
        </w:rPr>
        <w:t xml:space="preserve">Pathophysiologic carrelates of hypocholesterolemia in critically ill surgical patients </w:t>
      </w:r>
      <w:r>
        <w:rPr>
          <w:sz w:val="28"/>
          <w:szCs w:val="28"/>
          <w:lang w:val="en-US"/>
        </w:rPr>
        <w:t xml:space="preserve">/ </w:t>
      </w:r>
      <w:r w:rsidRPr="00571DBC">
        <w:rPr>
          <w:sz w:val="28"/>
          <w:szCs w:val="28"/>
          <w:lang w:val="en-US"/>
        </w:rPr>
        <w:t xml:space="preserve">Giovannini I., Boldrini G., Chiarla C., </w:t>
      </w:r>
      <w:r>
        <w:rPr>
          <w:sz w:val="28"/>
          <w:szCs w:val="28"/>
          <w:lang w:val="en-US"/>
        </w:rPr>
        <w:t xml:space="preserve">et al. </w:t>
      </w:r>
      <w:r w:rsidRPr="00571DBC">
        <w:rPr>
          <w:sz w:val="28"/>
          <w:szCs w:val="28"/>
          <w:lang w:val="en-US"/>
        </w:rPr>
        <w:t>// Intensive Care Med. – 1999. – V. 25. – P. 748-751</w:t>
      </w:r>
      <w:r w:rsidRPr="00571DBC">
        <w:rPr>
          <w:sz w:val="28"/>
          <w:szCs w:val="28"/>
          <w:lang w:val="uk-UA"/>
        </w:rPr>
        <w:t xml:space="preserve">. </w:t>
      </w:r>
    </w:p>
    <w:p w:rsidR="00DA6CD7" w:rsidRPr="00C33E60" w:rsidRDefault="00DA6CD7" w:rsidP="00305F05">
      <w:pPr>
        <w:numPr>
          <w:ilvl w:val="0"/>
          <w:numId w:val="71"/>
        </w:numPr>
        <w:suppressAutoHyphens w:val="0"/>
        <w:spacing w:line="360" w:lineRule="auto"/>
        <w:jc w:val="both"/>
        <w:rPr>
          <w:sz w:val="28"/>
          <w:szCs w:val="28"/>
          <w:lang w:val="uk-UA"/>
        </w:rPr>
      </w:pPr>
      <w:r w:rsidRPr="006E7698">
        <w:rPr>
          <w:spacing w:val="4"/>
          <w:sz w:val="28"/>
          <w:szCs w:val="28"/>
          <w:lang w:val="uk-UA"/>
        </w:rPr>
        <w:t>Бобров В.А. Гипертензивное серце / Бобров В.А., Поливода С.Н. – К. : Наукова думка, 1994. - 196</w:t>
      </w:r>
      <w:r w:rsidRPr="006E7698">
        <w:rPr>
          <w:spacing w:val="4"/>
          <w:sz w:val="28"/>
          <w:szCs w:val="28"/>
        </w:rPr>
        <w:t xml:space="preserve"> </w:t>
      </w:r>
      <w:r w:rsidRPr="006E7698">
        <w:rPr>
          <w:spacing w:val="4"/>
          <w:sz w:val="28"/>
          <w:szCs w:val="28"/>
          <w:lang w:val="en-US"/>
        </w:rPr>
        <w:t>c</w:t>
      </w:r>
      <w:r w:rsidRPr="006E7698">
        <w:rPr>
          <w:spacing w:val="4"/>
          <w:sz w:val="28"/>
          <w:szCs w:val="28"/>
          <w:lang w:val="uk-UA"/>
        </w:rPr>
        <w:t>.</w:t>
      </w:r>
    </w:p>
    <w:p w:rsidR="00DA6CD7" w:rsidRPr="00571DBC" w:rsidRDefault="00DA6CD7" w:rsidP="00305F05">
      <w:pPr>
        <w:numPr>
          <w:ilvl w:val="0"/>
          <w:numId w:val="71"/>
        </w:numPr>
        <w:suppressAutoHyphens w:val="0"/>
        <w:spacing w:line="360" w:lineRule="auto"/>
        <w:jc w:val="both"/>
        <w:rPr>
          <w:sz w:val="28"/>
          <w:szCs w:val="28"/>
          <w:lang w:val="uk-UA"/>
        </w:rPr>
      </w:pPr>
      <w:r w:rsidRPr="00571DBC">
        <w:rPr>
          <w:color w:val="000000"/>
          <w:spacing w:val="-4"/>
          <w:sz w:val="28"/>
          <w:szCs w:val="28"/>
          <w:lang w:val="en-US"/>
        </w:rPr>
        <w:t>Jemmot</w:t>
      </w:r>
      <w:r w:rsidRPr="00571DBC">
        <w:rPr>
          <w:color w:val="000000"/>
          <w:spacing w:val="-4"/>
          <w:sz w:val="28"/>
          <w:szCs w:val="28"/>
          <w:lang w:val="uk-UA"/>
        </w:rPr>
        <w:t xml:space="preserve"> </w:t>
      </w:r>
      <w:r w:rsidRPr="00571DBC">
        <w:rPr>
          <w:color w:val="000000"/>
          <w:spacing w:val="-4"/>
          <w:sz w:val="28"/>
          <w:szCs w:val="28"/>
          <w:lang w:val="en-US"/>
        </w:rPr>
        <w:t>J. B.</w:t>
      </w:r>
      <w:r w:rsidRPr="00571DBC">
        <w:rPr>
          <w:iCs/>
          <w:color w:val="000000"/>
          <w:spacing w:val="-4"/>
          <w:sz w:val="28"/>
          <w:szCs w:val="28"/>
          <w:lang w:val="en-US"/>
        </w:rPr>
        <w:t xml:space="preserve"> </w:t>
      </w:r>
      <w:r w:rsidRPr="00571DBC">
        <w:rPr>
          <w:color w:val="000000"/>
          <w:spacing w:val="-4"/>
          <w:sz w:val="28"/>
          <w:szCs w:val="28"/>
          <w:lang w:val="en-US"/>
        </w:rPr>
        <w:t>Academic stress, social support and se</w:t>
      </w:r>
      <w:r w:rsidRPr="00571DBC">
        <w:rPr>
          <w:color w:val="000000"/>
          <w:spacing w:val="-4"/>
          <w:sz w:val="28"/>
          <w:szCs w:val="28"/>
          <w:lang w:val="en-US"/>
        </w:rPr>
        <w:softHyphen/>
      </w:r>
      <w:r w:rsidRPr="00571DBC">
        <w:rPr>
          <w:color w:val="000000"/>
          <w:spacing w:val="-1"/>
          <w:sz w:val="28"/>
          <w:szCs w:val="28"/>
          <w:lang w:val="en-US"/>
        </w:rPr>
        <w:t xml:space="preserve">cretory immunoglobulin </w:t>
      </w:r>
      <w:r>
        <w:rPr>
          <w:color w:val="000000"/>
          <w:spacing w:val="-1"/>
          <w:sz w:val="28"/>
          <w:szCs w:val="28"/>
          <w:lang w:val="en-US"/>
        </w:rPr>
        <w:t xml:space="preserve">/ </w:t>
      </w:r>
      <w:r w:rsidRPr="00571DBC">
        <w:rPr>
          <w:color w:val="000000"/>
          <w:spacing w:val="-4"/>
          <w:sz w:val="28"/>
          <w:szCs w:val="28"/>
          <w:lang w:val="en-US"/>
        </w:rPr>
        <w:t>Jemmot</w:t>
      </w:r>
      <w:r w:rsidRPr="00571DBC">
        <w:rPr>
          <w:color w:val="000000"/>
          <w:spacing w:val="-4"/>
          <w:sz w:val="28"/>
          <w:szCs w:val="28"/>
          <w:lang w:val="uk-UA"/>
        </w:rPr>
        <w:t xml:space="preserve"> </w:t>
      </w:r>
      <w:r w:rsidRPr="00571DBC">
        <w:rPr>
          <w:color w:val="000000"/>
          <w:spacing w:val="-4"/>
          <w:sz w:val="28"/>
          <w:szCs w:val="28"/>
          <w:lang w:val="en-US"/>
        </w:rPr>
        <w:t>J.B., Magloire K</w:t>
      </w:r>
      <w:r w:rsidRPr="00571DBC">
        <w:rPr>
          <w:iCs/>
          <w:color w:val="000000"/>
          <w:spacing w:val="-4"/>
          <w:sz w:val="28"/>
          <w:szCs w:val="28"/>
          <w:lang w:val="en-US"/>
        </w:rPr>
        <w:t xml:space="preserve">. </w:t>
      </w:r>
      <w:r w:rsidRPr="00571DBC">
        <w:rPr>
          <w:color w:val="000000"/>
          <w:spacing w:val="-1"/>
          <w:sz w:val="28"/>
          <w:szCs w:val="28"/>
          <w:lang w:val="en-US"/>
        </w:rPr>
        <w:t xml:space="preserve">// J. Person. Soc. Psychol. - 1988. - </w:t>
      </w:r>
      <w:r w:rsidRPr="00571DBC">
        <w:rPr>
          <w:color w:val="000000"/>
          <w:spacing w:val="7"/>
          <w:sz w:val="28"/>
          <w:szCs w:val="28"/>
          <w:lang w:val="en-US"/>
        </w:rPr>
        <w:t xml:space="preserve">Vol. 55. - P. 803-810. </w:t>
      </w:r>
    </w:p>
    <w:p w:rsidR="00DA6CD7" w:rsidRPr="00571DBC" w:rsidRDefault="00DA6CD7" w:rsidP="00305F05">
      <w:pPr>
        <w:numPr>
          <w:ilvl w:val="0"/>
          <w:numId w:val="71"/>
        </w:numPr>
        <w:suppressAutoHyphens w:val="0"/>
        <w:spacing w:line="360" w:lineRule="auto"/>
        <w:jc w:val="both"/>
        <w:rPr>
          <w:sz w:val="28"/>
          <w:szCs w:val="28"/>
          <w:lang w:val="en-US"/>
        </w:rPr>
      </w:pPr>
      <w:r w:rsidRPr="00571DBC">
        <w:rPr>
          <w:sz w:val="28"/>
          <w:szCs w:val="28"/>
          <w:lang w:val="en-US"/>
        </w:rPr>
        <w:t>Endothelial dysfunction, oxid stress, and risk of cardiovascular events in patients with coronary artery disease / Heitzer T., Schlinzig T., Krohn K. et al. // Circulation. - 2001. - Vol. 104. - P. 2673- 2678.</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en-US"/>
        </w:rPr>
        <w:t>Retroviral gene therapy in ApoE-deficient mice: ApoE expression in the artery wall reduces early foam  cell lesion formation</w:t>
      </w:r>
      <w:r w:rsidRPr="006E7698">
        <w:rPr>
          <w:sz w:val="28"/>
          <w:szCs w:val="28"/>
          <w:lang w:val="uk-UA"/>
        </w:rPr>
        <w:t xml:space="preserve"> / </w:t>
      </w:r>
      <w:r w:rsidRPr="006E7698">
        <w:rPr>
          <w:sz w:val="28"/>
          <w:szCs w:val="28"/>
          <w:lang w:val="en-US"/>
        </w:rPr>
        <w:t>Hasty A.H., Linton M.F., Brandt S.J.</w:t>
      </w:r>
      <w:r w:rsidRPr="006E7698">
        <w:rPr>
          <w:sz w:val="28"/>
          <w:szCs w:val="28"/>
          <w:lang w:val="uk-UA"/>
        </w:rPr>
        <w:t xml:space="preserve"> </w:t>
      </w:r>
      <w:r w:rsidRPr="006E7698">
        <w:rPr>
          <w:sz w:val="28"/>
          <w:szCs w:val="28"/>
          <w:lang w:val="en-US"/>
        </w:rPr>
        <w:t>et al</w:t>
      </w:r>
      <w:r w:rsidRPr="006E7698">
        <w:rPr>
          <w:sz w:val="28"/>
          <w:szCs w:val="28"/>
          <w:lang w:val="uk-UA"/>
        </w:rPr>
        <w:t xml:space="preserve">. // </w:t>
      </w:r>
      <w:r w:rsidRPr="006E7698">
        <w:rPr>
          <w:sz w:val="28"/>
          <w:szCs w:val="28"/>
          <w:lang w:val="en-US"/>
        </w:rPr>
        <w:t>Circulation</w:t>
      </w:r>
      <w:r w:rsidRPr="006E7698">
        <w:rPr>
          <w:sz w:val="28"/>
          <w:szCs w:val="28"/>
          <w:lang w:val="uk-UA"/>
        </w:rPr>
        <w:t xml:space="preserve">. – 1999. – </w:t>
      </w:r>
      <w:r w:rsidRPr="006E7698">
        <w:rPr>
          <w:sz w:val="28"/>
          <w:szCs w:val="28"/>
          <w:lang w:val="en-US"/>
        </w:rPr>
        <w:t>Vol. 99. – P. 2571-2576.</w:t>
      </w:r>
    </w:p>
    <w:p w:rsidR="00DA6CD7" w:rsidRPr="006E7698" w:rsidRDefault="00DA6CD7" w:rsidP="00305F05">
      <w:pPr>
        <w:numPr>
          <w:ilvl w:val="0"/>
          <w:numId w:val="71"/>
        </w:numPr>
        <w:suppressAutoHyphens w:val="0"/>
        <w:spacing w:line="360" w:lineRule="auto"/>
        <w:jc w:val="both"/>
        <w:rPr>
          <w:sz w:val="28"/>
          <w:szCs w:val="28"/>
          <w:lang w:val="uk-UA"/>
        </w:rPr>
      </w:pPr>
      <w:r w:rsidRPr="006E7698">
        <w:rPr>
          <w:spacing w:val="4"/>
          <w:sz w:val="28"/>
          <w:szCs w:val="28"/>
          <w:lang w:val="uk-UA"/>
        </w:rPr>
        <w:t>Коркушко О.В. Современные представления о синдроие миокардиальной ишемии / Коркушко О.В., Лишневская В.Ю. // Кровообіг та гемостаз. – 2003. - № 1. – С. 8-17.</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en-US"/>
        </w:rPr>
        <w:t>Mann</w:t>
      </w:r>
      <w:r w:rsidRPr="006E7698">
        <w:rPr>
          <w:sz w:val="28"/>
          <w:szCs w:val="28"/>
          <w:lang w:val="uk-UA"/>
        </w:rPr>
        <w:t xml:space="preserve"> </w:t>
      </w:r>
      <w:r w:rsidRPr="006E7698">
        <w:rPr>
          <w:sz w:val="28"/>
          <w:szCs w:val="28"/>
          <w:lang w:val="en-US"/>
        </w:rPr>
        <w:t>D</w:t>
      </w:r>
      <w:r w:rsidRPr="006E7698">
        <w:rPr>
          <w:sz w:val="28"/>
          <w:szCs w:val="28"/>
          <w:lang w:val="uk-UA"/>
        </w:rPr>
        <w:t>.</w:t>
      </w:r>
      <w:r w:rsidRPr="006E7698">
        <w:rPr>
          <w:sz w:val="28"/>
          <w:szCs w:val="28"/>
          <w:lang w:val="en-US"/>
        </w:rPr>
        <w:t>L</w:t>
      </w:r>
      <w:r w:rsidRPr="006E7698">
        <w:rPr>
          <w:sz w:val="28"/>
          <w:szCs w:val="28"/>
          <w:lang w:val="uk-UA"/>
        </w:rPr>
        <w:t xml:space="preserve">. </w:t>
      </w:r>
      <w:r w:rsidRPr="006E7698">
        <w:rPr>
          <w:sz w:val="28"/>
          <w:szCs w:val="28"/>
          <w:lang w:val="en-US"/>
        </w:rPr>
        <w:t>The</w:t>
      </w:r>
      <w:r w:rsidRPr="006E7698">
        <w:rPr>
          <w:sz w:val="28"/>
          <w:szCs w:val="28"/>
          <w:lang w:val="uk-UA"/>
        </w:rPr>
        <w:t xml:space="preserve"> </w:t>
      </w:r>
      <w:r w:rsidRPr="006E7698">
        <w:rPr>
          <w:sz w:val="28"/>
          <w:szCs w:val="28"/>
          <w:lang w:val="en-US"/>
        </w:rPr>
        <w:t>role</w:t>
      </w:r>
      <w:r w:rsidRPr="006E7698">
        <w:rPr>
          <w:sz w:val="28"/>
          <w:szCs w:val="28"/>
          <w:lang w:val="uk-UA"/>
        </w:rPr>
        <w:t xml:space="preserve"> </w:t>
      </w:r>
      <w:r w:rsidRPr="006E7698">
        <w:rPr>
          <w:sz w:val="28"/>
          <w:szCs w:val="28"/>
          <w:lang w:val="en-US"/>
        </w:rPr>
        <w:t>of</w:t>
      </w:r>
      <w:r w:rsidRPr="006E7698">
        <w:rPr>
          <w:sz w:val="28"/>
          <w:szCs w:val="28"/>
          <w:lang w:val="uk-UA"/>
        </w:rPr>
        <w:t xml:space="preserve"> </w:t>
      </w:r>
      <w:r w:rsidRPr="006E7698">
        <w:rPr>
          <w:sz w:val="28"/>
          <w:szCs w:val="28"/>
          <w:lang w:val="en-US"/>
        </w:rPr>
        <w:t>inflammatory</w:t>
      </w:r>
      <w:r w:rsidRPr="006E7698">
        <w:rPr>
          <w:sz w:val="28"/>
          <w:szCs w:val="28"/>
          <w:lang w:val="uk-UA"/>
        </w:rPr>
        <w:t xml:space="preserve"> </w:t>
      </w:r>
      <w:r w:rsidRPr="006E7698">
        <w:rPr>
          <w:sz w:val="28"/>
          <w:szCs w:val="28"/>
          <w:lang w:val="en-US"/>
        </w:rPr>
        <w:t>mediators</w:t>
      </w:r>
      <w:r w:rsidRPr="006E7698">
        <w:rPr>
          <w:sz w:val="28"/>
          <w:szCs w:val="28"/>
          <w:lang w:val="uk-UA"/>
        </w:rPr>
        <w:t xml:space="preserve"> </w:t>
      </w:r>
      <w:r w:rsidRPr="006E7698">
        <w:rPr>
          <w:sz w:val="28"/>
          <w:szCs w:val="28"/>
          <w:lang w:val="en-US"/>
        </w:rPr>
        <w:t>in</w:t>
      </w:r>
      <w:r w:rsidRPr="006E7698">
        <w:rPr>
          <w:sz w:val="28"/>
          <w:szCs w:val="28"/>
          <w:lang w:val="uk-UA"/>
        </w:rPr>
        <w:t xml:space="preserve"> </w:t>
      </w:r>
      <w:r w:rsidRPr="006E7698">
        <w:rPr>
          <w:sz w:val="28"/>
          <w:szCs w:val="28"/>
          <w:lang w:val="en-US"/>
        </w:rPr>
        <w:t>the</w:t>
      </w:r>
      <w:r w:rsidRPr="006E7698">
        <w:rPr>
          <w:sz w:val="28"/>
          <w:szCs w:val="28"/>
          <w:lang w:val="uk-UA"/>
        </w:rPr>
        <w:t xml:space="preserve"> </w:t>
      </w:r>
      <w:r w:rsidRPr="006E7698">
        <w:rPr>
          <w:sz w:val="28"/>
          <w:szCs w:val="28"/>
          <w:lang w:val="en-US"/>
        </w:rPr>
        <w:t>failing</w:t>
      </w:r>
      <w:r w:rsidRPr="006E7698">
        <w:rPr>
          <w:sz w:val="28"/>
          <w:szCs w:val="28"/>
          <w:lang w:val="uk-UA"/>
        </w:rPr>
        <w:t xml:space="preserve"> </w:t>
      </w:r>
      <w:r w:rsidRPr="006E7698">
        <w:rPr>
          <w:sz w:val="28"/>
          <w:szCs w:val="28"/>
          <w:lang w:val="en-US"/>
        </w:rPr>
        <w:t>heart</w:t>
      </w:r>
      <w:r w:rsidRPr="006E7698">
        <w:rPr>
          <w:sz w:val="28"/>
          <w:szCs w:val="28"/>
          <w:lang w:val="uk-UA"/>
        </w:rPr>
        <w:t xml:space="preserve"> / </w:t>
      </w:r>
      <w:r w:rsidRPr="006E7698">
        <w:rPr>
          <w:sz w:val="28"/>
          <w:szCs w:val="28"/>
          <w:lang w:val="en-US"/>
        </w:rPr>
        <w:t>Mann</w:t>
      </w:r>
      <w:r w:rsidRPr="006E7698">
        <w:rPr>
          <w:sz w:val="28"/>
          <w:szCs w:val="28"/>
          <w:lang w:val="uk-UA"/>
        </w:rPr>
        <w:t xml:space="preserve"> </w:t>
      </w:r>
      <w:r w:rsidRPr="006E7698">
        <w:rPr>
          <w:sz w:val="28"/>
          <w:szCs w:val="28"/>
          <w:lang w:val="en-US"/>
        </w:rPr>
        <w:t>D</w:t>
      </w:r>
      <w:r w:rsidRPr="006E7698">
        <w:rPr>
          <w:sz w:val="28"/>
          <w:szCs w:val="28"/>
          <w:lang w:val="uk-UA"/>
        </w:rPr>
        <w:t>.</w:t>
      </w:r>
      <w:r w:rsidRPr="006E7698">
        <w:rPr>
          <w:sz w:val="28"/>
          <w:szCs w:val="28"/>
          <w:lang w:val="en-US"/>
        </w:rPr>
        <w:t>L</w:t>
      </w:r>
      <w:r w:rsidRPr="006E7698">
        <w:rPr>
          <w:sz w:val="28"/>
          <w:szCs w:val="28"/>
          <w:lang w:val="uk-UA"/>
        </w:rPr>
        <w:t xml:space="preserve">. // </w:t>
      </w:r>
      <w:r w:rsidRPr="006E7698">
        <w:rPr>
          <w:sz w:val="28"/>
          <w:szCs w:val="28"/>
          <w:lang w:val="en-US"/>
        </w:rPr>
        <w:t>Heart</w:t>
      </w:r>
      <w:r w:rsidRPr="006E7698">
        <w:rPr>
          <w:sz w:val="28"/>
          <w:szCs w:val="28"/>
          <w:lang w:val="uk-UA"/>
        </w:rPr>
        <w:t xml:space="preserve"> </w:t>
      </w:r>
      <w:r w:rsidRPr="006E7698">
        <w:rPr>
          <w:sz w:val="28"/>
          <w:szCs w:val="28"/>
          <w:lang w:val="en-US"/>
        </w:rPr>
        <w:t>Failure</w:t>
      </w:r>
      <w:r w:rsidRPr="006E7698">
        <w:rPr>
          <w:sz w:val="28"/>
          <w:szCs w:val="28"/>
          <w:lang w:val="uk-UA"/>
        </w:rPr>
        <w:t xml:space="preserve">/ </w:t>
      </w:r>
      <w:r w:rsidRPr="006E7698">
        <w:rPr>
          <w:sz w:val="28"/>
          <w:szCs w:val="28"/>
          <w:lang w:val="en-US"/>
        </w:rPr>
        <w:t>Rev</w:t>
      </w:r>
      <w:r w:rsidRPr="006E7698">
        <w:rPr>
          <w:sz w:val="28"/>
          <w:szCs w:val="28"/>
          <w:lang w:val="uk-UA"/>
        </w:rPr>
        <w:t xml:space="preserve">. – 2001. – </w:t>
      </w:r>
      <w:r w:rsidRPr="006E7698">
        <w:rPr>
          <w:sz w:val="28"/>
          <w:szCs w:val="28"/>
          <w:lang w:val="en-US"/>
        </w:rPr>
        <w:t>Vol</w:t>
      </w:r>
      <w:r w:rsidRPr="006E7698">
        <w:rPr>
          <w:sz w:val="28"/>
          <w:szCs w:val="28"/>
          <w:lang w:val="uk-UA"/>
        </w:rPr>
        <w:t xml:space="preserve">. 6. – Р. 69-151.  </w:t>
      </w:r>
    </w:p>
    <w:p w:rsidR="00DA6CD7" w:rsidRPr="006E7698" w:rsidRDefault="00DA6CD7" w:rsidP="00305F05">
      <w:pPr>
        <w:pStyle w:val="affffffff5"/>
        <w:numPr>
          <w:ilvl w:val="0"/>
          <w:numId w:val="71"/>
        </w:numPr>
        <w:suppressAutoHyphens w:val="0"/>
        <w:spacing w:after="0" w:line="360" w:lineRule="auto"/>
        <w:jc w:val="both"/>
        <w:rPr>
          <w:b/>
          <w:szCs w:val="28"/>
          <w:lang w:val="en-US"/>
        </w:rPr>
      </w:pPr>
      <w:r w:rsidRPr="006E7698">
        <w:rPr>
          <w:b/>
          <w:szCs w:val="28"/>
          <w:lang w:val="en-US"/>
        </w:rPr>
        <w:lastRenderedPageBreak/>
        <w:t>Russel</w:t>
      </w:r>
      <w:r w:rsidRPr="006E7698">
        <w:rPr>
          <w:b/>
          <w:szCs w:val="28"/>
          <w:lang w:val="uk-UA"/>
        </w:rPr>
        <w:t xml:space="preserve"> </w:t>
      </w:r>
      <w:r w:rsidRPr="006E7698">
        <w:rPr>
          <w:b/>
          <w:szCs w:val="28"/>
          <w:lang w:val="en-US"/>
        </w:rPr>
        <w:t>P</w:t>
      </w:r>
      <w:r w:rsidRPr="006E7698">
        <w:rPr>
          <w:b/>
          <w:szCs w:val="28"/>
          <w:lang w:val="uk-UA"/>
        </w:rPr>
        <w:t xml:space="preserve">. </w:t>
      </w:r>
      <w:r w:rsidRPr="006E7698">
        <w:rPr>
          <w:b/>
          <w:szCs w:val="28"/>
          <w:lang w:val="en-US"/>
        </w:rPr>
        <w:t>Hemostatic</w:t>
      </w:r>
      <w:r w:rsidRPr="006E7698">
        <w:rPr>
          <w:b/>
          <w:szCs w:val="28"/>
          <w:lang w:val="uk-UA"/>
        </w:rPr>
        <w:t xml:space="preserve"> </w:t>
      </w:r>
      <w:r w:rsidRPr="006E7698">
        <w:rPr>
          <w:b/>
          <w:szCs w:val="28"/>
          <w:lang w:val="en-US"/>
        </w:rPr>
        <w:t>and</w:t>
      </w:r>
      <w:r w:rsidRPr="006E7698">
        <w:rPr>
          <w:b/>
          <w:szCs w:val="28"/>
          <w:lang w:val="uk-UA"/>
        </w:rPr>
        <w:t xml:space="preserve"> </w:t>
      </w:r>
      <w:r w:rsidRPr="006E7698">
        <w:rPr>
          <w:b/>
          <w:szCs w:val="28"/>
          <w:lang w:val="en-US"/>
        </w:rPr>
        <w:t>inflammatory</w:t>
      </w:r>
      <w:r w:rsidRPr="006E7698">
        <w:rPr>
          <w:b/>
          <w:szCs w:val="28"/>
          <w:lang w:val="uk-UA"/>
        </w:rPr>
        <w:t xml:space="preserve"> </w:t>
      </w:r>
      <w:r w:rsidRPr="006E7698">
        <w:rPr>
          <w:b/>
          <w:szCs w:val="28"/>
          <w:lang w:val="en-US"/>
        </w:rPr>
        <w:t>markers</w:t>
      </w:r>
      <w:r w:rsidRPr="006E7698">
        <w:rPr>
          <w:b/>
          <w:szCs w:val="28"/>
          <w:lang w:val="uk-UA"/>
        </w:rPr>
        <w:t xml:space="preserve"> </w:t>
      </w:r>
      <w:r w:rsidRPr="006E7698">
        <w:rPr>
          <w:b/>
          <w:szCs w:val="28"/>
          <w:lang w:val="en-US"/>
        </w:rPr>
        <w:t>as</w:t>
      </w:r>
      <w:r w:rsidRPr="006E7698">
        <w:rPr>
          <w:b/>
          <w:szCs w:val="28"/>
          <w:lang w:val="uk-UA"/>
        </w:rPr>
        <w:t xml:space="preserve"> </w:t>
      </w:r>
      <w:r w:rsidRPr="006E7698">
        <w:rPr>
          <w:b/>
          <w:szCs w:val="28"/>
          <w:lang w:val="en-US"/>
        </w:rPr>
        <w:t>risk</w:t>
      </w:r>
      <w:r w:rsidRPr="006E7698">
        <w:rPr>
          <w:b/>
          <w:szCs w:val="28"/>
          <w:lang w:val="uk-UA"/>
        </w:rPr>
        <w:t xml:space="preserve"> </w:t>
      </w:r>
      <w:r w:rsidRPr="006E7698">
        <w:rPr>
          <w:b/>
          <w:szCs w:val="28"/>
          <w:lang w:val="en-US"/>
        </w:rPr>
        <w:t>factors</w:t>
      </w:r>
      <w:r w:rsidRPr="006E7698">
        <w:rPr>
          <w:b/>
          <w:szCs w:val="28"/>
          <w:lang w:val="uk-UA"/>
        </w:rPr>
        <w:t xml:space="preserve"> </w:t>
      </w:r>
      <w:r w:rsidRPr="006E7698">
        <w:rPr>
          <w:b/>
          <w:szCs w:val="28"/>
          <w:lang w:val="en-US"/>
        </w:rPr>
        <w:t>for</w:t>
      </w:r>
      <w:r w:rsidRPr="006E7698">
        <w:rPr>
          <w:b/>
          <w:szCs w:val="28"/>
          <w:lang w:val="uk-UA"/>
        </w:rPr>
        <w:t xml:space="preserve"> </w:t>
      </w:r>
      <w:r w:rsidRPr="006E7698">
        <w:rPr>
          <w:b/>
          <w:szCs w:val="28"/>
          <w:lang w:val="en-US"/>
        </w:rPr>
        <w:t>coronary</w:t>
      </w:r>
      <w:r w:rsidRPr="006E7698">
        <w:rPr>
          <w:b/>
          <w:szCs w:val="28"/>
          <w:lang w:val="uk-UA"/>
        </w:rPr>
        <w:t xml:space="preserve"> </w:t>
      </w:r>
      <w:r w:rsidRPr="006E7698">
        <w:rPr>
          <w:b/>
          <w:szCs w:val="28"/>
          <w:lang w:val="en-US"/>
        </w:rPr>
        <w:t>disease</w:t>
      </w:r>
      <w:r w:rsidRPr="006E7698">
        <w:rPr>
          <w:b/>
          <w:szCs w:val="28"/>
          <w:lang w:val="uk-UA"/>
        </w:rPr>
        <w:t xml:space="preserve"> </w:t>
      </w:r>
      <w:r w:rsidRPr="006E7698">
        <w:rPr>
          <w:b/>
          <w:szCs w:val="28"/>
          <w:lang w:val="en-US"/>
        </w:rPr>
        <w:t>in</w:t>
      </w:r>
      <w:r w:rsidRPr="006E7698">
        <w:rPr>
          <w:b/>
          <w:szCs w:val="28"/>
          <w:lang w:val="uk-UA"/>
        </w:rPr>
        <w:t xml:space="preserve"> </w:t>
      </w:r>
      <w:r w:rsidRPr="006E7698">
        <w:rPr>
          <w:b/>
          <w:szCs w:val="28"/>
          <w:lang w:val="en-US"/>
        </w:rPr>
        <w:t>the</w:t>
      </w:r>
      <w:r w:rsidRPr="006E7698">
        <w:rPr>
          <w:b/>
          <w:szCs w:val="28"/>
          <w:lang w:val="uk-UA"/>
        </w:rPr>
        <w:t xml:space="preserve"> </w:t>
      </w:r>
      <w:r w:rsidRPr="006E7698">
        <w:rPr>
          <w:b/>
          <w:szCs w:val="28"/>
          <w:lang w:val="en-US"/>
        </w:rPr>
        <w:t>elderly</w:t>
      </w:r>
      <w:r w:rsidRPr="006E7698">
        <w:rPr>
          <w:b/>
          <w:szCs w:val="28"/>
          <w:lang w:val="uk-UA"/>
        </w:rPr>
        <w:t xml:space="preserve"> / </w:t>
      </w:r>
      <w:r w:rsidRPr="006E7698">
        <w:rPr>
          <w:b/>
          <w:szCs w:val="28"/>
          <w:lang w:val="en-US"/>
        </w:rPr>
        <w:t>Russel</w:t>
      </w:r>
      <w:r w:rsidRPr="006E7698">
        <w:rPr>
          <w:b/>
          <w:szCs w:val="28"/>
          <w:lang w:val="uk-UA"/>
        </w:rPr>
        <w:t xml:space="preserve"> </w:t>
      </w:r>
      <w:r w:rsidRPr="006E7698">
        <w:rPr>
          <w:b/>
          <w:szCs w:val="28"/>
          <w:lang w:val="en-US"/>
        </w:rPr>
        <w:t>P</w:t>
      </w:r>
      <w:r w:rsidRPr="006E7698">
        <w:rPr>
          <w:b/>
          <w:szCs w:val="28"/>
          <w:lang w:val="uk-UA"/>
        </w:rPr>
        <w:t xml:space="preserve">. // </w:t>
      </w:r>
      <w:r w:rsidRPr="006E7698">
        <w:rPr>
          <w:b/>
          <w:szCs w:val="28"/>
          <w:lang w:val="en-US"/>
        </w:rPr>
        <w:t>American</w:t>
      </w:r>
      <w:r w:rsidRPr="006E7698">
        <w:rPr>
          <w:b/>
          <w:szCs w:val="28"/>
          <w:lang w:val="uk-UA"/>
        </w:rPr>
        <w:t xml:space="preserve"> </w:t>
      </w:r>
      <w:r w:rsidRPr="006E7698">
        <w:rPr>
          <w:b/>
          <w:szCs w:val="28"/>
          <w:lang w:val="en-US"/>
        </w:rPr>
        <w:t>J</w:t>
      </w:r>
      <w:r w:rsidRPr="006E7698">
        <w:rPr>
          <w:b/>
          <w:szCs w:val="28"/>
          <w:lang w:val="uk-UA"/>
        </w:rPr>
        <w:t xml:space="preserve">. </w:t>
      </w:r>
      <w:r w:rsidRPr="006E7698">
        <w:rPr>
          <w:b/>
          <w:szCs w:val="28"/>
          <w:lang w:val="en-US"/>
        </w:rPr>
        <w:t>Geriatric</w:t>
      </w:r>
      <w:r w:rsidRPr="006E7698">
        <w:rPr>
          <w:b/>
          <w:szCs w:val="28"/>
          <w:lang w:val="uk-UA"/>
        </w:rPr>
        <w:t xml:space="preserve"> </w:t>
      </w:r>
      <w:r w:rsidRPr="006E7698">
        <w:rPr>
          <w:b/>
          <w:szCs w:val="28"/>
          <w:lang w:val="en-US"/>
        </w:rPr>
        <w:t>cardiology</w:t>
      </w:r>
      <w:r w:rsidRPr="006E7698">
        <w:rPr>
          <w:b/>
          <w:szCs w:val="28"/>
          <w:lang w:val="uk-UA"/>
        </w:rPr>
        <w:t xml:space="preserve">. – 2002. – </w:t>
      </w:r>
      <w:r w:rsidRPr="006E7698">
        <w:rPr>
          <w:b/>
          <w:szCs w:val="28"/>
          <w:lang w:val="en-US"/>
        </w:rPr>
        <w:t>Vol</w:t>
      </w:r>
      <w:r w:rsidRPr="006E7698">
        <w:rPr>
          <w:b/>
          <w:szCs w:val="28"/>
          <w:lang w:val="uk-UA"/>
        </w:rPr>
        <w:t>. 9, № 2. – Р. 93-101.</w:t>
      </w:r>
    </w:p>
    <w:p w:rsidR="00DA6CD7" w:rsidRPr="00BB7378" w:rsidRDefault="00DA6CD7" w:rsidP="00305F05">
      <w:pPr>
        <w:numPr>
          <w:ilvl w:val="0"/>
          <w:numId w:val="71"/>
        </w:numPr>
        <w:suppressAutoHyphens w:val="0"/>
        <w:spacing w:line="360" w:lineRule="auto"/>
        <w:jc w:val="both"/>
        <w:rPr>
          <w:sz w:val="28"/>
          <w:szCs w:val="28"/>
          <w:lang w:val="uk-UA"/>
        </w:rPr>
      </w:pPr>
      <w:r w:rsidRPr="006E7698">
        <w:rPr>
          <w:spacing w:val="4"/>
          <w:sz w:val="28"/>
          <w:szCs w:val="28"/>
          <w:lang w:val="en-US"/>
        </w:rPr>
        <w:t>Strauer</w:t>
      </w:r>
      <w:r w:rsidRPr="006E7698">
        <w:rPr>
          <w:spacing w:val="4"/>
          <w:sz w:val="28"/>
          <w:szCs w:val="28"/>
          <w:lang w:val="uk-UA"/>
        </w:rPr>
        <w:t xml:space="preserve"> </w:t>
      </w:r>
      <w:r w:rsidRPr="006E7698">
        <w:rPr>
          <w:spacing w:val="4"/>
          <w:sz w:val="28"/>
          <w:szCs w:val="28"/>
          <w:lang w:val="en-US"/>
        </w:rPr>
        <w:t>B</w:t>
      </w:r>
      <w:r w:rsidRPr="006E7698">
        <w:rPr>
          <w:spacing w:val="4"/>
          <w:sz w:val="28"/>
          <w:szCs w:val="28"/>
          <w:lang w:val="uk-UA"/>
        </w:rPr>
        <w:t>.</w:t>
      </w:r>
      <w:r w:rsidRPr="006E7698">
        <w:rPr>
          <w:spacing w:val="4"/>
          <w:sz w:val="28"/>
          <w:szCs w:val="28"/>
          <w:lang w:val="en-US"/>
        </w:rPr>
        <w:t>E</w:t>
      </w:r>
      <w:r w:rsidRPr="006E7698">
        <w:rPr>
          <w:spacing w:val="4"/>
          <w:sz w:val="28"/>
          <w:szCs w:val="28"/>
          <w:lang w:val="uk-UA"/>
        </w:rPr>
        <w:t xml:space="preserve">. </w:t>
      </w:r>
      <w:r w:rsidRPr="006E7698">
        <w:rPr>
          <w:spacing w:val="4"/>
          <w:sz w:val="28"/>
          <w:szCs w:val="28"/>
          <w:lang w:val="en-US"/>
        </w:rPr>
        <w:t>Subcutaneous</w:t>
      </w:r>
      <w:r w:rsidRPr="006E7698">
        <w:rPr>
          <w:spacing w:val="4"/>
          <w:sz w:val="28"/>
          <w:szCs w:val="28"/>
          <w:lang w:val="uk-UA"/>
        </w:rPr>
        <w:t xml:space="preserve"> </w:t>
      </w:r>
      <w:r w:rsidRPr="006E7698">
        <w:rPr>
          <w:spacing w:val="4"/>
          <w:sz w:val="28"/>
          <w:szCs w:val="28"/>
          <w:lang w:val="en-US"/>
        </w:rPr>
        <w:t>resistive</w:t>
      </w:r>
      <w:r w:rsidRPr="006E7698">
        <w:rPr>
          <w:spacing w:val="4"/>
          <w:sz w:val="28"/>
          <w:szCs w:val="28"/>
          <w:lang w:val="uk-UA"/>
        </w:rPr>
        <w:t xml:space="preserve"> </w:t>
      </w:r>
      <w:r w:rsidRPr="006E7698">
        <w:rPr>
          <w:spacing w:val="4"/>
          <w:sz w:val="28"/>
          <w:szCs w:val="28"/>
          <w:lang w:val="en-US"/>
        </w:rPr>
        <w:t>arteries</w:t>
      </w:r>
      <w:r w:rsidRPr="006E7698">
        <w:rPr>
          <w:spacing w:val="4"/>
          <w:sz w:val="28"/>
          <w:szCs w:val="28"/>
          <w:lang w:val="uk-UA"/>
        </w:rPr>
        <w:t xml:space="preserve"> </w:t>
      </w:r>
      <w:r w:rsidRPr="006E7698">
        <w:rPr>
          <w:spacing w:val="4"/>
          <w:sz w:val="28"/>
          <w:szCs w:val="28"/>
          <w:lang w:val="en-US"/>
        </w:rPr>
        <w:t>and</w:t>
      </w:r>
      <w:r w:rsidRPr="006E7698">
        <w:rPr>
          <w:spacing w:val="4"/>
          <w:sz w:val="28"/>
          <w:szCs w:val="28"/>
          <w:lang w:val="uk-UA"/>
        </w:rPr>
        <w:t xml:space="preserve"> </w:t>
      </w:r>
      <w:r w:rsidRPr="006E7698">
        <w:rPr>
          <w:spacing w:val="4"/>
          <w:sz w:val="28"/>
          <w:szCs w:val="28"/>
          <w:lang w:val="en-US"/>
        </w:rPr>
        <w:t>coronary</w:t>
      </w:r>
      <w:r w:rsidRPr="006E7698">
        <w:rPr>
          <w:spacing w:val="4"/>
          <w:sz w:val="28"/>
          <w:szCs w:val="28"/>
          <w:lang w:val="uk-UA"/>
        </w:rPr>
        <w:t xml:space="preserve"> </w:t>
      </w:r>
      <w:r w:rsidRPr="006E7698">
        <w:rPr>
          <w:spacing w:val="4"/>
          <w:sz w:val="28"/>
          <w:szCs w:val="28"/>
          <w:lang w:val="en-US"/>
        </w:rPr>
        <w:t>conductance</w:t>
      </w:r>
      <w:r w:rsidRPr="006E7698">
        <w:rPr>
          <w:spacing w:val="4"/>
          <w:sz w:val="28"/>
          <w:szCs w:val="28"/>
          <w:lang w:val="uk-UA"/>
        </w:rPr>
        <w:t xml:space="preserve"> / </w:t>
      </w:r>
      <w:r w:rsidRPr="006E7698">
        <w:rPr>
          <w:spacing w:val="4"/>
          <w:sz w:val="28"/>
          <w:szCs w:val="28"/>
          <w:lang w:val="en-US"/>
        </w:rPr>
        <w:t>Strauer</w:t>
      </w:r>
      <w:r w:rsidRPr="006E7698">
        <w:rPr>
          <w:spacing w:val="4"/>
          <w:sz w:val="28"/>
          <w:szCs w:val="28"/>
          <w:lang w:val="uk-UA"/>
        </w:rPr>
        <w:t xml:space="preserve"> </w:t>
      </w:r>
      <w:r w:rsidRPr="006E7698">
        <w:rPr>
          <w:spacing w:val="4"/>
          <w:sz w:val="28"/>
          <w:szCs w:val="28"/>
          <w:lang w:val="en-US"/>
        </w:rPr>
        <w:t>B</w:t>
      </w:r>
      <w:r w:rsidRPr="006E7698">
        <w:rPr>
          <w:spacing w:val="4"/>
          <w:sz w:val="28"/>
          <w:szCs w:val="28"/>
          <w:lang w:val="uk-UA"/>
        </w:rPr>
        <w:t>.</w:t>
      </w:r>
      <w:r w:rsidRPr="006E7698">
        <w:rPr>
          <w:spacing w:val="4"/>
          <w:sz w:val="28"/>
          <w:szCs w:val="28"/>
          <w:lang w:val="en-US"/>
        </w:rPr>
        <w:t>E</w:t>
      </w:r>
      <w:r w:rsidRPr="006E7698">
        <w:rPr>
          <w:spacing w:val="4"/>
          <w:sz w:val="28"/>
          <w:szCs w:val="28"/>
          <w:lang w:val="uk-UA"/>
        </w:rPr>
        <w:t xml:space="preserve">., </w:t>
      </w:r>
      <w:r w:rsidRPr="006E7698">
        <w:rPr>
          <w:spacing w:val="4"/>
          <w:sz w:val="28"/>
          <w:szCs w:val="28"/>
          <w:lang w:val="en-US"/>
        </w:rPr>
        <w:t>Kelm</w:t>
      </w:r>
      <w:r w:rsidRPr="006E7698">
        <w:rPr>
          <w:spacing w:val="4"/>
          <w:sz w:val="28"/>
          <w:szCs w:val="28"/>
          <w:lang w:val="uk-UA"/>
        </w:rPr>
        <w:t xml:space="preserve"> </w:t>
      </w:r>
      <w:r w:rsidRPr="006E7698">
        <w:rPr>
          <w:spacing w:val="4"/>
          <w:sz w:val="28"/>
          <w:szCs w:val="28"/>
          <w:lang w:val="en-US"/>
        </w:rPr>
        <w:t>M</w:t>
      </w:r>
      <w:r w:rsidRPr="006E7698">
        <w:rPr>
          <w:spacing w:val="4"/>
          <w:sz w:val="28"/>
          <w:szCs w:val="28"/>
          <w:lang w:val="uk-UA"/>
        </w:rPr>
        <w:t xml:space="preserve">. // </w:t>
      </w:r>
      <w:r w:rsidRPr="006E7698">
        <w:rPr>
          <w:spacing w:val="4"/>
          <w:sz w:val="28"/>
          <w:szCs w:val="28"/>
          <w:lang w:val="en-US"/>
        </w:rPr>
        <w:t>Journal</w:t>
      </w:r>
      <w:r w:rsidRPr="006E7698">
        <w:rPr>
          <w:spacing w:val="4"/>
          <w:sz w:val="28"/>
          <w:szCs w:val="28"/>
          <w:lang w:val="uk-UA"/>
        </w:rPr>
        <w:t xml:space="preserve"> </w:t>
      </w:r>
      <w:r w:rsidRPr="006E7698">
        <w:rPr>
          <w:spacing w:val="4"/>
          <w:sz w:val="28"/>
          <w:szCs w:val="28"/>
          <w:lang w:val="en-US"/>
        </w:rPr>
        <w:t>of</w:t>
      </w:r>
      <w:r w:rsidRPr="006E7698">
        <w:rPr>
          <w:spacing w:val="4"/>
          <w:sz w:val="28"/>
          <w:szCs w:val="28"/>
          <w:lang w:val="uk-UA"/>
        </w:rPr>
        <w:t xml:space="preserve"> </w:t>
      </w:r>
      <w:r w:rsidRPr="006E7698">
        <w:rPr>
          <w:spacing w:val="4"/>
          <w:sz w:val="28"/>
          <w:szCs w:val="28"/>
          <w:lang w:val="en-US"/>
        </w:rPr>
        <w:t>Hypertension</w:t>
      </w:r>
      <w:r w:rsidRPr="006E7698">
        <w:rPr>
          <w:spacing w:val="4"/>
          <w:sz w:val="28"/>
          <w:szCs w:val="28"/>
          <w:lang w:val="uk-UA"/>
        </w:rPr>
        <w:t xml:space="preserve">. – 2003. – </w:t>
      </w:r>
      <w:r w:rsidRPr="006E7698">
        <w:rPr>
          <w:spacing w:val="4"/>
          <w:sz w:val="28"/>
          <w:szCs w:val="28"/>
          <w:lang w:val="en-US"/>
        </w:rPr>
        <w:t xml:space="preserve">Vol. </w:t>
      </w:r>
      <w:r w:rsidRPr="006E7698">
        <w:rPr>
          <w:spacing w:val="4"/>
          <w:sz w:val="28"/>
          <w:szCs w:val="28"/>
          <w:lang w:val="uk-UA"/>
        </w:rPr>
        <w:t>21, № 3. – Р. 505-506.</w:t>
      </w:r>
    </w:p>
    <w:p w:rsidR="00DA6CD7" w:rsidRPr="007F2A4E" w:rsidRDefault="00DA6CD7" w:rsidP="00305F05">
      <w:pPr>
        <w:numPr>
          <w:ilvl w:val="0"/>
          <w:numId w:val="71"/>
        </w:numPr>
        <w:suppressAutoHyphens w:val="0"/>
        <w:spacing w:line="360" w:lineRule="auto"/>
        <w:jc w:val="both"/>
        <w:rPr>
          <w:sz w:val="28"/>
          <w:szCs w:val="28"/>
          <w:lang w:val="uk-UA"/>
        </w:rPr>
      </w:pPr>
      <w:r w:rsidRPr="007F2A4E">
        <w:rPr>
          <w:rStyle w:val="aff7"/>
          <w:b w:val="0"/>
          <w:sz w:val="28"/>
          <w:szCs w:val="28"/>
          <w:lang w:val="en-GB"/>
        </w:rPr>
        <w:t xml:space="preserve">Diastolic </w:t>
      </w:r>
      <w:r>
        <w:rPr>
          <w:rStyle w:val="aff7"/>
          <w:b w:val="0"/>
          <w:sz w:val="28"/>
          <w:szCs w:val="28"/>
          <w:lang w:val="en-GB"/>
        </w:rPr>
        <w:t>h</w:t>
      </w:r>
      <w:r w:rsidRPr="007F2A4E">
        <w:rPr>
          <w:rStyle w:val="aff7"/>
          <w:b w:val="0"/>
          <w:sz w:val="28"/>
          <w:szCs w:val="28"/>
          <w:lang w:val="en-GB"/>
        </w:rPr>
        <w:t xml:space="preserve">eart </w:t>
      </w:r>
      <w:r>
        <w:rPr>
          <w:rStyle w:val="aff7"/>
          <w:b w:val="0"/>
          <w:sz w:val="28"/>
          <w:szCs w:val="28"/>
          <w:lang w:val="en-GB"/>
        </w:rPr>
        <w:t>f</w:t>
      </w:r>
      <w:r w:rsidRPr="007F2A4E">
        <w:rPr>
          <w:rStyle w:val="aff7"/>
          <w:b w:val="0"/>
          <w:sz w:val="28"/>
          <w:szCs w:val="28"/>
          <w:lang w:val="en-GB"/>
        </w:rPr>
        <w:t xml:space="preserve">ailure: </w:t>
      </w:r>
      <w:r>
        <w:rPr>
          <w:rStyle w:val="aff7"/>
          <w:b w:val="0"/>
          <w:sz w:val="28"/>
          <w:szCs w:val="28"/>
          <w:lang w:val="en-GB"/>
        </w:rPr>
        <w:t>e</w:t>
      </w:r>
      <w:r w:rsidRPr="007F2A4E">
        <w:rPr>
          <w:rStyle w:val="aff7"/>
          <w:b w:val="0"/>
          <w:sz w:val="28"/>
          <w:szCs w:val="28"/>
          <w:lang w:val="en-GB"/>
        </w:rPr>
        <w:t xml:space="preserve">vidence of </w:t>
      </w:r>
      <w:r>
        <w:rPr>
          <w:rStyle w:val="aff7"/>
          <w:b w:val="0"/>
          <w:sz w:val="28"/>
          <w:szCs w:val="28"/>
          <w:lang w:val="en-GB"/>
        </w:rPr>
        <w:t>i</w:t>
      </w:r>
      <w:r w:rsidRPr="007F2A4E">
        <w:rPr>
          <w:rStyle w:val="aff7"/>
          <w:b w:val="0"/>
          <w:sz w:val="28"/>
          <w:szCs w:val="28"/>
          <w:lang w:val="en-GB"/>
        </w:rPr>
        <w:t xml:space="preserve">ncreased </w:t>
      </w:r>
      <w:r>
        <w:rPr>
          <w:rStyle w:val="aff7"/>
          <w:b w:val="0"/>
          <w:sz w:val="28"/>
          <w:szCs w:val="28"/>
          <w:lang w:val="en-GB"/>
        </w:rPr>
        <w:t>m</w:t>
      </w:r>
      <w:r w:rsidRPr="007F2A4E">
        <w:rPr>
          <w:rStyle w:val="aff7"/>
          <w:b w:val="0"/>
          <w:sz w:val="28"/>
          <w:szCs w:val="28"/>
          <w:lang w:val="en-GB"/>
        </w:rPr>
        <w:t xml:space="preserve">yocardial </w:t>
      </w:r>
      <w:r>
        <w:rPr>
          <w:rStyle w:val="aff7"/>
          <w:b w:val="0"/>
          <w:sz w:val="28"/>
          <w:szCs w:val="28"/>
          <w:lang w:val="en-GB"/>
        </w:rPr>
        <w:t>c</w:t>
      </w:r>
      <w:r w:rsidRPr="007F2A4E">
        <w:rPr>
          <w:rStyle w:val="aff7"/>
          <w:b w:val="0"/>
          <w:sz w:val="28"/>
          <w:szCs w:val="28"/>
          <w:lang w:val="en-GB"/>
        </w:rPr>
        <w:t xml:space="preserve">ollagen </w:t>
      </w:r>
      <w:r>
        <w:rPr>
          <w:rStyle w:val="aff7"/>
          <w:b w:val="0"/>
          <w:sz w:val="28"/>
          <w:szCs w:val="28"/>
          <w:lang w:val="en-GB"/>
        </w:rPr>
        <w:t>t</w:t>
      </w:r>
      <w:r w:rsidRPr="007F2A4E">
        <w:rPr>
          <w:rStyle w:val="aff7"/>
          <w:b w:val="0"/>
          <w:sz w:val="28"/>
          <w:szCs w:val="28"/>
          <w:lang w:val="en-GB"/>
        </w:rPr>
        <w:t xml:space="preserve">urnover </w:t>
      </w:r>
      <w:r>
        <w:rPr>
          <w:rStyle w:val="aff7"/>
          <w:b w:val="0"/>
          <w:sz w:val="28"/>
          <w:szCs w:val="28"/>
          <w:lang w:val="en-GB"/>
        </w:rPr>
        <w:t>l</w:t>
      </w:r>
      <w:r w:rsidRPr="007F2A4E">
        <w:rPr>
          <w:rStyle w:val="aff7"/>
          <w:b w:val="0"/>
          <w:sz w:val="28"/>
          <w:szCs w:val="28"/>
          <w:lang w:val="en-GB"/>
        </w:rPr>
        <w:t xml:space="preserve">inked to </w:t>
      </w:r>
      <w:r>
        <w:rPr>
          <w:rStyle w:val="aff7"/>
          <w:b w:val="0"/>
          <w:sz w:val="28"/>
          <w:szCs w:val="28"/>
          <w:lang w:val="en-GB"/>
        </w:rPr>
        <w:t>d</w:t>
      </w:r>
      <w:r w:rsidRPr="007F2A4E">
        <w:rPr>
          <w:rStyle w:val="aff7"/>
          <w:b w:val="0"/>
          <w:sz w:val="28"/>
          <w:szCs w:val="28"/>
          <w:lang w:val="en-GB"/>
        </w:rPr>
        <w:t xml:space="preserve">iastolic </w:t>
      </w:r>
      <w:r>
        <w:rPr>
          <w:rStyle w:val="aff7"/>
          <w:b w:val="0"/>
          <w:sz w:val="28"/>
          <w:szCs w:val="28"/>
          <w:lang w:val="en-GB"/>
        </w:rPr>
        <w:t>d</w:t>
      </w:r>
      <w:r w:rsidRPr="007F2A4E">
        <w:rPr>
          <w:rStyle w:val="aff7"/>
          <w:b w:val="0"/>
          <w:sz w:val="28"/>
          <w:szCs w:val="28"/>
          <w:lang w:val="en-GB"/>
        </w:rPr>
        <w:t>ysfunction</w:t>
      </w:r>
      <w:r>
        <w:rPr>
          <w:rStyle w:val="aff7"/>
          <w:b w:val="0"/>
          <w:sz w:val="28"/>
          <w:szCs w:val="28"/>
          <w:lang w:val="en-GB"/>
        </w:rPr>
        <w:t xml:space="preserve"> / </w:t>
      </w:r>
      <w:r w:rsidRPr="007F2A4E">
        <w:rPr>
          <w:sz w:val="28"/>
          <w:szCs w:val="28"/>
          <w:lang w:val="en-GB"/>
        </w:rPr>
        <w:t xml:space="preserve">R. Martos, J. Baugh, M. Ledwidge, </w:t>
      </w:r>
      <w:r>
        <w:rPr>
          <w:sz w:val="28"/>
          <w:szCs w:val="28"/>
          <w:lang w:val="en-GB"/>
        </w:rPr>
        <w:t xml:space="preserve">et. al. // </w:t>
      </w:r>
      <w:r w:rsidRPr="007F2A4E">
        <w:rPr>
          <w:sz w:val="28"/>
          <w:szCs w:val="28"/>
          <w:lang w:val="en-GB"/>
        </w:rPr>
        <w:t>Circulation</w:t>
      </w:r>
      <w:r>
        <w:rPr>
          <w:sz w:val="28"/>
          <w:szCs w:val="28"/>
          <w:lang w:val="en-GB"/>
        </w:rPr>
        <w:t xml:space="preserve">. – </w:t>
      </w:r>
      <w:r w:rsidRPr="007F2A4E">
        <w:rPr>
          <w:sz w:val="28"/>
          <w:szCs w:val="28"/>
          <w:lang w:val="en-GB"/>
        </w:rPr>
        <w:t>2007</w:t>
      </w:r>
      <w:r>
        <w:rPr>
          <w:sz w:val="28"/>
          <w:szCs w:val="28"/>
          <w:lang w:val="en-GB"/>
        </w:rPr>
        <w:t xml:space="preserve">. – Vol. </w:t>
      </w:r>
      <w:r w:rsidRPr="007F2A4E">
        <w:rPr>
          <w:sz w:val="28"/>
          <w:szCs w:val="28"/>
          <w:lang w:val="en-GB"/>
        </w:rPr>
        <w:t>115</w:t>
      </w:r>
      <w:r>
        <w:rPr>
          <w:sz w:val="28"/>
          <w:szCs w:val="28"/>
          <w:lang w:val="en-GB"/>
        </w:rPr>
        <w:t xml:space="preserve"> </w:t>
      </w:r>
      <w:r w:rsidRPr="007F2A4E">
        <w:rPr>
          <w:sz w:val="28"/>
          <w:szCs w:val="28"/>
          <w:lang w:val="en-GB"/>
        </w:rPr>
        <w:t>(7)</w:t>
      </w:r>
      <w:r>
        <w:rPr>
          <w:sz w:val="28"/>
          <w:szCs w:val="28"/>
          <w:lang w:val="en-GB"/>
        </w:rPr>
        <w:t xml:space="preserve">. – P. </w:t>
      </w:r>
      <w:r w:rsidRPr="007F2A4E">
        <w:rPr>
          <w:sz w:val="28"/>
          <w:szCs w:val="28"/>
          <w:lang w:val="en-GB"/>
        </w:rPr>
        <w:t>888 - 895.</w:t>
      </w:r>
    </w:p>
    <w:p w:rsidR="00DA6CD7" w:rsidRPr="00571DBC" w:rsidRDefault="00DA6CD7" w:rsidP="00305F05">
      <w:pPr>
        <w:numPr>
          <w:ilvl w:val="0"/>
          <w:numId w:val="71"/>
        </w:numPr>
        <w:suppressAutoHyphens w:val="0"/>
        <w:spacing w:line="360" w:lineRule="auto"/>
        <w:jc w:val="both"/>
        <w:rPr>
          <w:sz w:val="28"/>
          <w:szCs w:val="28"/>
          <w:lang w:val="uk-UA"/>
        </w:rPr>
      </w:pPr>
      <w:r w:rsidRPr="007F2A4E">
        <w:rPr>
          <w:rStyle w:val="aff7"/>
          <w:b w:val="0"/>
          <w:sz w:val="28"/>
          <w:szCs w:val="28"/>
          <w:lang w:val="en-GB"/>
        </w:rPr>
        <w:t xml:space="preserve">Integrins, membrane-type matrix metalloproteinases and ADAMs: Potential implications for cardiac </w:t>
      </w:r>
      <w:r>
        <w:rPr>
          <w:rStyle w:val="aff7"/>
          <w:b w:val="0"/>
          <w:sz w:val="28"/>
          <w:szCs w:val="28"/>
          <w:lang w:val="en-GB"/>
        </w:rPr>
        <w:t>remodelling /</w:t>
      </w:r>
      <w:r w:rsidRPr="00571DBC">
        <w:rPr>
          <w:sz w:val="28"/>
          <w:szCs w:val="28"/>
          <w:lang w:val="en-GB"/>
        </w:rPr>
        <w:t xml:space="preserve"> </w:t>
      </w:r>
      <w:r w:rsidRPr="007F2A4E">
        <w:rPr>
          <w:sz w:val="28"/>
          <w:szCs w:val="28"/>
          <w:lang w:val="en-GB"/>
        </w:rPr>
        <w:t>A.M. Manso, L. Elsherif, S.M. Kang,</w:t>
      </w:r>
      <w:r>
        <w:rPr>
          <w:sz w:val="28"/>
          <w:szCs w:val="28"/>
          <w:lang w:val="en-GB"/>
        </w:rPr>
        <w:t xml:space="preserve"> </w:t>
      </w:r>
      <w:r w:rsidRPr="007F2A4E">
        <w:rPr>
          <w:sz w:val="28"/>
          <w:szCs w:val="28"/>
          <w:lang w:val="en-GB"/>
        </w:rPr>
        <w:t>R.S. Ross</w:t>
      </w:r>
      <w:r>
        <w:rPr>
          <w:sz w:val="28"/>
          <w:szCs w:val="28"/>
          <w:lang w:val="en-GB"/>
        </w:rPr>
        <w:t xml:space="preserve"> // </w:t>
      </w:r>
      <w:r w:rsidRPr="007F2A4E">
        <w:rPr>
          <w:sz w:val="28"/>
          <w:szCs w:val="28"/>
          <w:lang w:val="en-GB"/>
        </w:rPr>
        <w:t>Cardiovasc</w:t>
      </w:r>
      <w:r>
        <w:rPr>
          <w:sz w:val="28"/>
          <w:szCs w:val="28"/>
          <w:lang w:val="en-GB"/>
        </w:rPr>
        <w:t>.</w:t>
      </w:r>
      <w:r w:rsidRPr="007F2A4E">
        <w:rPr>
          <w:sz w:val="28"/>
          <w:szCs w:val="28"/>
          <w:lang w:val="en-GB"/>
        </w:rPr>
        <w:t xml:space="preserve"> Res</w:t>
      </w:r>
      <w:r>
        <w:rPr>
          <w:sz w:val="28"/>
          <w:szCs w:val="28"/>
          <w:lang w:val="en-GB"/>
        </w:rPr>
        <w:t xml:space="preserve">. – </w:t>
      </w:r>
      <w:r w:rsidRPr="007F2A4E">
        <w:rPr>
          <w:sz w:val="28"/>
          <w:szCs w:val="28"/>
          <w:lang w:val="en-GB"/>
        </w:rPr>
        <w:t>2006</w:t>
      </w:r>
      <w:r>
        <w:rPr>
          <w:sz w:val="28"/>
          <w:szCs w:val="28"/>
          <w:lang w:val="en-GB"/>
        </w:rPr>
        <w:t xml:space="preserve">. – Vol. </w:t>
      </w:r>
      <w:r w:rsidRPr="007F2A4E">
        <w:rPr>
          <w:sz w:val="28"/>
          <w:szCs w:val="28"/>
          <w:lang w:val="en-GB"/>
        </w:rPr>
        <w:t>69</w:t>
      </w:r>
      <w:r>
        <w:rPr>
          <w:sz w:val="28"/>
          <w:szCs w:val="28"/>
          <w:lang w:val="en-GB"/>
        </w:rPr>
        <w:t xml:space="preserve"> </w:t>
      </w:r>
      <w:r w:rsidRPr="007F2A4E">
        <w:rPr>
          <w:sz w:val="28"/>
          <w:szCs w:val="28"/>
          <w:lang w:val="en-GB"/>
        </w:rPr>
        <w:t>(3)</w:t>
      </w:r>
      <w:r>
        <w:rPr>
          <w:sz w:val="28"/>
          <w:szCs w:val="28"/>
          <w:lang w:val="en-GB"/>
        </w:rPr>
        <w:t xml:space="preserve">. – P. </w:t>
      </w:r>
      <w:r w:rsidRPr="007F2A4E">
        <w:rPr>
          <w:sz w:val="28"/>
          <w:szCs w:val="28"/>
          <w:lang w:val="en-GB"/>
        </w:rPr>
        <w:t xml:space="preserve">574 - 584. </w:t>
      </w:r>
      <w:r>
        <w:rPr>
          <w:sz w:val="28"/>
          <w:szCs w:val="28"/>
          <w:lang w:val="en-GB"/>
        </w:rPr>
        <w:t xml:space="preserve"> </w:t>
      </w:r>
    </w:p>
    <w:p w:rsidR="00DA6CD7" w:rsidRPr="006E7698" w:rsidRDefault="00DA6CD7" w:rsidP="00305F05">
      <w:pPr>
        <w:numPr>
          <w:ilvl w:val="0"/>
          <w:numId w:val="71"/>
        </w:numPr>
        <w:suppressAutoHyphens w:val="0"/>
        <w:spacing w:line="360" w:lineRule="auto"/>
        <w:jc w:val="both"/>
        <w:rPr>
          <w:iCs/>
          <w:sz w:val="28"/>
          <w:szCs w:val="28"/>
        </w:rPr>
      </w:pPr>
      <w:r w:rsidRPr="006E7698">
        <w:rPr>
          <w:iCs/>
          <w:sz w:val="28"/>
          <w:szCs w:val="28"/>
        </w:rPr>
        <w:t>Беленков Ю.Н. Ремоделирование левого желудочка: комплексный подход</w:t>
      </w:r>
      <w:r w:rsidRPr="006E7698">
        <w:rPr>
          <w:iCs/>
          <w:sz w:val="28"/>
          <w:szCs w:val="28"/>
          <w:lang w:val="uk-UA"/>
        </w:rPr>
        <w:t xml:space="preserve"> / </w:t>
      </w:r>
      <w:r w:rsidRPr="006E7698">
        <w:rPr>
          <w:iCs/>
          <w:sz w:val="28"/>
          <w:szCs w:val="28"/>
        </w:rPr>
        <w:t xml:space="preserve">Беленков Ю.Н. </w:t>
      </w:r>
      <w:r w:rsidRPr="006E7698">
        <w:rPr>
          <w:iCs/>
          <w:sz w:val="28"/>
          <w:szCs w:val="28"/>
          <w:lang w:val="uk-UA"/>
        </w:rPr>
        <w:t xml:space="preserve">// </w:t>
      </w:r>
      <w:r w:rsidRPr="006E7698">
        <w:rPr>
          <w:iCs/>
          <w:sz w:val="28"/>
          <w:szCs w:val="28"/>
        </w:rPr>
        <w:t>Сердечн</w:t>
      </w:r>
      <w:r w:rsidRPr="006E7698">
        <w:rPr>
          <w:iCs/>
          <w:sz w:val="28"/>
          <w:szCs w:val="28"/>
          <w:lang w:val="uk-UA"/>
        </w:rPr>
        <w:t>ая</w:t>
      </w:r>
      <w:r w:rsidRPr="006E7698">
        <w:rPr>
          <w:iCs/>
          <w:sz w:val="28"/>
          <w:szCs w:val="28"/>
        </w:rPr>
        <w:t xml:space="preserve"> </w:t>
      </w:r>
      <w:r w:rsidRPr="006E7698">
        <w:rPr>
          <w:iCs/>
          <w:sz w:val="28"/>
          <w:szCs w:val="28"/>
          <w:lang w:val="uk-UA"/>
        </w:rPr>
        <w:t>н</w:t>
      </w:r>
      <w:r w:rsidRPr="006E7698">
        <w:rPr>
          <w:iCs/>
          <w:sz w:val="28"/>
          <w:szCs w:val="28"/>
        </w:rPr>
        <w:t>едостаточность</w:t>
      </w:r>
      <w:r w:rsidRPr="006E7698">
        <w:rPr>
          <w:iCs/>
          <w:sz w:val="28"/>
          <w:szCs w:val="28"/>
          <w:lang w:val="uk-UA"/>
        </w:rPr>
        <w:t xml:space="preserve">. – </w:t>
      </w:r>
      <w:r w:rsidRPr="006E7698">
        <w:rPr>
          <w:iCs/>
          <w:sz w:val="28"/>
          <w:szCs w:val="28"/>
        </w:rPr>
        <w:t>2002</w:t>
      </w:r>
      <w:r w:rsidRPr="006E7698">
        <w:rPr>
          <w:iCs/>
          <w:sz w:val="28"/>
          <w:szCs w:val="28"/>
          <w:lang w:val="uk-UA"/>
        </w:rPr>
        <w:t>. - №</w:t>
      </w:r>
      <w:r w:rsidRPr="006E7698">
        <w:rPr>
          <w:iCs/>
          <w:sz w:val="28"/>
          <w:szCs w:val="28"/>
        </w:rPr>
        <w:t xml:space="preserve"> 4</w:t>
      </w:r>
      <w:r w:rsidRPr="006E7698">
        <w:rPr>
          <w:iCs/>
          <w:sz w:val="28"/>
          <w:szCs w:val="28"/>
          <w:lang w:val="uk-UA"/>
        </w:rPr>
        <w:t xml:space="preserve"> </w:t>
      </w:r>
      <w:r w:rsidRPr="006E7698">
        <w:rPr>
          <w:iCs/>
          <w:sz w:val="28"/>
          <w:szCs w:val="28"/>
        </w:rPr>
        <w:t>(14)</w:t>
      </w:r>
      <w:r w:rsidRPr="006E7698">
        <w:rPr>
          <w:iCs/>
          <w:sz w:val="28"/>
          <w:szCs w:val="28"/>
          <w:lang w:val="uk-UA"/>
        </w:rPr>
        <w:t xml:space="preserve">. – С. </w:t>
      </w:r>
      <w:r w:rsidRPr="006E7698">
        <w:rPr>
          <w:iCs/>
          <w:sz w:val="28"/>
          <w:szCs w:val="28"/>
        </w:rPr>
        <w:t>161-</w:t>
      </w:r>
      <w:r w:rsidRPr="006E7698">
        <w:rPr>
          <w:iCs/>
          <w:sz w:val="28"/>
          <w:szCs w:val="28"/>
          <w:lang w:val="uk-UA"/>
        </w:rPr>
        <w:t>16</w:t>
      </w:r>
      <w:r w:rsidRPr="006E7698">
        <w:rPr>
          <w:iCs/>
          <w:sz w:val="28"/>
          <w:szCs w:val="28"/>
        </w:rPr>
        <w:t>3.</w:t>
      </w:r>
    </w:p>
    <w:p w:rsidR="00DA6CD7" w:rsidRPr="006E7698" w:rsidRDefault="00DA6CD7" w:rsidP="00305F05">
      <w:pPr>
        <w:numPr>
          <w:ilvl w:val="0"/>
          <w:numId w:val="71"/>
        </w:numPr>
        <w:suppressAutoHyphens w:val="0"/>
        <w:spacing w:line="360" w:lineRule="auto"/>
        <w:jc w:val="both"/>
        <w:rPr>
          <w:sz w:val="28"/>
          <w:szCs w:val="28"/>
          <w:lang w:val="en-US"/>
        </w:rPr>
      </w:pPr>
      <w:r w:rsidRPr="006E7698">
        <w:rPr>
          <w:sz w:val="28"/>
          <w:szCs w:val="28"/>
          <w:lang w:val="en-US"/>
        </w:rPr>
        <w:t xml:space="preserve">Systolic blood pressure, diastolic blood pressure, and pulse pressure as predictors of risk for congestive heart failure in the Framingham Heart Study / Haider A.W., Larson M.G., Franklin S.S., Levy D. // </w:t>
      </w:r>
      <w:r w:rsidRPr="006E7698">
        <w:rPr>
          <w:iCs/>
          <w:sz w:val="28"/>
          <w:szCs w:val="28"/>
          <w:lang w:val="en-US"/>
        </w:rPr>
        <w:t xml:space="preserve">Ann. Intern. Med. – </w:t>
      </w:r>
      <w:r w:rsidRPr="006E7698">
        <w:rPr>
          <w:sz w:val="28"/>
          <w:szCs w:val="28"/>
          <w:lang w:val="en-US"/>
        </w:rPr>
        <w:t>2003. – Vol. 138. - P. 10-16.</w:t>
      </w:r>
    </w:p>
    <w:p w:rsidR="00DA6CD7" w:rsidRPr="006E7698" w:rsidRDefault="00DA6CD7" w:rsidP="00305F05">
      <w:pPr>
        <w:numPr>
          <w:ilvl w:val="0"/>
          <w:numId w:val="71"/>
        </w:numPr>
        <w:shd w:val="clear" w:color="auto" w:fill="FFFFFF"/>
        <w:suppressAutoHyphens w:val="0"/>
        <w:spacing w:line="360" w:lineRule="auto"/>
        <w:jc w:val="both"/>
        <w:rPr>
          <w:sz w:val="28"/>
          <w:szCs w:val="28"/>
          <w:lang w:val="uk-UA"/>
        </w:rPr>
      </w:pPr>
      <w:hyperlink r:id="rId11" w:tgtFrame="_blank" w:history="1">
        <w:r w:rsidRPr="006E7698">
          <w:rPr>
            <w:rStyle w:val="afc"/>
            <w:sz w:val="28"/>
            <w:szCs w:val="28"/>
            <w:lang w:val="en"/>
          </w:rPr>
          <w:t xml:space="preserve">Endogenous, local, vascular endothelial growth factor production in patients with chronic total coronary artery occlusions: further evidence for its role in angiogenesis / </w:t>
        </w:r>
        <w:r w:rsidRPr="006E7698">
          <w:rPr>
            <w:sz w:val="28"/>
            <w:szCs w:val="28"/>
            <w:lang w:val="en"/>
          </w:rPr>
          <w:t>El-Gendi H</w:t>
        </w:r>
        <w:r w:rsidRPr="006E7698">
          <w:rPr>
            <w:sz w:val="28"/>
            <w:szCs w:val="28"/>
            <w:lang w:val="uk-UA"/>
          </w:rPr>
          <w:t>.,</w:t>
        </w:r>
        <w:r w:rsidRPr="006E7698">
          <w:rPr>
            <w:sz w:val="28"/>
            <w:szCs w:val="28"/>
            <w:lang w:val="en"/>
          </w:rPr>
          <w:t xml:space="preserve"> Violaris A</w:t>
        </w:r>
        <w:r w:rsidRPr="006E7698">
          <w:rPr>
            <w:sz w:val="28"/>
            <w:szCs w:val="28"/>
            <w:lang w:val="uk-UA"/>
          </w:rPr>
          <w:t>.</w:t>
        </w:r>
        <w:r w:rsidRPr="006E7698">
          <w:rPr>
            <w:sz w:val="28"/>
            <w:szCs w:val="28"/>
            <w:lang w:val="en"/>
          </w:rPr>
          <w:t>G</w:t>
        </w:r>
        <w:r w:rsidRPr="006E7698">
          <w:rPr>
            <w:sz w:val="28"/>
            <w:szCs w:val="28"/>
            <w:lang w:val="uk-UA"/>
          </w:rPr>
          <w:t>.,</w:t>
        </w:r>
        <w:r w:rsidRPr="006E7698">
          <w:rPr>
            <w:sz w:val="28"/>
            <w:szCs w:val="28"/>
            <w:lang w:val="en"/>
          </w:rPr>
          <w:t xml:space="preserve"> Foale R</w:t>
        </w:r>
        <w:r w:rsidRPr="006E7698">
          <w:rPr>
            <w:sz w:val="28"/>
            <w:szCs w:val="28"/>
            <w:lang w:val="uk-UA"/>
          </w:rPr>
          <w:t>.</w:t>
        </w:r>
        <w:r w:rsidRPr="006E7698">
          <w:rPr>
            <w:sz w:val="28"/>
            <w:szCs w:val="28"/>
            <w:lang w:val="en-US"/>
          </w:rPr>
          <w:t xml:space="preserve"> et al. </w:t>
        </w:r>
        <w:r w:rsidRPr="006E7698">
          <w:rPr>
            <w:rStyle w:val="afc"/>
            <w:sz w:val="28"/>
            <w:szCs w:val="28"/>
            <w:lang w:val="en"/>
          </w:rPr>
          <w:t xml:space="preserve">// </w:t>
        </w:r>
      </w:hyperlink>
      <w:r w:rsidRPr="006E7698">
        <w:rPr>
          <w:sz w:val="28"/>
          <w:szCs w:val="28"/>
          <w:lang w:val="en"/>
        </w:rPr>
        <w:t>Heart. – 2002. – Vol. 87. P. - 158-159</w:t>
      </w:r>
      <w:r w:rsidRPr="006E7698">
        <w:rPr>
          <w:sz w:val="28"/>
          <w:szCs w:val="28"/>
          <w:lang w:val="uk-UA"/>
        </w:rPr>
        <w:t>.</w:t>
      </w:r>
    </w:p>
    <w:p w:rsidR="00DA6CD7" w:rsidRPr="00BB7378" w:rsidRDefault="00DA6CD7" w:rsidP="00305F05">
      <w:pPr>
        <w:numPr>
          <w:ilvl w:val="0"/>
          <w:numId w:val="71"/>
        </w:numPr>
        <w:suppressAutoHyphens w:val="0"/>
        <w:spacing w:line="360" w:lineRule="auto"/>
        <w:jc w:val="both"/>
        <w:rPr>
          <w:sz w:val="28"/>
          <w:szCs w:val="28"/>
          <w:lang w:val="uk-UA"/>
        </w:rPr>
      </w:pPr>
      <w:r w:rsidRPr="006E7698">
        <w:rPr>
          <w:iCs/>
          <w:sz w:val="28"/>
          <w:szCs w:val="28"/>
          <w:lang w:val="uk-UA"/>
        </w:rPr>
        <w:t>Park J.</w:t>
      </w:r>
      <w:r w:rsidRPr="006E7698">
        <w:rPr>
          <w:iCs/>
          <w:sz w:val="28"/>
          <w:szCs w:val="28"/>
          <w:lang w:val="en-US"/>
        </w:rPr>
        <w:t xml:space="preserve"> </w:t>
      </w:r>
      <w:r w:rsidRPr="006E7698">
        <w:rPr>
          <w:iCs/>
          <w:sz w:val="28"/>
          <w:szCs w:val="28"/>
          <w:lang w:val="uk-UA"/>
        </w:rPr>
        <w:t>B.</w:t>
      </w:r>
      <w:r w:rsidRPr="006E7698">
        <w:rPr>
          <w:iCs/>
          <w:sz w:val="28"/>
          <w:szCs w:val="28"/>
          <w:lang w:val="en-US"/>
        </w:rPr>
        <w:t xml:space="preserve"> </w:t>
      </w:r>
      <w:r w:rsidRPr="006E7698">
        <w:rPr>
          <w:iCs/>
          <w:sz w:val="28"/>
          <w:szCs w:val="28"/>
          <w:lang w:val="uk-UA"/>
        </w:rPr>
        <w:t>Small artery remodeling is the most prevalent (earliest?) form of target organ damage in mild essential hypertension</w:t>
      </w:r>
      <w:r w:rsidRPr="006E7698">
        <w:rPr>
          <w:iCs/>
          <w:sz w:val="28"/>
          <w:szCs w:val="28"/>
          <w:lang w:val="en-US"/>
        </w:rPr>
        <w:t xml:space="preserve"> / </w:t>
      </w:r>
      <w:r w:rsidRPr="006E7698">
        <w:rPr>
          <w:iCs/>
          <w:sz w:val="28"/>
          <w:szCs w:val="28"/>
          <w:lang w:val="uk-UA"/>
        </w:rPr>
        <w:t xml:space="preserve">Park J.B., Schiffrin E.L. </w:t>
      </w:r>
      <w:r w:rsidRPr="006E7698">
        <w:rPr>
          <w:iCs/>
          <w:sz w:val="28"/>
          <w:szCs w:val="28"/>
          <w:lang w:val="en-US"/>
        </w:rPr>
        <w:t xml:space="preserve">// </w:t>
      </w:r>
      <w:r w:rsidRPr="006E7698">
        <w:rPr>
          <w:iCs/>
          <w:sz w:val="28"/>
          <w:szCs w:val="28"/>
          <w:lang w:val="uk-UA"/>
        </w:rPr>
        <w:t xml:space="preserve">J. Hypertens. </w:t>
      </w:r>
      <w:r w:rsidRPr="006E7698">
        <w:rPr>
          <w:iCs/>
          <w:sz w:val="28"/>
          <w:szCs w:val="28"/>
          <w:lang w:val="en-US"/>
        </w:rPr>
        <w:t xml:space="preserve">– </w:t>
      </w:r>
      <w:r w:rsidRPr="006E7698">
        <w:rPr>
          <w:iCs/>
          <w:sz w:val="28"/>
          <w:szCs w:val="28"/>
          <w:lang w:val="uk-UA"/>
        </w:rPr>
        <w:t>2001</w:t>
      </w:r>
      <w:r w:rsidRPr="006E7698">
        <w:rPr>
          <w:iCs/>
          <w:sz w:val="28"/>
          <w:szCs w:val="28"/>
          <w:lang w:val="en-US"/>
        </w:rPr>
        <w:t xml:space="preserve">. – Vol. </w:t>
      </w:r>
      <w:r w:rsidRPr="006E7698">
        <w:rPr>
          <w:iCs/>
          <w:sz w:val="28"/>
          <w:szCs w:val="28"/>
          <w:lang w:val="uk-UA"/>
        </w:rPr>
        <w:t>19</w:t>
      </w:r>
      <w:r w:rsidRPr="006E7698">
        <w:rPr>
          <w:iCs/>
          <w:sz w:val="28"/>
          <w:szCs w:val="28"/>
          <w:lang w:val="en-US"/>
        </w:rPr>
        <w:t xml:space="preserve">. – P. </w:t>
      </w:r>
      <w:r w:rsidRPr="006E7698">
        <w:rPr>
          <w:iCs/>
          <w:sz w:val="28"/>
          <w:szCs w:val="28"/>
          <w:lang w:val="uk-UA"/>
        </w:rPr>
        <w:t>921-</w:t>
      </w:r>
      <w:r w:rsidRPr="006E7698">
        <w:rPr>
          <w:iCs/>
          <w:sz w:val="28"/>
          <w:szCs w:val="28"/>
          <w:lang w:val="en-US"/>
        </w:rPr>
        <w:t>9</w:t>
      </w:r>
      <w:r w:rsidRPr="006E7698">
        <w:rPr>
          <w:iCs/>
          <w:sz w:val="28"/>
          <w:szCs w:val="28"/>
          <w:lang w:val="uk-UA"/>
        </w:rPr>
        <w:t>30.</w:t>
      </w:r>
    </w:p>
    <w:p w:rsidR="00DA6CD7" w:rsidRPr="00B85A9A" w:rsidRDefault="00DA6CD7" w:rsidP="00305F05">
      <w:pPr>
        <w:numPr>
          <w:ilvl w:val="0"/>
          <w:numId w:val="71"/>
        </w:numPr>
        <w:suppressAutoHyphens w:val="0"/>
        <w:spacing w:line="360" w:lineRule="auto"/>
        <w:rPr>
          <w:sz w:val="28"/>
          <w:szCs w:val="28"/>
          <w:lang w:val="uk-UA"/>
        </w:rPr>
      </w:pPr>
      <w:r w:rsidRPr="006E0413">
        <w:rPr>
          <w:sz w:val="28"/>
          <w:szCs w:val="28"/>
          <w:lang w:val="en-US"/>
        </w:rPr>
        <w:t>Arterial remodeling: mechanisms and clinical implications</w:t>
      </w:r>
      <w:r>
        <w:rPr>
          <w:sz w:val="28"/>
          <w:szCs w:val="28"/>
          <w:lang w:val="en-US"/>
        </w:rPr>
        <w:t xml:space="preserve"> /</w:t>
      </w:r>
      <w:r w:rsidRPr="006E0413">
        <w:rPr>
          <w:sz w:val="28"/>
          <w:szCs w:val="28"/>
          <w:lang w:val="en-US"/>
        </w:rPr>
        <w:t xml:space="preserve"> Ward M</w:t>
      </w:r>
      <w:r>
        <w:rPr>
          <w:sz w:val="28"/>
          <w:szCs w:val="28"/>
          <w:lang w:val="en-US"/>
        </w:rPr>
        <w:t>.</w:t>
      </w:r>
      <w:r w:rsidRPr="006E0413">
        <w:rPr>
          <w:sz w:val="28"/>
          <w:szCs w:val="28"/>
          <w:lang w:val="en-US"/>
        </w:rPr>
        <w:t>R</w:t>
      </w:r>
      <w:r>
        <w:rPr>
          <w:sz w:val="28"/>
          <w:szCs w:val="28"/>
          <w:lang w:val="en-US"/>
        </w:rPr>
        <w:t>.</w:t>
      </w:r>
      <w:r w:rsidRPr="006E0413">
        <w:rPr>
          <w:sz w:val="28"/>
          <w:szCs w:val="28"/>
          <w:lang w:val="en-US"/>
        </w:rPr>
        <w:t>, Pasterkamp G, Yeung A</w:t>
      </w:r>
      <w:r>
        <w:rPr>
          <w:sz w:val="28"/>
          <w:szCs w:val="28"/>
          <w:lang w:val="en-US"/>
        </w:rPr>
        <w:t>.</w:t>
      </w:r>
      <w:r w:rsidRPr="006E0413">
        <w:rPr>
          <w:sz w:val="28"/>
          <w:szCs w:val="28"/>
          <w:lang w:val="en-US"/>
        </w:rPr>
        <w:t>C</w:t>
      </w:r>
      <w:r>
        <w:rPr>
          <w:sz w:val="28"/>
          <w:szCs w:val="28"/>
          <w:lang w:val="en-US"/>
        </w:rPr>
        <w:t>.</w:t>
      </w:r>
      <w:r w:rsidRPr="006E0413">
        <w:rPr>
          <w:sz w:val="28"/>
          <w:szCs w:val="28"/>
          <w:lang w:val="en-US"/>
        </w:rPr>
        <w:t>, Borst C.</w:t>
      </w:r>
      <w:r>
        <w:rPr>
          <w:sz w:val="28"/>
          <w:szCs w:val="28"/>
          <w:lang w:val="en-US"/>
        </w:rPr>
        <w:t xml:space="preserve"> //</w:t>
      </w:r>
      <w:r w:rsidRPr="006E0413">
        <w:rPr>
          <w:sz w:val="28"/>
          <w:szCs w:val="28"/>
          <w:lang w:val="en-US"/>
        </w:rPr>
        <w:t xml:space="preserve"> </w:t>
      </w:r>
      <w:r w:rsidRPr="006E0413">
        <w:rPr>
          <w:iCs/>
          <w:sz w:val="28"/>
          <w:szCs w:val="28"/>
          <w:lang w:val="en-GB"/>
        </w:rPr>
        <w:t xml:space="preserve">Circulation. </w:t>
      </w:r>
      <w:r>
        <w:rPr>
          <w:iCs/>
          <w:sz w:val="28"/>
          <w:szCs w:val="28"/>
          <w:lang w:val="en-GB"/>
        </w:rPr>
        <w:t xml:space="preserve">– </w:t>
      </w:r>
      <w:r w:rsidRPr="006E0413">
        <w:rPr>
          <w:sz w:val="28"/>
          <w:szCs w:val="28"/>
          <w:lang w:val="en-GB"/>
        </w:rPr>
        <w:t>2000</w:t>
      </w:r>
      <w:r>
        <w:rPr>
          <w:sz w:val="28"/>
          <w:szCs w:val="28"/>
          <w:lang w:val="en-GB"/>
        </w:rPr>
        <w:t xml:space="preserve">. – Vol. </w:t>
      </w:r>
      <w:r w:rsidRPr="006E0413">
        <w:rPr>
          <w:sz w:val="28"/>
          <w:szCs w:val="28"/>
          <w:lang w:val="en-GB"/>
        </w:rPr>
        <w:t>102</w:t>
      </w:r>
      <w:r>
        <w:rPr>
          <w:sz w:val="28"/>
          <w:szCs w:val="28"/>
          <w:lang w:val="en-GB"/>
        </w:rPr>
        <w:t xml:space="preserve">. – P. </w:t>
      </w:r>
      <w:r w:rsidRPr="006E0413">
        <w:rPr>
          <w:sz w:val="28"/>
          <w:szCs w:val="28"/>
          <w:lang w:val="en-GB"/>
        </w:rPr>
        <w:t xml:space="preserve">1186–1191. </w:t>
      </w:r>
    </w:p>
    <w:p w:rsidR="00DA6CD7" w:rsidRPr="00BB7378" w:rsidRDefault="00DA6CD7" w:rsidP="00305F05">
      <w:pPr>
        <w:numPr>
          <w:ilvl w:val="0"/>
          <w:numId w:val="71"/>
        </w:numPr>
        <w:suppressAutoHyphens w:val="0"/>
        <w:spacing w:line="360" w:lineRule="auto"/>
        <w:rPr>
          <w:sz w:val="28"/>
          <w:szCs w:val="28"/>
          <w:lang w:val="uk-UA"/>
        </w:rPr>
      </w:pPr>
      <w:r w:rsidRPr="006E0413">
        <w:rPr>
          <w:sz w:val="28"/>
          <w:szCs w:val="28"/>
          <w:lang w:val="en-US"/>
        </w:rPr>
        <w:lastRenderedPageBreak/>
        <w:t>Schiffrin E</w:t>
      </w:r>
      <w:r>
        <w:rPr>
          <w:sz w:val="28"/>
          <w:szCs w:val="28"/>
          <w:lang w:val="en-US"/>
        </w:rPr>
        <w:t>.</w:t>
      </w:r>
      <w:r w:rsidRPr="006E0413">
        <w:rPr>
          <w:sz w:val="28"/>
          <w:szCs w:val="28"/>
          <w:lang w:val="en-US"/>
        </w:rPr>
        <w:t>L</w:t>
      </w:r>
      <w:r>
        <w:rPr>
          <w:sz w:val="28"/>
          <w:szCs w:val="28"/>
          <w:lang w:val="en-US"/>
        </w:rPr>
        <w:t>.</w:t>
      </w:r>
      <w:r w:rsidRPr="006E0413">
        <w:rPr>
          <w:sz w:val="28"/>
          <w:szCs w:val="28"/>
          <w:lang w:val="en-US"/>
        </w:rPr>
        <w:t xml:space="preserve"> Multidisciplinary </w:t>
      </w:r>
      <w:r>
        <w:rPr>
          <w:sz w:val="28"/>
          <w:szCs w:val="28"/>
          <w:lang w:val="en-US"/>
        </w:rPr>
        <w:t>r</w:t>
      </w:r>
      <w:r w:rsidRPr="006E0413">
        <w:rPr>
          <w:sz w:val="28"/>
          <w:szCs w:val="28"/>
          <w:lang w:val="en-US"/>
        </w:rPr>
        <w:t xml:space="preserve">esearch </w:t>
      </w:r>
      <w:r>
        <w:rPr>
          <w:sz w:val="28"/>
          <w:szCs w:val="28"/>
          <w:lang w:val="en-US"/>
        </w:rPr>
        <w:t>g</w:t>
      </w:r>
      <w:r w:rsidRPr="006E0413">
        <w:rPr>
          <w:sz w:val="28"/>
          <w:szCs w:val="28"/>
          <w:lang w:val="en-US"/>
        </w:rPr>
        <w:t xml:space="preserve">roup on </w:t>
      </w:r>
      <w:r>
        <w:rPr>
          <w:sz w:val="28"/>
          <w:szCs w:val="28"/>
          <w:lang w:val="en-US"/>
        </w:rPr>
        <w:t>h</w:t>
      </w:r>
      <w:r w:rsidRPr="006E0413">
        <w:rPr>
          <w:sz w:val="28"/>
          <w:szCs w:val="28"/>
          <w:lang w:val="en-US"/>
        </w:rPr>
        <w:t>ypertension. Beyond blood pressure: the endothelium and atherosclerosis progression</w:t>
      </w:r>
      <w:r>
        <w:rPr>
          <w:sz w:val="28"/>
          <w:szCs w:val="28"/>
          <w:lang w:val="en-US"/>
        </w:rPr>
        <w:t xml:space="preserve"> / </w:t>
      </w:r>
      <w:r w:rsidRPr="006E0413">
        <w:rPr>
          <w:sz w:val="28"/>
          <w:szCs w:val="28"/>
          <w:lang w:val="en-US"/>
        </w:rPr>
        <w:t>Schiffrin E</w:t>
      </w:r>
      <w:r>
        <w:rPr>
          <w:sz w:val="28"/>
          <w:szCs w:val="28"/>
          <w:lang w:val="en-US"/>
        </w:rPr>
        <w:t>.</w:t>
      </w:r>
      <w:r w:rsidRPr="006E0413">
        <w:rPr>
          <w:sz w:val="28"/>
          <w:szCs w:val="28"/>
          <w:lang w:val="en-US"/>
        </w:rPr>
        <w:t>L</w:t>
      </w:r>
      <w:r>
        <w:rPr>
          <w:sz w:val="28"/>
          <w:szCs w:val="28"/>
          <w:lang w:val="en-US"/>
        </w:rPr>
        <w:t>. //</w:t>
      </w:r>
      <w:r w:rsidRPr="006E0413">
        <w:rPr>
          <w:sz w:val="28"/>
          <w:szCs w:val="28"/>
          <w:lang w:val="en-US"/>
        </w:rPr>
        <w:t xml:space="preserve"> </w:t>
      </w:r>
      <w:r w:rsidRPr="006E0413">
        <w:rPr>
          <w:iCs/>
          <w:sz w:val="28"/>
          <w:szCs w:val="28"/>
          <w:lang w:val="en-US"/>
        </w:rPr>
        <w:t>Am</w:t>
      </w:r>
      <w:r>
        <w:rPr>
          <w:iCs/>
          <w:sz w:val="28"/>
          <w:szCs w:val="28"/>
          <w:lang w:val="en-US"/>
        </w:rPr>
        <w:t>.</w:t>
      </w:r>
      <w:r w:rsidRPr="006E0413">
        <w:rPr>
          <w:iCs/>
          <w:sz w:val="28"/>
          <w:szCs w:val="28"/>
          <w:lang w:val="en-US"/>
        </w:rPr>
        <w:t xml:space="preserve"> J</w:t>
      </w:r>
      <w:r>
        <w:rPr>
          <w:iCs/>
          <w:sz w:val="28"/>
          <w:szCs w:val="28"/>
          <w:lang w:val="en-US"/>
        </w:rPr>
        <w:t>.</w:t>
      </w:r>
      <w:r w:rsidRPr="006E0413">
        <w:rPr>
          <w:iCs/>
          <w:sz w:val="28"/>
          <w:szCs w:val="28"/>
          <w:lang w:val="en-US"/>
        </w:rPr>
        <w:t xml:space="preserve"> Hypertens. </w:t>
      </w:r>
      <w:r>
        <w:rPr>
          <w:iCs/>
          <w:sz w:val="28"/>
          <w:szCs w:val="28"/>
          <w:lang w:val="en-US"/>
        </w:rPr>
        <w:t xml:space="preserve">– </w:t>
      </w:r>
      <w:r w:rsidRPr="00B85A9A">
        <w:rPr>
          <w:sz w:val="28"/>
          <w:szCs w:val="28"/>
          <w:lang w:val="en-GB"/>
        </w:rPr>
        <w:t>2002</w:t>
      </w:r>
      <w:r>
        <w:rPr>
          <w:sz w:val="28"/>
          <w:szCs w:val="28"/>
          <w:lang w:val="en-GB"/>
        </w:rPr>
        <w:t xml:space="preserve">. – Vol. </w:t>
      </w:r>
      <w:r w:rsidRPr="00B85A9A">
        <w:rPr>
          <w:sz w:val="28"/>
          <w:szCs w:val="28"/>
          <w:lang w:val="en-GB"/>
        </w:rPr>
        <w:t>15</w:t>
      </w:r>
      <w:r>
        <w:rPr>
          <w:sz w:val="28"/>
          <w:szCs w:val="28"/>
          <w:lang w:val="en-GB"/>
        </w:rPr>
        <w:t>. – P. 1</w:t>
      </w:r>
      <w:r w:rsidRPr="00B85A9A">
        <w:rPr>
          <w:sz w:val="28"/>
          <w:szCs w:val="28"/>
          <w:lang w:val="en-GB"/>
        </w:rPr>
        <w:t>15S–122S.</w:t>
      </w:r>
      <w:r w:rsidRPr="006E0413">
        <w:rPr>
          <w:sz w:val="28"/>
          <w:szCs w:val="28"/>
          <w:lang w:val="uk-UA"/>
        </w:rPr>
        <w:t xml:space="preserve"> </w:t>
      </w:r>
    </w:p>
    <w:p w:rsidR="00DA6CD7" w:rsidRPr="00896DDC" w:rsidRDefault="00DA6CD7" w:rsidP="00305F05">
      <w:pPr>
        <w:numPr>
          <w:ilvl w:val="0"/>
          <w:numId w:val="71"/>
        </w:numPr>
        <w:suppressAutoHyphens w:val="0"/>
        <w:spacing w:line="360" w:lineRule="auto"/>
        <w:jc w:val="both"/>
        <w:rPr>
          <w:sz w:val="28"/>
          <w:szCs w:val="28"/>
          <w:lang w:val="uk-UA"/>
        </w:rPr>
      </w:pPr>
      <w:r w:rsidRPr="00896DDC">
        <w:rPr>
          <w:sz w:val="28"/>
          <w:szCs w:val="28"/>
          <w:lang w:val="en-GB"/>
        </w:rPr>
        <w:t xml:space="preserve">Activation of </w:t>
      </w:r>
      <w:r>
        <w:rPr>
          <w:sz w:val="28"/>
          <w:szCs w:val="28"/>
          <w:lang w:val="en-GB"/>
        </w:rPr>
        <w:t>m</w:t>
      </w:r>
      <w:r w:rsidRPr="00896DDC">
        <w:rPr>
          <w:sz w:val="28"/>
          <w:szCs w:val="28"/>
          <w:lang w:val="en-GB"/>
        </w:rPr>
        <w:t xml:space="preserve">atrix </w:t>
      </w:r>
      <w:r>
        <w:rPr>
          <w:sz w:val="28"/>
          <w:szCs w:val="28"/>
          <w:lang w:val="en-GB"/>
        </w:rPr>
        <w:t>m</w:t>
      </w:r>
      <w:r w:rsidRPr="00896DDC">
        <w:rPr>
          <w:sz w:val="28"/>
          <w:szCs w:val="28"/>
          <w:lang w:val="en-GB"/>
        </w:rPr>
        <w:t xml:space="preserve">etalloproteinases </w:t>
      </w:r>
      <w:r>
        <w:rPr>
          <w:sz w:val="28"/>
          <w:szCs w:val="28"/>
          <w:lang w:val="en-GB"/>
        </w:rPr>
        <w:t>p</w:t>
      </w:r>
      <w:r w:rsidRPr="00896DDC">
        <w:rPr>
          <w:sz w:val="28"/>
          <w:szCs w:val="28"/>
          <w:lang w:val="en-GB"/>
        </w:rPr>
        <w:t xml:space="preserve">recedes </w:t>
      </w:r>
      <w:r>
        <w:rPr>
          <w:sz w:val="28"/>
          <w:szCs w:val="28"/>
          <w:lang w:val="en-GB"/>
        </w:rPr>
        <w:t>l</w:t>
      </w:r>
      <w:r w:rsidRPr="00896DDC">
        <w:rPr>
          <w:sz w:val="28"/>
          <w:szCs w:val="28"/>
          <w:lang w:val="en-GB"/>
        </w:rPr>
        <w:t xml:space="preserve">eft </w:t>
      </w:r>
      <w:r>
        <w:rPr>
          <w:sz w:val="28"/>
          <w:szCs w:val="28"/>
          <w:lang w:val="en-GB"/>
        </w:rPr>
        <w:t>v</w:t>
      </w:r>
      <w:r w:rsidRPr="00896DDC">
        <w:rPr>
          <w:sz w:val="28"/>
          <w:szCs w:val="28"/>
          <w:lang w:val="en-GB"/>
        </w:rPr>
        <w:t xml:space="preserve">entricular </w:t>
      </w:r>
      <w:r>
        <w:rPr>
          <w:sz w:val="28"/>
          <w:szCs w:val="28"/>
          <w:lang w:val="en-GB"/>
        </w:rPr>
        <w:t>r</w:t>
      </w:r>
      <w:r w:rsidRPr="00896DDC">
        <w:rPr>
          <w:sz w:val="28"/>
          <w:szCs w:val="28"/>
          <w:lang w:val="en-GB"/>
        </w:rPr>
        <w:t xml:space="preserve">emodeling in </w:t>
      </w:r>
      <w:r>
        <w:rPr>
          <w:sz w:val="28"/>
          <w:szCs w:val="28"/>
          <w:lang w:val="en-GB"/>
        </w:rPr>
        <w:t>h</w:t>
      </w:r>
      <w:r w:rsidRPr="00896DDC">
        <w:rPr>
          <w:sz w:val="28"/>
          <w:szCs w:val="28"/>
          <w:lang w:val="en-GB"/>
        </w:rPr>
        <w:t xml:space="preserve">ypertensive </w:t>
      </w:r>
      <w:r>
        <w:rPr>
          <w:sz w:val="28"/>
          <w:szCs w:val="28"/>
          <w:lang w:val="en-GB"/>
        </w:rPr>
        <w:t>h</w:t>
      </w:r>
      <w:r w:rsidRPr="00896DDC">
        <w:rPr>
          <w:sz w:val="28"/>
          <w:szCs w:val="28"/>
          <w:lang w:val="en-GB"/>
        </w:rPr>
        <w:t xml:space="preserve">eart </w:t>
      </w:r>
      <w:r>
        <w:rPr>
          <w:sz w:val="28"/>
          <w:szCs w:val="28"/>
          <w:lang w:val="en-GB"/>
        </w:rPr>
        <w:t>f</w:t>
      </w:r>
      <w:r w:rsidRPr="00896DDC">
        <w:rPr>
          <w:sz w:val="28"/>
          <w:szCs w:val="28"/>
          <w:lang w:val="en-GB"/>
        </w:rPr>
        <w:t xml:space="preserve">ailure </w:t>
      </w:r>
      <w:r>
        <w:rPr>
          <w:sz w:val="28"/>
          <w:szCs w:val="28"/>
          <w:lang w:val="en-GB"/>
        </w:rPr>
        <w:t>r</w:t>
      </w:r>
      <w:r w:rsidRPr="00896DDC">
        <w:rPr>
          <w:sz w:val="28"/>
          <w:szCs w:val="28"/>
          <w:lang w:val="en-GB"/>
        </w:rPr>
        <w:t xml:space="preserve">ats / Y. Sakata, K. Yamamoto,  T. Mano, et al. // </w:t>
      </w:r>
      <w:r w:rsidRPr="00896DDC">
        <w:rPr>
          <w:rStyle w:val="afff0"/>
          <w:i w:val="0"/>
          <w:sz w:val="28"/>
          <w:szCs w:val="28"/>
          <w:lang w:val="en-GB"/>
        </w:rPr>
        <w:t>Circulation</w:t>
      </w:r>
      <w:r w:rsidRPr="00896DDC">
        <w:rPr>
          <w:rStyle w:val="afff0"/>
          <w:sz w:val="28"/>
          <w:szCs w:val="28"/>
          <w:lang w:val="en-GB"/>
        </w:rPr>
        <w:t>.</w:t>
      </w:r>
      <w:r>
        <w:rPr>
          <w:rStyle w:val="afff0"/>
          <w:sz w:val="28"/>
          <w:szCs w:val="28"/>
          <w:lang w:val="en-GB"/>
        </w:rPr>
        <w:t xml:space="preserve"> –</w:t>
      </w:r>
      <w:r w:rsidRPr="00896DDC">
        <w:rPr>
          <w:rStyle w:val="afff0"/>
          <w:sz w:val="28"/>
          <w:szCs w:val="28"/>
          <w:lang w:val="en-GB"/>
        </w:rPr>
        <w:t xml:space="preserve"> </w:t>
      </w:r>
      <w:r w:rsidRPr="00896DDC">
        <w:rPr>
          <w:sz w:val="28"/>
          <w:szCs w:val="28"/>
          <w:lang w:val="en-GB"/>
        </w:rPr>
        <w:t>2004</w:t>
      </w:r>
      <w:r>
        <w:rPr>
          <w:sz w:val="28"/>
          <w:szCs w:val="28"/>
          <w:lang w:val="en-GB"/>
        </w:rPr>
        <w:t xml:space="preserve">. – Vol. </w:t>
      </w:r>
      <w:r w:rsidRPr="00896DDC">
        <w:rPr>
          <w:sz w:val="28"/>
          <w:szCs w:val="28"/>
          <w:lang w:val="en-GB"/>
        </w:rPr>
        <w:t>109</w:t>
      </w:r>
      <w:r>
        <w:rPr>
          <w:sz w:val="28"/>
          <w:szCs w:val="28"/>
          <w:lang w:val="en-GB"/>
        </w:rPr>
        <w:t xml:space="preserve">. – P. </w:t>
      </w:r>
      <w:r w:rsidRPr="00896DDC">
        <w:rPr>
          <w:sz w:val="28"/>
          <w:szCs w:val="28"/>
          <w:lang w:val="en-GB"/>
        </w:rPr>
        <w:t>2143-2149</w:t>
      </w:r>
      <w:r>
        <w:rPr>
          <w:sz w:val="28"/>
          <w:szCs w:val="28"/>
          <w:lang w:val="en-GB"/>
        </w:rPr>
        <w:t>.</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en-US"/>
        </w:rPr>
        <w:t>Cardiovascular remodeling is greater in isolated systolic hypertension than in diastolic hypertension in older adults: the Insufficienza Cardiaca negli Anziani Residenti (ICARE) a dicomano study / Pini</w:t>
      </w:r>
      <w:r w:rsidRPr="006E7698">
        <w:rPr>
          <w:sz w:val="28"/>
          <w:szCs w:val="28"/>
          <w:lang w:val="uk-UA"/>
        </w:rPr>
        <w:t xml:space="preserve"> </w:t>
      </w:r>
      <w:r w:rsidRPr="006E7698">
        <w:rPr>
          <w:sz w:val="28"/>
          <w:szCs w:val="28"/>
          <w:lang w:val="en-US"/>
        </w:rPr>
        <w:t>R., Cavallini M.Ch., Bencini F. et al. // J. Am. Coll. Cardiol. – 2002. – Vol. 40. – P. 1283-1289.</w:t>
      </w:r>
    </w:p>
    <w:p w:rsidR="00DA6CD7" w:rsidRPr="006E7698" w:rsidRDefault="00DA6CD7" w:rsidP="00305F05">
      <w:pPr>
        <w:numPr>
          <w:ilvl w:val="0"/>
          <w:numId w:val="71"/>
        </w:numPr>
        <w:suppressAutoHyphens w:val="0"/>
        <w:spacing w:line="360" w:lineRule="auto"/>
        <w:jc w:val="both"/>
        <w:rPr>
          <w:sz w:val="28"/>
          <w:szCs w:val="28"/>
          <w:lang w:val="en-US"/>
        </w:rPr>
      </w:pPr>
      <w:r w:rsidRPr="006E7698">
        <w:rPr>
          <w:sz w:val="28"/>
          <w:szCs w:val="28"/>
          <w:lang w:val="en-US"/>
        </w:rPr>
        <w:t xml:space="preserve">Different prognostic impact of 24-hour mean blood pressure and pulse pressure on stroke and coronary artery disease in essential hypertension / Verdecchia P., Schillaci G., Reboldi G. et al. // </w:t>
      </w:r>
      <w:r w:rsidRPr="006E7698">
        <w:rPr>
          <w:iCs/>
          <w:sz w:val="28"/>
          <w:szCs w:val="28"/>
          <w:lang w:val="en-US"/>
        </w:rPr>
        <w:t xml:space="preserve">Circulation. – </w:t>
      </w:r>
      <w:r w:rsidRPr="006E7698">
        <w:rPr>
          <w:sz w:val="28"/>
          <w:szCs w:val="28"/>
          <w:lang w:val="en-US"/>
        </w:rPr>
        <w:t>2001. – Vol. 103. – P. 2579-2584.</w:t>
      </w:r>
      <w:r w:rsidRPr="006E7698">
        <w:rPr>
          <w:sz w:val="28"/>
          <w:szCs w:val="28"/>
          <w:lang w:val="uk-UA"/>
        </w:rPr>
        <w:t xml:space="preserve"> </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en-US"/>
        </w:rPr>
        <w:t>De Simone</w:t>
      </w:r>
      <w:r w:rsidRPr="006E7698">
        <w:rPr>
          <w:sz w:val="28"/>
          <w:szCs w:val="28"/>
          <w:lang w:val="uk-UA"/>
        </w:rPr>
        <w:t xml:space="preserve"> </w:t>
      </w:r>
      <w:r w:rsidRPr="006E7698">
        <w:rPr>
          <w:sz w:val="28"/>
          <w:szCs w:val="28"/>
          <w:lang w:val="en-US"/>
        </w:rPr>
        <w:t>G. Concentric or eccentric hypertrophy: how clinically relevant is the difference? / De Simone</w:t>
      </w:r>
      <w:r w:rsidRPr="006E7698">
        <w:rPr>
          <w:sz w:val="28"/>
          <w:szCs w:val="28"/>
          <w:lang w:val="uk-UA"/>
        </w:rPr>
        <w:t xml:space="preserve"> </w:t>
      </w:r>
      <w:r w:rsidRPr="006E7698">
        <w:rPr>
          <w:sz w:val="28"/>
          <w:szCs w:val="28"/>
          <w:lang w:val="en-US"/>
        </w:rPr>
        <w:t>G. // Hypertension. – 2004. – Vol. 43. – P. 714.</w:t>
      </w:r>
    </w:p>
    <w:p w:rsidR="00DA6CD7" w:rsidRPr="006E7698" w:rsidRDefault="00DA6CD7" w:rsidP="00305F05">
      <w:pPr>
        <w:numPr>
          <w:ilvl w:val="0"/>
          <w:numId w:val="71"/>
        </w:numPr>
        <w:suppressAutoHyphens w:val="0"/>
        <w:spacing w:line="360" w:lineRule="auto"/>
        <w:jc w:val="both"/>
        <w:rPr>
          <w:iCs/>
          <w:sz w:val="28"/>
          <w:szCs w:val="28"/>
        </w:rPr>
      </w:pPr>
      <w:r w:rsidRPr="006E7698">
        <w:rPr>
          <w:iCs/>
          <w:sz w:val="28"/>
          <w:szCs w:val="28"/>
          <w:lang w:val="en-GB"/>
        </w:rPr>
        <w:t>Echocardiographic assessment of the different left ventricular geometric patterns in hypertensive patients / Cunha D</w:t>
      </w:r>
      <w:r>
        <w:rPr>
          <w:iCs/>
          <w:sz w:val="28"/>
          <w:szCs w:val="28"/>
          <w:lang w:val="en-US"/>
        </w:rPr>
        <w:t>.</w:t>
      </w:r>
      <w:r w:rsidRPr="006E7698">
        <w:rPr>
          <w:iCs/>
          <w:sz w:val="28"/>
          <w:szCs w:val="28"/>
          <w:lang w:val="en-GB"/>
        </w:rPr>
        <w:t>M</w:t>
      </w:r>
      <w:r w:rsidRPr="006E7698">
        <w:rPr>
          <w:iCs/>
          <w:sz w:val="28"/>
          <w:szCs w:val="28"/>
          <w:lang w:val="en-US"/>
        </w:rPr>
        <w:t>.</w:t>
      </w:r>
      <w:r w:rsidRPr="006E7698">
        <w:rPr>
          <w:iCs/>
          <w:sz w:val="28"/>
          <w:szCs w:val="28"/>
          <w:lang w:val="en-GB"/>
        </w:rPr>
        <w:t>, Cunha A</w:t>
      </w:r>
      <w:r w:rsidRPr="006E7698">
        <w:rPr>
          <w:iCs/>
          <w:sz w:val="28"/>
          <w:szCs w:val="28"/>
          <w:lang w:val="en-US"/>
        </w:rPr>
        <w:t>.</w:t>
      </w:r>
      <w:r w:rsidRPr="006E7698">
        <w:rPr>
          <w:iCs/>
          <w:sz w:val="28"/>
          <w:szCs w:val="28"/>
          <w:lang w:val="en-GB"/>
        </w:rPr>
        <w:t>B</w:t>
      </w:r>
      <w:r w:rsidRPr="006E7698">
        <w:rPr>
          <w:iCs/>
          <w:sz w:val="28"/>
          <w:szCs w:val="28"/>
          <w:lang w:val="en-US"/>
        </w:rPr>
        <w:t>.</w:t>
      </w:r>
      <w:r w:rsidRPr="006E7698">
        <w:rPr>
          <w:iCs/>
          <w:sz w:val="28"/>
          <w:szCs w:val="28"/>
          <w:lang w:val="en-GB"/>
        </w:rPr>
        <w:t>, Martins W</w:t>
      </w:r>
      <w:r w:rsidRPr="006E7698">
        <w:rPr>
          <w:iCs/>
          <w:sz w:val="28"/>
          <w:szCs w:val="28"/>
          <w:lang w:val="en-US"/>
        </w:rPr>
        <w:t>.</w:t>
      </w:r>
      <w:r w:rsidRPr="006E7698">
        <w:rPr>
          <w:iCs/>
          <w:sz w:val="28"/>
          <w:szCs w:val="28"/>
          <w:lang w:val="en-GB"/>
        </w:rPr>
        <w:t>A</w:t>
      </w:r>
      <w:r w:rsidRPr="006E7698">
        <w:rPr>
          <w:iCs/>
          <w:sz w:val="28"/>
          <w:szCs w:val="28"/>
          <w:lang w:val="en-US"/>
        </w:rPr>
        <w:t xml:space="preserve">. </w:t>
      </w:r>
      <w:r w:rsidRPr="006E7698">
        <w:rPr>
          <w:iCs/>
          <w:sz w:val="28"/>
          <w:szCs w:val="28"/>
          <w:lang w:val="en-GB"/>
        </w:rPr>
        <w:t>et al. // Arq</w:t>
      </w:r>
      <w:r w:rsidRPr="006E7698">
        <w:rPr>
          <w:iCs/>
          <w:sz w:val="28"/>
          <w:szCs w:val="28"/>
          <w:lang w:val="en-US"/>
        </w:rPr>
        <w:t>.</w:t>
      </w:r>
      <w:r w:rsidRPr="006E7698">
        <w:rPr>
          <w:iCs/>
          <w:sz w:val="28"/>
          <w:szCs w:val="28"/>
          <w:lang w:val="en-GB"/>
        </w:rPr>
        <w:t xml:space="preserve"> Bras</w:t>
      </w:r>
      <w:r w:rsidRPr="006E7698">
        <w:rPr>
          <w:iCs/>
          <w:sz w:val="28"/>
          <w:szCs w:val="28"/>
        </w:rPr>
        <w:t xml:space="preserve">. </w:t>
      </w:r>
      <w:r w:rsidRPr="006E7698">
        <w:rPr>
          <w:iCs/>
          <w:sz w:val="28"/>
          <w:szCs w:val="28"/>
          <w:lang w:val="en-GB"/>
        </w:rPr>
        <w:t>Cardiol</w:t>
      </w:r>
      <w:r w:rsidRPr="006E7698">
        <w:rPr>
          <w:iCs/>
          <w:sz w:val="28"/>
          <w:szCs w:val="28"/>
        </w:rPr>
        <w:t xml:space="preserve">. – 2001. – </w:t>
      </w:r>
      <w:r w:rsidRPr="006E7698">
        <w:rPr>
          <w:iCs/>
          <w:sz w:val="28"/>
          <w:szCs w:val="28"/>
          <w:lang w:val="en-GB"/>
        </w:rPr>
        <w:t>Vol</w:t>
      </w:r>
      <w:r w:rsidRPr="006E7698">
        <w:rPr>
          <w:iCs/>
          <w:sz w:val="28"/>
          <w:szCs w:val="28"/>
        </w:rPr>
        <w:t xml:space="preserve">. 76, </w:t>
      </w:r>
      <w:r w:rsidRPr="006E7698">
        <w:rPr>
          <w:iCs/>
          <w:sz w:val="28"/>
          <w:szCs w:val="28"/>
          <w:lang w:val="en-GB"/>
        </w:rPr>
        <w:t>Suppl</w:t>
      </w:r>
      <w:r w:rsidRPr="006E7698">
        <w:rPr>
          <w:iCs/>
          <w:sz w:val="28"/>
          <w:szCs w:val="28"/>
        </w:rPr>
        <w:t xml:space="preserve">. 1. – </w:t>
      </w:r>
      <w:r w:rsidRPr="006E7698">
        <w:rPr>
          <w:iCs/>
          <w:sz w:val="28"/>
          <w:szCs w:val="28"/>
          <w:lang w:val="en-GB"/>
        </w:rPr>
        <w:t>P</w:t>
      </w:r>
      <w:r w:rsidRPr="006E7698">
        <w:rPr>
          <w:iCs/>
          <w:sz w:val="28"/>
          <w:szCs w:val="28"/>
        </w:rPr>
        <w:t>. 15-28.</w:t>
      </w:r>
    </w:p>
    <w:p w:rsidR="00DA6CD7" w:rsidRPr="00BB7378" w:rsidRDefault="00DA6CD7" w:rsidP="00305F05">
      <w:pPr>
        <w:numPr>
          <w:ilvl w:val="0"/>
          <w:numId w:val="71"/>
        </w:numPr>
        <w:suppressAutoHyphens w:val="0"/>
        <w:spacing w:line="360" w:lineRule="auto"/>
        <w:jc w:val="both"/>
        <w:rPr>
          <w:iCs/>
          <w:sz w:val="28"/>
          <w:szCs w:val="28"/>
          <w:lang w:val="uk-UA"/>
        </w:rPr>
      </w:pPr>
      <w:r w:rsidRPr="006E7698">
        <w:rPr>
          <w:iCs/>
          <w:sz w:val="28"/>
          <w:szCs w:val="28"/>
        </w:rPr>
        <w:t>Агеев Ф.Т. Диастолическая дисфункция как проявление ремоделирования сердца</w:t>
      </w:r>
      <w:r w:rsidRPr="006E7698">
        <w:rPr>
          <w:iCs/>
          <w:sz w:val="28"/>
          <w:szCs w:val="28"/>
          <w:lang w:val="uk-UA"/>
        </w:rPr>
        <w:t xml:space="preserve"> / </w:t>
      </w:r>
      <w:r w:rsidRPr="006E7698">
        <w:rPr>
          <w:iCs/>
          <w:sz w:val="28"/>
          <w:szCs w:val="28"/>
        </w:rPr>
        <w:t xml:space="preserve">Агеев Ф.Т., Овчинников А.Г. </w:t>
      </w:r>
      <w:r w:rsidRPr="006E7698">
        <w:rPr>
          <w:iCs/>
          <w:sz w:val="28"/>
          <w:szCs w:val="28"/>
          <w:lang w:val="uk-UA"/>
        </w:rPr>
        <w:t>// С</w:t>
      </w:r>
      <w:r w:rsidRPr="006E7698">
        <w:rPr>
          <w:iCs/>
          <w:sz w:val="28"/>
          <w:szCs w:val="28"/>
        </w:rPr>
        <w:t>ердечн</w:t>
      </w:r>
      <w:r w:rsidRPr="006E7698">
        <w:rPr>
          <w:iCs/>
          <w:sz w:val="28"/>
          <w:szCs w:val="28"/>
          <w:lang w:val="uk-UA"/>
        </w:rPr>
        <w:t>ая</w:t>
      </w:r>
      <w:r w:rsidRPr="006E7698">
        <w:rPr>
          <w:iCs/>
          <w:sz w:val="28"/>
          <w:szCs w:val="28"/>
        </w:rPr>
        <w:t xml:space="preserve"> недостаточность. </w:t>
      </w:r>
      <w:r w:rsidRPr="006E7698">
        <w:rPr>
          <w:iCs/>
          <w:sz w:val="28"/>
          <w:szCs w:val="28"/>
          <w:lang w:val="uk-UA"/>
        </w:rPr>
        <w:t xml:space="preserve">– </w:t>
      </w:r>
      <w:r w:rsidRPr="006E7698">
        <w:rPr>
          <w:iCs/>
          <w:sz w:val="28"/>
          <w:szCs w:val="28"/>
        </w:rPr>
        <w:t>2002</w:t>
      </w:r>
      <w:r w:rsidRPr="006E7698">
        <w:rPr>
          <w:iCs/>
          <w:sz w:val="28"/>
          <w:szCs w:val="28"/>
          <w:lang w:val="uk-UA"/>
        </w:rPr>
        <w:t xml:space="preserve">. - № </w:t>
      </w:r>
      <w:r w:rsidRPr="006E7698">
        <w:rPr>
          <w:iCs/>
          <w:sz w:val="28"/>
          <w:szCs w:val="28"/>
        </w:rPr>
        <w:t>4</w:t>
      </w:r>
      <w:r w:rsidRPr="006E7698">
        <w:rPr>
          <w:iCs/>
          <w:sz w:val="28"/>
          <w:szCs w:val="28"/>
          <w:lang w:val="uk-UA"/>
        </w:rPr>
        <w:t xml:space="preserve"> </w:t>
      </w:r>
      <w:r w:rsidRPr="006E7698">
        <w:rPr>
          <w:iCs/>
          <w:sz w:val="28"/>
          <w:szCs w:val="28"/>
        </w:rPr>
        <w:t>(14)</w:t>
      </w:r>
      <w:r w:rsidRPr="006E7698">
        <w:rPr>
          <w:iCs/>
          <w:sz w:val="28"/>
          <w:szCs w:val="28"/>
          <w:lang w:val="uk-UA"/>
        </w:rPr>
        <w:t xml:space="preserve">. – С. </w:t>
      </w:r>
      <w:r w:rsidRPr="006E7698">
        <w:rPr>
          <w:iCs/>
          <w:sz w:val="28"/>
          <w:szCs w:val="28"/>
        </w:rPr>
        <w:t>190-</w:t>
      </w:r>
      <w:r w:rsidRPr="006E7698">
        <w:rPr>
          <w:iCs/>
          <w:sz w:val="28"/>
          <w:szCs w:val="28"/>
          <w:lang w:val="uk-UA"/>
        </w:rPr>
        <w:t>19</w:t>
      </w:r>
      <w:r w:rsidRPr="006E7698">
        <w:rPr>
          <w:iCs/>
          <w:sz w:val="28"/>
          <w:szCs w:val="28"/>
        </w:rPr>
        <w:t>5</w:t>
      </w:r>
      <w:r w:rsidRPr="006E7698">
        <w:rPr>
          <w:iCs/>
          <w:sz w:val="28"/>
          <w:szCs w:val="28"/>
          <w:lang w:val="uk-UA"/>
        </w:rPr>
        <w:t>.</w:t>
      </w:r>
    </w:p>
    <w:p w:rsidR="00DA6CD7" w:rsidRPr="007F2A4E" w:rsidRDefault="00DA6CD7" w:rsidP="00305F05">
      <w:pPr>
        <w:numPr>
          <w:ilvl w:val="0"/>
          <w:numId w:val="71"/>
        </w:numPr>
        <w:suppressAutoHyphens w:val="0"/>
        <w:spacing w:line="360" w:lineRule="auto"/>
        <w:jc w:val="both"/>
        <w:rPr>
          <w:sz w:val="28"/>
          <w:szCs w:val="28"/>
          <w:lang w:val="en-US"/>
        </w:rPr>
      </w:pPr>
      <w:r w:rsidRPr="007F2A4E">
        <w:rPr>
          <w:spacing w:val="4"/>
          <w:sz w:val="28"/>
          <w:szCs w:val="28"/>
          <w:lang w:val="en-US"/>
        </w:rPr>
        <w:t xml:space="preserve">Fouad F.M. Left ventricular diastolic function in hypertensive patients </w:t>
      </w:r>
      <w:r>
        <w:rPr>
          <w:spacing w:val="4"/>
          <w:sz w:val="28"/>
          <w:szCs w:val="28"/>
          <w:lang w:val="uk-UA"/>
        </w:rPr>
        <w:t xml:space="preserve">/ </w:t>
      </w:r>
      <w:r w:rsidRPr="007F2A4E">
        <w:rPr>
          <w:spacing w:val="4"/>
          <w:sz w:val="28"/>
          <w:szCs w:val="28"/>
          <w:lang w:val="en-US"/>
        </w:rPr>
        <w:t>Fouad F.M.// Circulation. - 1988. - Vol. 75, Suppl. 1. - P. 48-54.</w:t>
      </w:r>
    </w:p>
    <w:p w:rsidR="00DA6CD7" w:rsidRPr="007F2A4E" w:rsidRDefault="00DA6CD7" w:rsidP="00305F05">
      <w:pPr>
        <w:numPr>
          <w:ilvl w:val="0"/>
          <w:numId w:val="71"/>
        </w:numPr>
        <w:suppressAutoHyphens w:val="0"/>
        <w:spacing w:line="360" w:lineRule="auto"/>
        <w:jc w:val="both"/>
        <w:rPr>
          <w:sz w:val="28"/>
          <w:szCs w:val="28"/>
          <w:lang w:val="en-US"/>
        </w:rPr>
      </w:pPr>
      <w:r w:rsidRPr="007F2A4E">
        <w:rPr>
          <w:sz w:val="28"/>
          <w:szCs w:val="28"/>
          <w:lang w:val="en-US"/>
        </w:rPr>
        <w:t xml:space="preserve">Lai T. Reversibility and pathohistological basis of  left ventricular remodeling in hibernating myocardium </w:t>
      </w:r>
      <w:r>
        <w:rPr>
          <w:sz w:val="28"/>
          <w:szCs w:val="28"/>
          <w:lang w:val="uk-UA"/>
        </w:rPr>
        <w:t xml:space="preserve">/ </w:t>
      </w:r>
      <w:r w:rsidRPr="007F2A4E">
        <w:rPr>
          <w:sz w:val="28"/>
          <w:szCs w:val="28"/>
          <w:lang w:val="en-US"/>
        </w:rPr>
        <w:t xml:space="preserve">Lai T., Fallon J.T., Liu J. // Cardiovasc.Pathol. – 2000. – </w:t>
      </w:r>
      <w:r w:rsidRPr="007F2A4E">
        <w:rPr>
          <w:sz w:val="28"/>
          <w:szCs w:val="28"/>
          <w:lang w:val="uk-UA"/>
        </w:rPr>
        <w:t xml:space="preserve"> </w:t>
      </w:r>
      <w:r w:rsidRPr="007F2A4E">
        <w:rPr>
          <w:sz w:val="28"/>
          <w:szCs w:val="28"/>
          <w:lang w:val="en-US"/>
        </w:rPr>
        <w:t>Vol.9. – P. 323-335.</w:t>
      </w:r>
    </w:p>
    <w:p w:rsidR="00DA6CD7" w:rsidRPr="006E7698" w:rsidRDefault="00DA6CD7" w:rsidP="00305F05">
      <w:pPr>
        <w:numPr>
          <w:ilvl w:val="0"/>
          <w:numId w:val="71"/>
        </w:numPr>
        <w:suppressAutoHyphens w:val="0"/>
        <w:spacing w:line="360" w:lineRule="auto"/>
        <w:jc w:val="both"/>
        <w:rPr>
          <w:sz w:val="28"/>
          <w:szCs w:val="28"/>
          <w:lang w:val="en-US"/>
        </w:rPr>
      </w:pPr>
      <w:r w:rsidRPr="006E7698">
        <w:rPr>
          <w:sz w:val="28"/>
          <w:szCs w:val="28"/>
          <w:lang w:val="en-US"/>
        </w:rPr>
        <w:t xml:space="preserve">De Simone G. Rationale of echocardiographic assessment of left ventricular wall stress and midwall mechanics in hypertensive heart disease / De Simone G., Devereux R.B. // </w:t>
      </w:r>
      <w:r w:rsidRPr="006E7698">
        <w:rPr>
          <w:iCs/>
          <w:sz w:val="28"/>
          <w:szCs w:val="28"/>
          <w:lang w:val="en-US"/>
        </w:rPr>
        <w:t xml:space="preserve">Eur. J. Echocardiogr. – </w:t>
      </w:r>
      <w:r w:rsidRPr="006E7698">
        <w:rPr>
          <w:sz w:val="28"/>
          <w:szCs w:val="28"/>
          <w:lang w:val="en-US"/>
        </w:rPr>
        <w:t>2002. – Vol. 3. – P. 192-198.</w:t>
      </w:r>
    </w:p>
    <w:p w:rsidR="00DA6CD7" w:rsidRPr="006E7698" w:rsidRDefault="00DA6CD7" w:rsidP="00305F05">
      <w:pPr>
        <w:numPr>
          <w:ilvl w:val="0"/>
          <w:numId w:val="71"/>
        </w:numPr>
        <w:suppressAutoHyphens w:val="0"/>
        <w:spacing w:line="360" w:lineRule="auto"/>
        <w:jc w:val="both"/>
        <w:rPr>
          <w:iCs/>
          <w:sz w:val="28"/>
          <w:szCs w:val="28"/>
          <w:lang w:val="uk-UA"/>
        </w:rPr>
      </w:pPr>
      <w:r w:rsidRPr="006E7698">
        <w:rPr>
          <w:sz w:val="28"/>
          <w:szCs w:val="28"/>
          <w:lang w:val="en-US"/>
        </w:rPr>
        <w:lastRenderedPageBreak/>
        <w:t xml:space="preserve">Myocardial function and geometry in hypertensive subjects with low levels of afterload </w:t>
      </w:r>
      <w:r w:rsidRPr="006E7698">
        <w:rPr>
          <w:sz w:val="28"/>
          <w:szCs w:val="28"/>
          <w:lang w:val="uk-UA"/>
        </w:rPr>
        <w:t xml:space="preserve">/ </w:t>
      </w:r>
      <w:r w:rsidRPr="006E7698">
        <w:rPr>
          <w:sz w:val="28"/>
          <w:szCs w:val="28"/>
          <w:lang w:val="en-US"/>
        </w:rPr>
        <w:t>Aurigemma G.P., Devereux R.B., De Simone G.</w:t>
      </w:r>
      <w:r w:rsidRPr="006E7698">
        <w:rPr>
          <w:sz w:val="28"/>
          <w:szCs w:val="28"/>
          <w:lang w:val="uk-UA"/>
        </w:rPr>
        <w:t xml:space="preserve"> </w:t>
      </w:r>
      <w:r w:rsidRPr="006E7698">
        <w:rPr>
          <w:sz w:val="28"/>
          <w:szCs w:val="28"/>
          <w:lang w:val="en-US"/>
        </w:rPr>
        <w:t xml:space="preserve">et al. // </w:t>
      </w:r>
      <w:r w:rsidRPr="006E7698">
        <w:rPr>
          <w:iCs/>
          <w:sz w:val="28"/>
          <w:szCs w:val="28"/>
          <w:lang w:val="en-US"/>
        </w:rPr>
        <w:t xml:space="preserve">Am. Heart. J. – </w:t>
      </w:r>
      <w:r w:rsidRPr="006E7698">
        <w:rPr>
          <w:sz w:val="28"/>
          <w:szCs w:val="28"/>
          <w:lang w:val="en-US"/>
        </w:rPr>
        <w:t>2002. – Vol. 143. – P. 546-551</w:t>
      </w:r>
      <w:r w:rsidRPr="006E7698">
        <w:rPr>
          <w:sz w:val="28"/>
          <w:szCs w:val="28"/>
          <w:lang w:val="uk-UA"/>
        </w:rPr>
        <w:t>.</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en-US"/>
        </w:rPr>
        <w:t xml:space="preserve">Prognosis of inappropriate left ventricular mass in hypertension: the MAVI Study / De Simone G., Verdecchia P., Pede S. et al. // </w:t>
      </w:r>
      <w:r w:rsidRPr="006E7698">
        <w:rPr>
          <w:iCs/>
          <w:sz w:val="28"/>
          <w:szCs w:val="28"/>
          <w:lang w:val="en-US"/>
        </w:rPr>
        <w:t xml:space="preserve">Hypertension. – </w:t>
      </w:r>
      <w:r w:rsidRPr="006E7698">
        <w:rPr>
          <w:sz w:val="28"/>
          <w:szCs w:val="28"/>
          <w:lang w:val="en-US"/>
        </w:rPr>
        <w:t>2002. – Vol. 40. – P. 470</w:t>
      </w:r>
      <w:r w:rsidRPr="006E7698">
        <w:rPr>
          <w:sz w:val="28"/>
          <w:szCs w:val="28"/>
          <w:lang w:val="uk-UA"/>
        </w:rPr>
        <w:t>-</w:t>
      </w:r>
      <w:r w:rsidRPr="006E7698">
        <w:rPr>
          <w:sz w:val="28"/>
          <w:szCs w:val="28"/>
          <w:lang w:val="en-US"/>
        </w:rPr>
        <w:t>476.</w:t>
      </w:r>
    </w:p>
    <w:p w:rsidR="00DA6CD7" w:rsidRPr="006E7698" w:rsidRDefault="00DA6CD7" w:rsidP="00305F05">
      <w:pPr>
        <w:numPr>
          <w:ilvl w:val="0"/>
          <w:numId w:val="71"/>
        </w:numPr>
        <w:suppressAutoHyphens w:val="0"/>
        <w:spacing w:line="360" w:lineRule="auto"/>
        <w:jc w:val="both"/>
        <w:rPr>
          <w:sz w:val="28"/>
          <w:szCs w:val="28"/>
          <w:lang w:val="uk-UA"/>
        </w:rPr>
      </w:pPr>
      <w:r w:rsidRPr="006E7698">
        <w:rPr>
          <w:sz w:val="28"/>
          <w:szCs w:val="28"/>
          <w:lang w:val="en-US"/>
        </w:rPr>
        <w:t xml:space="preserve">Genetic alterations that inhibit in vivo pressure-overload hypertrophy prevent cardiac dysfunction despite increased wall stress / Esposito G., Rapacciuolo A., Naga Prasad S.V. et al. // </w:t>
      </w:r>
      <w:r w:rsidRPr="006E7698">
        <w:rPr>
          <w:iCs/>
          <w:sz w:val="28"/>
          <w:szCs w:val="28"/>
          <w:lang w:val="en-US"/>
        </w:rPr>
        <w:t xml:space="preserve">Circulation. – </w:t>
      </w:r>
      <w:r w:rsidRPr="006E7698">
        <w:rPr>
          <w:sz w:val="28"/>
          <w:szCs w:val="28"/>
          <w:lang w:val="en-US"/>
        </w:rPr>
        <w:t>2002. – Vol 105. - P. 85-92.</w:t>
      </w:r>
      <w:r w:rsidRPr="006E7698">
        <w:rPr>
          <w:sz w:val="28"/>
          <w:szCs w:val="28"/>
          <w:lang w:val="uk-UA"/>
        </w:rPr>
        <w:t xml:space="preserve"> </w:t>
      </w:r>
    </w:p>
    <w:p w:rsidR="00DA6CD7" w:rsidRPr="006E7698" w:rsidRDefault="00DA6CD7" w:rsidP="00305F05">
      <w:pPr>
        <w:numPr>
          <w:ilvl w:val="0"/>
          <w:numId w:val="71"/>
        </w:numPr>
        <w:suppressAutoHyphens w:val="0"/>
        <w:spacing w:line="360" w:lineRule="auto"/>
        <w:jc w:val="both"/>
        <w:rPr>
          <w:sz w:val="28"/>
          <w:szCs w:val="28"/>
          <w:lang w:val="en-US"/>
        </w:rPr>
      </w:pPr>
      <w:r w:rsidRPr="006E7698">
        <w:rPr>
          <w:sz w:val="28"/>
          <w:szCs w:val="28"/>
          <w:lang w:val="en-US"/>
        </w:rPr>
        <w:t xml:space="preserve">Left ventricular concentric geometry during treatment adversely affects cardiovascular prognosis in hypertensive patients / Muiesan M.L., Salvetti M., Monteduro C. et al. // </w:t>
      </w:r>
      <w:r w:rsidRPr="006E7698">
        <w:rPr>
          <w:iCs/>
          <w:sz w:val="28"/>
          <w:szCs w:val="28"/>
          <w:lang w:val="en-US"/>
        </w:rPr>
        <w:t xml:space="preserve">Hypertension. – </w:t>
      </w:r>
      <w:r w:rsidRPr="006E7698">
        <w:rPr>
          <w:sz w:val="28"/>
          <w:szCs w:val="28"/>
          <w:lang w:val="en-US"/>
        </w:rPr>
        <w:t>2004. – Vol. 43. – P. 731-738.</w:t>
      </w:r>
    </w:p>
    <w:p w:rsidR="00DA6CD7" w:rsidRPr="006E7698" w:rsidRDefault="00DA6CD7" w:rsidP="00305F05">
      <w:pPr>
        <w:numPr>
          <w:ilvl w:val="0"/>
          <w:numId w:val="71"/>
        </w:numPr>
        <w:suppressAutoHyphens w:val="0"/>
        <w:spacing w:line="360" w:lineRule="auto"/>
        <w:jc w:val="both"/>
        <w:rPr>
          <w:sz w:val="28"/>
          <w:szCs w:val="28"/>
          <w:lang w:val="en-US"/>
        </w:rPr>
      </w:pPr>
      <w:r w:rsidRPr="006E7698">
        <w:rPr>
          <w:sz w:val="28"/>
          <w:szCs w:val="28"/>
          <w:lang w:val="en-US"/>
        </w:rPr>
        <w:t xml:space="preserve">Ross R.S. Integrins and the myocardium / Ross R.S., Borg T.K. // </w:t>
      </w:r>
      <w:r w:rsidRPr="006E7698">
        <w:rPr>
          <w:iCs/>
          <w:sz w:val="28"/>
          <w:szCs w:val="28"/>
          <w:lang w:val="en-US"/>
        </w:rPr>
        <w:t xml:space="preserve">Circ. Res. – </w:t>
      </w:r>
      <w:r w:rsidRPr="006E7698">
        <w:rPr>
          <w:sz w:val="28"/>
          <w:szCs w:val="28"/>
          <w:lang w:val="en-US"/>
        </w:rPr>
        <w:t>2001. – Vol. 88. – P. 1112-1119.</w:t>
      </w:r>
      <w:r w:rsidRPr="006E7698">
        <w:rPr>
          <w:sz w:val="28"/>
          <w:szCs w:val="28"/>
          <w:lang w:val="uk-UA"/>
        </w:rPr>
        <w:t xml:space="preserve"> </w:t>
      </w:r>
    </w:p>
    <w:p w:rsidR="00DA6CD7" w:rsidRPr="00BB7378" w:rsidRDefault="00DA6CD7" w:rsidP="00305F05">
      <w:pPr>
        <w:numPr>
          <w:ilvl w:val="0"/>
          <w:numId w:val="71"/>
        </w:numPr>
        <w:tabs>
          <w:tab w:val="clear" w:pos="720"/>
          <w:tab w:val="num" w:pos="900"/>
        </w:tabs>
        <w:suppressAutoHyphens w:val="0"/>
        <w:spacing w:line="360" w:lineRule="auto"/>
        <w:jc w:val="both"/>
        <w:rPr>
          <w:sz w:val="28"/>
          <w:szCs w:val="28"/>
          <w:lang w:val="uk-UA"/>
        </w:rPr>
      </w:pPr>
      <w:r w:rsidRPr="006E7698">
        <w:rPr>
          <w:sz w:val="28"/>
          <w:szCs w:val="28"/>
          <w:lang w:val="en-US"/>
        </w:rPr>
        <w:t xml:space="preserve">Consequences of pressure overload on sarcomere protein mutation-induced hypertrophic cardiomyopathy / Schmitt J.P., Semsarian C., Arad M. et al. // </w:t>
      </w:r>
      <w:r w:rsidRPr="006E7698">
        <w:rPr>
          <w:iCs/>
          <w:sz w:val="28"/>
          <w:szCs w:val="28"/>
          <w:lang w:val="en-US"/>
        </w:rPr>
        <w:t xml:space="preserve">Circulation. – </w:t>
      </w:r>
      <w:r w:rsidRPr="006E7698">
        <w:rPr>
          <w:sz w:val="28"/>
          <w:szCs w:val="28"/>
          <w:lang w:val="en-US"/>
        </w:rPr>
        <w:t>2003. – Vol. 108. – P. 1133-1138.</w:t>
      </w:r>
    </w:p>
    <w:p w:rsidR="00DA6CD7" w:rsidRPr="00B85A9A" w:rsidRDefault="00DA6CD7" w:rsidP="00305F05">
      <w:pPr>
        <w:numPr>
          <w:ilvl w:val="0"/>
          <w:numId w:val="71"/>
        </w:numPr>
        <w:tabs>
          <w:tab w:val="clear" w:pos="720"/>
          <w:tab w:val="num" w:pos="900"/>
        </w:tabs>
        <w:suppressAutoHyphens w:val="0"/>
        <w:spacing w:line="360" w:lineRule="auto"/>
        <w:jc w:val="both"/>
        <w:rPr>
          <w:sz w:val="28"/>
          <w:szCs w:val="28"/>
          <w:lang w:val="uk-UA"/>
        </w:rPr>
      </w:pPr>
      <w:r w:rsidRPr="007F2A4E">
        <w:rPr>
          <w:sz w:val="28"/>
          <w:szCs w:val="28"/>
          <w:lang w:val="en-US"/>
        </w:rPr>
        <w:t>Devereux R</w:t>
      </w:r>
      <w:r>
        <w:rPr>
          <w:sz w:val="28"/>
          <w:szCs w:val="28"/>
          <w:lang w:val="en-US"/>
        </w:rPr>
        <w:t>.</w:t>
      </w:r>
      <w:r w:rsidRPr="007F2A4E">
        <w:rPr>
          <w:sz w:val="28"/>
          <w:szCs w:val="28"/>
          <w:lang w:val="en-US"/>
        </w:rPr>
        <w:t>B</w:t>
      </w:r>
      <w:r>
        <w:rPr>
          <w:sz w:val="28"/>
          <w:szCs w:val="28"/>
          <w:lang w:val="en-US"/>
        </w:rPr>
        <w:t>.</w:t>
      </w:r>
      <w:r w:rsidRPr="007F2A4E">
        <w:rPr>
          <w:sz w:val="28"/>
          <w:szCs w:val="28"/>
          <w:lang w:val="en-US"/>
        </w:rPr>
        <w:t xml:space="preserve"> Left ventricular hypertrophy in hypertension: stimuli, patterns, and consequences</w:t>
      </w:r>
      <w:r>
        <w:rPr>
          <w:sz w:val="28"/>
          <w:szCs w:val="28"/>
          <w:lang w:val="en-US"/>
        </w:rPr>
        <w:t xml:space="preserve"> / </w:t>
      </w:r>
      <w:r w:rsidRPr="007F2A4E">
        <w:rPr>
          <w:sz w:val="28"/>
          <w:szCs w:val="28"/>
          <w:lang w:val="en-US"/>
        </w:rPr>
        <w:t>Devereux R</w:t>
      </w:r>
      <w:r>
        <w:rPr>
          <w:sz w:val="28"/>
          <w:szCs w:val="28"/>
          <w:lang w:val="en-US"/>
        </w:rPr>
        <w:t>.</w:t>
      </w:r>
      <w:r w:rsidRPr="007F2A4E">
        <w:rPr>
          <w:sz w:val="28"/>
          <w:szCs w:val="28"/>
          <w:lang w:val="en-US"/>
        </w:rPr>
        <w:t>B</w:t>
      </w:r>
      <w:r>
        <w:rPr>
          <w:sz w:val="28"/>
          <w:szCs w:val="28"/>
          <w:lang w:val="en-US"/>
        </w:rPr>
        <w:t>.</w:t>
      </w:r>
      <w:r w:rsidRPr="007F2A4E">
        <w:rPr>
          <w:sz w:val="28"/>
          <w:szCs w:val="28"/>
          <w:lang w:val="en-US"/>
        </w:rPr>
        <w:t>, Roman M</w:t>
      </w:r>
      <w:r>
        <w:rPr>
          <w:sz w:val="28"/>
          <w:szCs w:val="28"/>
          <w:lang w:val="en-US"/>
        </w:rPr>
        <w:t>.</w:t>
      </w:r>
      <w:r w:rsidRPr="007F2A4E">
        <w:rPr>
          <w:sz w:val="28"/>
          <w:szCs w:val="28"/>
          <w:lang w:val="en-US"/>
        </w:rPr>
        <w:t xml:space="preserve">J. </w:t>
      </w:r>
      <w:r w:rsidRPr="00B85A9A">
        <w:rPr>
          <w:sz w:val="28"/>
          <w:szCs w:val="28"/>
          <w:lang w:val="en-US"/>
        </w:rPr>
        <w:t xml:space="preserve">// </w:t>
      </w:r>
      <w:r w:rsidRPr="00B85A9A">
        <w:rPr>
          <w:iCs/>
          <w:sz w:val="28"/>
          <w:szCs w:val="28"/>
          <w:lang w:val="en-GB"/>
        </w:rPr>
        <w:t>Hypertens.</w:t>
      </w:r>
      <w:r>
        <w:rPr>
          <w:iCs/>
          <w:sz w:val="28"/>
          <w:szCs w:val="28"/>
          <w:lang w:val="en-GB"/>
        </w:rPr>
        <w:t xml:space="preserve"> </w:t>
      </w:r>
      <w:r w:rsidRPr="00B85A9A">
        <w:rPr>
          <w:iCs/>
          <w:sz w:val="28"/>
          <w:szCs w:val="28"/>
          <w:lang w:val="en-GB"/>
        </w:rPr>
        <w:t>Res.</w:t>
      </w:r>
      <w:r>
        <w:rPr>
          <w:iCs/>
          <w:sz w:val="28"/>
          <w:szCs w:val="28"/>
          <w:lang w:val="en-GB"/>
        </w:rPr>
        <w:t xml:space="preserve"> –</w:t>
      </w:r>
      <w:r w:rsidRPr="00B85A9A">
        <w:rPr>
          <w:iCs/>
          <w:sz w:val="28"/>
          <w:szCs w:val="28"/>
          <w:lang w:val="en-GB"/>
        </w:rPr>
        <w:t xml:space="preserve"> </w:t>
      </w:r>
      <w:r w:rsidRPr="00B85A9A">
        <w:rPr>
          <w:sz w:val="28"/>
          <w:szCs w:val="28"/>
          <w:lang w:val="en-GB"/>
        </w:rPr>
        <w:t>1999</w:t>
      </w:r>
      <w:r>
        <w:rPr>
          <w:sz w:val="28"/>
          <w:szCs w:val="28"/>
          <w:lang w:val="en-GB"/>
        </w:rPr>
        <w:t xml:space="preserve">. - Vol. </w:t>
      </w:r>
      <w:r w:rsidRPr="00B85A9A">
        <w:rPr>
          <w:sz w:val="28"/>
          <w:szCs w:val="28"/>
          <w:lang w:val="en-GB"/>
        </w:rPr>
        <w:t>22</w:t>
      </w:r>
      <w:r>
        <w:rPr>
          <w:sz w:val="28"/>
          <w:szCs w:val="28"/>
          <w:lang w:val="en-GB"/>
        </w:rPr>
        <w:t>. –</w:t>
      </w:r>
      <w:r w:rsidRPr="00B85A9A">
        <w:rPr>
          <w:sz w:val="28"/>
          <w:szCs w:val="28"/>
          <w:lang w:val="en-GB"/>
        </w:rPr>
        <w:t xml:space="preserve"> </w:t>
      </w:r>
      <w:r>
        <w:rPr>
          <w:sz w:val="28"/>
          <w:szCs w:val="28"/>
          <w:lang w:val="en-GB"/>
        </w:rPr>
        <w:t xml:space="preserve">P. </w:t>
      </w:r>
      <w:r w:rsidRPr="00B85A9A">
        <w:rPr>
          <w:sz w:val="28"/>
          <w:szCs w:val="28"/>
          <w:lang w:val="en-GB"/>
        </w:rPr>
        <w:t>1–9.</w:t>
      </w:r>
      <w:r w:rsidRPr="00B85A9A">
        <w:rPr>
          <w:sz w:val="28"/>
          <w:szCs w:val="28"/>
          <w:lang w:val="uk-UA"/>
        </w:rPr>
        <w:t xml:space="preserve"> </w:t>
      </w:r>
    </w:p>
    <w:p w:rsidR="00DA6CD7" w:rsidRPr="006E7698" w:rsidRDefault="00DA6CD7" w:rsidP="00305F05">
      <w:pPr>
        <w:numPr>
          <w:ilvl w:val="0"/>
          <w:numId w:val="71"/>
        </w:numPr>
        <w:tabs>
          <w:tab w:val="clear" w:pos="720"/>
          <w:tab w:val="num" w:pos="900"/>
        </w:tabs>
        <w:suppressAutoHyphens w:val="0"/>
        <w:spacing w:line="360" w:lineRule="auto"/>
        <w:jc w:val="both"/>
        <w:rPr>
          <w:iCs/>
          <w:sz w:val="28"/>
          <w:szCs w:val="28"/>
          <w:lang w:val="uk-UA"/>
        </w:rPr>
      </w:pPr>
      <w:r w:rsidRPr="006E7698">
        <w:rPr>
          <w:iCs/>
          <w:sz w:val="28"/>
          <w:szCs w:val="28"/>
        </w:rPr>
        <w:t xml:space="preserve">Особенности ремоделирования у пациентов с артериальной гипертензией в зависимости от степени среднесуточной вариабельности артериального давления </w:t>
      </w:r>
      <w:r w:rsidRPr="006E7698">
        <w:rPr>
          <w:iCs/>
          <w:sz w:val="28"/>
          <w:szCs w:val="28"/>
          <w:lang w:val="uk-UA"/>
        </w:rPr>
        <w:t xml:space="preserve">/ </w:t>
      </w:r>
      <w:r w:rsidRPr="006E7698">
        <w:rPr>
          <w:iCs/>
          <w:sz w:val="28"/>
          <w:szCs w:val="28"/>
        </w:rPr>
        <w:t xml:space="preserve">Шустов С.Б., Барсуков А.Б., Аль-Язиди М.А. и др. </w:t>
      </w:r>
      <w:r w:rsidRPr="006E7698">
        <w:rPr>
          <w:iCs/>
          <w:sz w:val="28"/>
          <w:szCs w:val="28"/>
          <w:lang w:val="uk-UA"/>
        </w:rPr>
        <w:t xml:space="preserve">//  </w:t>
      </w:r>
      <w:r w:rsidRPr="006E7698">
        <w:rPr>
          <w:iCs/>
          <w:sz w:val="28"/>
          <w:szCs w:val="28"/>
        </w:rPr>
        <w:t>Артериальная гипертензия</w:t>
      </w:r>
      <w:r w:rsidRPr="006E7698">
        <w:rPr>
          <w:iCs/>
          <w:sz w:val="28"/>
          <w:szCs w:val="28"/>
          <w:lang w:val="uk-UA"/>
        </w:rPr>
        <w:t xml:space="preserve">. – </w:t>
      </w:r>
      <w:r w:rsidRPr="006E7698">
        <w:rPr>
          <w:iCs/>
          <w:sz w:val="28"/>
          <w:szCs w:val="28"/>
        </w:rPr>
        <w:t>2002</w:t>
      </w:r>
      <w:r w:rsidRPr="006E7698">
        <w:rPr>
          <w:iCs/>
          <w:sz w:val="28"/>
          <w:szCs w:val="28"/>
          <w:lang w:val="uk-UA"/>
        </w:rPr>
        <w:t xml:space="preserve">. - № </w:t>
      </w:r>
      <w:r w:rsidRPr="006E7698">
        <w:rPr>
          <w:iCs/>
          <w:sz w:val="28"/>
          <w:szCs w:val="28"/>
        </w:rPr>
        <w:t>8(2)</w:t>
      </w:r>
      <w:r w:rsidRPr="006E7698">
        <w:rPr>
          <w:iCs/>
          <w:sz w:val="28"/>
          <w:szCs w:val="28"/>
          <w:lang w:val="uk-UA"/>
        </w:rPr>
        <w:t xml:space="preserve">. – С. </w:t>
      </w:r>
      <w:r w:rsidRPr="006E7698">
        <w:rPr>
          <w:iCs/>
          <w:sz w:val="28"/>
          <w:szCs w:val="28"/>
        </w:rPr>
        <w:t>54-</w:t>
      </w:r>
      <w:r w:rsidRPr="006E7698">
        <w:rPr>
          <w:iCs/>
          <w:sz w:val="28"/>
          <w:szCs w:val="28"/>
          <w:lang w:val="uk-UA"/>
        </w:rPr>
        <w:t>5</w:t>
      </w:r>
      <w:r w:rsidRPr="006E7698">
        <w:rPr>
          <w:iCs/>
          <w:sz w:val="28"/>
          <w:szCs w:val="28"/>
        </w:rPr>
        <w:t>7.</w:t>
      </w:r>
    </w:p>
    <w:p w:rsidR="00DA6CD7" w:rsidRPr="006E7698" w:rsidRDefault="00DA6CD7" w:rsidP="00305F05">
      <w:pPr>
        <w:numPr>
          <w:ilvl w:val="0"/>
          <w:numId w:val="71"/>
        </w:numPr>
        <w:tabs>
          <w:tab w:val="clear" w:pos="720"/>
          <w:tab w:val="num" w:pos="900"/>
        </w:tabs>
        <w:suppressAutoHyphens w:val="0"/>
        <w:spacing w:line="360" w:lineRule="auto"/>
        <w:jc w:val="both"/>
        <w:rPr>
          <w:sz w:val="28"/>
          <w:szCs w:val="28"/>
          <w:lang w:val="en-US"/>
        </w:rPr>
      </w:pPr>
      <w:r w:rsidRPr="006E7698">
        <w:rPr>
          <w:sz w:val="28"/>
          <w:szCs w:val="28"/>
          <w:lang w:val="en-US"/>
        </w:rPr>
        <w:t>De Simone</w:t>
      </w:r>
      <w:r w:rsidRPr="006E7698">
        <w:rPr>
          <w:sz w:val="28"/>
          <w:szCs w:val="28"/>
          <w:lang w:val="uk-UA"/>
        </w:rPr>
        <w:t xml:space="preserve"> </w:t>
      </w:r>
      <w:r w:rsidRPr="006E7698">
        <w:rPr>
          <w:sz w:val="28"/>
          <w:szCs w:val="28"/>
          <w:lang w:val="en-US"/>
        </w:rPr>
        <w:t>G. Link of nonhemodynamic factors to hemodynamic determinants of left ventricular hypertrophy / De Simone</w:t>
      </w:r>
      <w:r w:rsidRPr="006E7698">
        <w:rPr>
          <w:sz w:val="28"/>
          <w:szCs w:val="28"/>
          <w:lang w:val="uk-UA"/>
        </w:rPr>
        <w:t xml:space="preserve"> </w:t>
      </w:r>
      <w:r w:rsidRPr="006E7698">
        <w:rPr>
          <w:sz w:val="28"/>
          <w:szCs w:val="28"/>
          <w:lang w:val="en-US"/>
        </w:rPr>
        <w:t xml:space="preserve">G., Pasanisi F., Contaldo F. // </w:t>
      </w:r>
      <w:r w:rsidRPr="006E7698">
        <w:rPr>
          <w:rStyle w:val="afff0"/>
          <w:i w:val="0"/>
          <w:sz w:val="28"/>
          <w:szCs w:val="28"/>
          <w:lang w:val="en-US"/>
        </w:rPr>
        <w:t>Hypertension.</w:t>
      </w:r>
      <w:r w:rsidRPr="006E7698">
        <w:rPr>
          <w:sz w:val="28"/>
          <w:szCs w:val="28"/>
          <w:lang w:val="en-US"/>
        </w:rPr>
        <w:t xml:space="preserve"> – 2001. – Vol. 38. P. 13.</w:t>
      </w:r>
    </w:p>
    <w:p w:rsidR="00DA6CD7" w:rsidRPr="006E7698" w:rsidRDefault="00DA6CD7" w:rsidP="00305F05">
      <w:pPr>
        <w:numPr>
          <w:ilvl w:val="0"/>
          <w:numId w:val="71"/>
        </w:numPr>
        <w:tabs>
          <w:tab w:val="clear" w:pos="720"/>
          <w:tab w:val="num" w:pos="900"/>
        </w:tabs>
        <w:suppressAutoHyphens w:val="0"/>
        <w:spacing w:line="360" w:lineRule="auto"/>
        <w:jc w:val="both"/>
        <w:rPr>
          <w:sz w:val="28"/>
          <w:szCs w:val="28"/>
          <w:lang w:val="uk-UA"/>
        </w:rPr>
      </w:pPr>
      <w:r w:rsidRPr="006E7698">
        <w:rPr>
          <w:sz w:val="28"/>
          <w:szCs w:val="28"/>
          <w:lang w:val="en-US"/>
        </w:rPr>
        <w:t>Asymptomatic left ventricular systolic dysfunction in essential hypertension / Verdecchia P., Angeli F., Gattobigio R. et al. // Hypertension. – 2005. Vol. 45. – P. 412.</w:t>
      </w:r>
    </w:p>
    <w:p w:rsidR="00DA6CD7" w:rsidRPr="006E7698" w:rsidRDefault="00DA6CD7" w:rsidP="00305F05">
      <w:pPr>
        <w:numPr>
          <w:ilvl w:val="0"/>
          <w:numId w:val="71"/>
        </w:numPr>
        <w:tabs>
          <w:tab w:val="clear" w:pos="720"/>
          <w:tab w:val="num" w:pos="900"/>
        </w:tabs>
        <w:suppressAutoHyphens w:val="0"/>
        <w:spacing w:line="360" w:lineRule="auto"/>
        <w:jc w:val="both"/>
        <w:rPr>
          <w:sz w:val="28"/>
          <w:szCs w:val="28"/>
          <w:lang w:val="uk-UA"/>
        </w:rPr>
      </w:pPr>
      <w:r w:rsidRPr="006E7698">
        <w:rPr>
          <w:sz w:val="28"/>
          <w:szCs w:val="28"/>
          <w:lang w:val="en-US"/>
        </w:rPr>
        <w:lastRenderedPageBreak/>
        <w:t xml:space="preserve">Is high pulse pressure a marker of preclinical cardiovascular disease? / De Simone G., Roman M.J., Alderman M.H. et al. // </w:t>
      </w:r>
      <w:r w:rsidRPr="006E7698">
        <w:rPr>
          <w:rStyle w:val="afff0"/>
          <w:i w:val="0"/>
          <w:sz w:val="28"/>
          <w:szCs w:val="28"/>
          <w:lang w:val="en-US"/>
        </w:rPr>
        <w:t>Hypertension.</w:t>
      </w:r>
      <w:r w:rsidRPr="006E7698">
        <w:rPr>
          <w:sz w:val="28"/>
          <w:szCs w:val="28"/>
          <w:lang w:val="en-US"/>
        </w:rPr>
        <w:t xml:space="preserve"> – 2005. – Vol. 45. - P. 575.</w:t>
      </w:r>
    </w:p>
    <w:p w:rsidR="00DA6CD7" w:rsidRPr="006E7698" w:rsidRDefault="00DA6CD7" w:rsidP="00305F05">
      <w:pPr>
        <w:numPr>
          <w:ilvl w:val="0"/>
          <w:numId w:val="71"/>
        </w:numPr>
        <w:shd w:val="clear" w:color="auto" w:fill="FFFFFF"/>
        <w:tabs>
          <w:tab w:val="clear" w:pos="720"/>
          <w:tab w:val="num" w:pos="900"/>
        </w:tabs>
        <w:suppressAutoHyphens w:val="0"/>
        <w:spacing w:line="360" w:lineRule="auto"/>
        <w:jc w:val="both"/>
        <w:rPr>
          <w:sz w:val="28"/>
          <w:szCs w:val="28"/>
          <w:lang w:val="uk-UA"/>
        </w:rPr>
      </w:pPr>
      <w:hyperlink r:id="rId12" w:tgtFrame="_blank" w:history="1">
        <w:r w:rsidRPr="006E7698">
          <w:rPr>
            <w:rStyle w:val="afc"/>
            <w:sz w:val="28"/>
            <w:szCs w:val="28"/>
            <w:lang w:val="en"/>
          </w:rPr>
          <w:t xml:space="preserve">Electrophysiological effects accompanying regression of left ventricular hypertrophy / </w:t>
        </w:r>
        <w:r w:rsidRPr="006E7698">
          <w:rPr>
            <w:sz w:val="28"/>
            <w:szCs w:val="28"/>
            <w:lang w:val="en"/>
          </w:rPr>
          <w:t>Botchway A</w:t>
        </w:r>
        <w:r w:rsidRPr="006E7698">
          <w:rPr>
            <w:sz w:val="28"/>
            <w:szCs w:val="28"/>
            <w:lang w:val="uk-UA"/>
          </w:rPr>
          <w:t>.</w:t>
        </w:r>
        <w:r w:rsidRPr="006E7698">
          <w:rPr>
            <w:sz w:val="28"/>
            <w:szCs w:val="28"/>
            <w:lang w:val="en"/>
          </w:rPr>
          <w:t>N</w:t>
        </w:r>
        <w:r w:rsidRPr="006E7698">
          <w:rPr>
            <w:sz w:val="28"/>
            <w:szCs w:val="28"/>
            <w:lang w:val="uk-UA"/>
          </w:rPr>
          <w:t>.,</w:t>
        </w:r>
        <w:r w:rsidRPr="006E7698">
          <w:rPr>
            <w:sz w:val="28"/>
            <w:szCs w:val="28"/>
            <w:lang w:val="en"/>
          </w:rPr>
          <w:t xml:space="preserve"> Turner M</w:t>
        </w:r>
        <w:r w:rsidRPr="006E7698">
          <w:rPr>
            <w:sz w:val="28"/>
            <w:szCs w:val="28"/>
            <w:lang w:val="uk-UA"/>
          </w:rPr>
          <w:t>.</w:t>
        </w:r>
        <w:r w:rsidRPr="006E7698">
          <w:rPr>
            <w:sz w:val="28"/>
            <w:szCs w:val="28"/>
            <w:lang w:val="en"/>
          </w:rPr>
          <w:t>A</w:t>
        </w:r>
        <w:r w:rsidRPr="006E7698">
          <w:rPr>
            <w:sz w:val="28"/>
            <w:szCs w:val="28"/>
            <w:lang w:val="uk-UA"/>
          </w:rPr>
          <w:t>.,</w:t>
        </w:r>
        <w:r w:rsidRPr="006E7698">
          <w:rPr>
            <w:sz w:val="28"/>
            <w:szCs w:val="28"/>
            <w:lang w:val="en"/>
          </w:rPr>
          <w:t xml:space="preserve"> Sheridan D</w:t>
        </w:r>
        <w:r w:rsidRPr="006E7698">
          <w:rPr>
            <w:sz w:val="28"/>
            <w:szCs w:val="28"/>
            <w:lang w:val="uk-UA"/>
          </w:rPr>
          <w:t>.</w:t>
        </w:r>
        <w:r w:rsidRPr="006E7698">
          <w:rPr>
            <w:sz w:val="28"/>
            <w:szCs w:val="28"/>
            <w:lang w:val="en"/>
          </w:rPr>
          <w:t>J</w:t>
        </w:r>
        <w:r w:rsidRPr="006E7698">
          <w:rPr>
            <w:sz w:val="28"/>
            <w:szCs w:val="28"/>
            <w:lang w:val="uk-UA"/>
          </w:rPr>
          <w:t>.</w:t>
        </w:r>
        <w:r w:rsidRPr="006E7698">
          <w:rPr>
            <w:sz w:val="28"/>
            <w:szCs w:val="28"/>
            <w:lang w:val="en-US"/>
          </w:rPr>
          <w:t xml:space="preserve"> et al. </w:t>
        </w:r>
        <w:r w:rsidRPr="006E7698">
          <w:rPr>
            <w:rStyle w:val="afc"/>
            <w:sz w:val="28"/>
            <w:szCs w:val="28"/>
            <w:lang w:val="en"/>
          </w:rPr>
          <w:t xml:space="preserve">// </w:t>
        </w:r>
      </w:hyperlink>
      <w:r w:rsidRPr="006E7698">
        <w:rPr>
          <w:sz w:val="28"/>
          <w:szCs w:val="28"/>
          <w:lang w:val="en"/>
        </w:rPr>
        <w:t>Cardiovasc</w:t>
      </w:r>
      <w:r w:rsidRPr="006E7698">
        <w:rPr>
          <w:sz w:val="28"/>
          <w:szCs w:val="28"/>
          <w:lang w:val="uk-UA"/>
        </w:rPr>
        <w:t>.</w:t>
      </w:r>
      <w:r w:rsidRPr="006E7698">
        <w:rPr>
          <w:sz w:val="28"/>
          <w:szCs w:val="28"/>
          <w:lang w:val="en"/>
        </w:rPr>
        <w:t xml:space="preserve"> Res. – 2003. – Vol. 60. – P. 510-517</w:t>
      </w:r>
      <w:r w:rsidRPr="006E7698">
        <w:rPr>
          <w:sz w:val="28"/>
          <w:szCs w:val="28"/>
          <w:lang w:val="uk-UA"/>
        </w:rPr>
        <w:t>.</w:t>
      </w:r>
    </w:p>
    <w:p w:rsidR="00DA6CD7" w:rsidRPr="006E7698" w:rsidRDefault="00DA6CD7" w:rsidP="00305F05">
      <w:pPr>
        <w:numPr>
          <w:ilvl w:val="0"/>
          <w:numId w:val="71"/>
        </w:numPr>
        <w:tabs>
          <w:tab w:val="clear" w:pos="720"/>
          <w:tab w:val="num" w:pos="900"/>
        </w:tabs>
        <w:suppressAutoHyphens w:val="0"/>
        <w:spacing w:line="360" w:lineRule="auto"/>
        <w:jc w:val="both"/>
        <w:rPr>
          <w:rStyle w:val="aff7"/>
          <w:b w:val="0"/>
          <w:sz w:val="28"/>
          <w:szCs w:val="28"/>
          <w:lang w:val="en-US"/>
        </w:rPr>
      </w:pPr>
      <w:r w:rsidRPr="006E7698">
        <w:rPr>
          <w:sz w:val="28"/>
          <w:szCs w:val="28"/>
          <w:lang w:val="en-US"/>
        </w:rPr>
        <w:t xml:space="preserve">Left ventricular concentric geometry is associated with impaired relaxation in hypertension: the HyperGEN study / </w:t>
      </w:r>
      <w:r w:rsidRPr="006E7698">
        <w:rPr>
          <w:rStyle w:val="aff7"/>
          <w:b w:val="0"/>
          <w:sz w:val="28"/>
          <w:szCs w:val="28"/>
          <w:lang w:val="en-US"/>
        </w:rPr>
        <w:t>De Simone</w:t>
      </w:r>
      <w:r w:rsidRPr="006E7698">
        <w:rPr>
          <w:rStyle w:val="aff7"/>
          <w:b w:val="0"/>
          <w:sz w:val="28"/>
          <w:szCs w:val="28"/>
          <w:lang w:val="uk-UA"/>
        </w:rPr>
        <w:t xml:space="preserve"> </w:t>
      </w:r>
      <w:r w:rsidRPr="006E7698">
        <w:rPr>
          <w:rStyle w:val="aff7"/>
          <w:b w:val="0"/>
          <w:sz w:val="28"/>
          <w:szCs w:val="28"/>
          <w:lang w:val="en-US"/>
        </w:rPr>
        <w:t xml:space="preserve">G., Kitzman D.W., Chinali M. et al. </w:t>
      </w:r>
      <w:r w:rsidRPr="006E7698">
        <w:rPr>
          <w:sz w:val="28"/>
          <w:szCs w:val="28"/>
          <w:lang w:val="en-US"/>
        </w:rPr>
        <w:t xml:space="preserve">// </w:t>
      </w:r>
      <w:r w:rsidRPr="006E7698">
        <w:rPr>
          <w:rStyle w:val="aff7"/>
          <w:b w:val="0"/>
          <w:sz w:val="28"/>
          <w:szCs w:val="28"/>
          <w:lang w:val="en-US"/>
        </w:rPr>
        <w:t xml:space="preserve">European Heart Journal. - 2004. - Vol. 26, </w:t>
      </w:r>
      <w:r w:rsidRPr="006E7698">
        <w:rPr>
          <w:rStyle w:val="aff7"/>
          <w:b w:val="0"/>
          <w:sz w:val="28"/>
          <w:szCs w:val="28"/>
          <w:lang w:val="uk-UA"/>
        </w:rPr>
        <w:t>№</w:t>
      </w:r>
      <w:r w:rsidRPr="006E7698">
        <w:rPr>
          <w:rStyle w:val="aff7"/>
          <w:b w:val="0"/>
          <w:sz w:val="28"/>
          <w:szCs w:val="28"/>
          <w:lang w:val="en-US"/>
        </w:rPr>
        <w:t xml:space="preserve"> 10. – P. 1039-1045.</w:t>
      </w:r>
    </w:p>
    <w:p w:rsidR="00DA6CD7" w:rsidRPr="006E7698" w:rsidRDefault="00DA6CD7" w:rsidP="00305F05">
      <w:pPr>
        <w:numPr>
          <w:ilvl w:val="0"/>
          <w:numId w:val="71"/>
        </w:numPr>
        <w:shd w:val="clear" w:color="auto" w:fill="FFFFFF"/>
        <w:tabs>
          <w:tab w:val="clear" w:pos="720"/>
          <w:tab w:val="num" w:pos="900"/>
        </w:tabs>
        <w:suppressAutoHyphens w:val="0"/>
        <w:spacing w:line="360" w:lineRule="auto"/>
        <w:jc w:val="both"/>
        <w:rPr>
          <w:sz w:val="28"/>
          <w:szCs w:val="28"/>
          <w:lang w:val="uk-UA"/>
        </w:rPr>
      </w:pPr>
      <w:hyperlink r:id="rId13" w:tgtFrame="_blank" w:history="1">
        <w:r w:rsidRPr="006E7698">
          <w:rPr>
            <w:rStyle w:val="afc"/>
            <w:sz w:val="28"/>
            <w:szCs w:val="28"/>
            <w:lang w:val="en"/>
          </w:rPr>
          <w:t xml:space="preserve">Recovery of coronary function and morphology during regression of left ventricular hypertrophy / </w:t>
        </w:r>
        <w:r w:rsidRPr="006E7698">
          <w:rPr>
            <w:sz w:val="28"/>
            <w:szCs w:val="28"/>
            <w:lang w:val="en"/>
          </w:rPr>
          <w:t>Kingsbury M</w:t>
        </w:r>
        <w:r w:rsidRPr="006E7698">
          <w:rPr>
            <w:sz w:val="28"/>
            <w:szCs w:val="28"/>
            <w:lang w:val="uk-UA"/>
          </w:rPr>
          <w:t>.,</w:t>
        </w:r>
        <w:r w:rsidRPr="006E7698">
          <w:rPr>
            <w:sz w:val="28"/>
            <w:szCs w:val="28"/>
            <w:lang w:val="en"/>
          </w:rPr>
          <w:t xml:space="preserve"> Mahnke A</w:t>
        </w:r>
        <w:r w:rsidRPr="006E7698">
          <w:rPr>
            <w:sz w:val="28"/>
            <w:szCs w:val="28"/>
            <w:lang w:val="uk-UA"/>
          </w:rPr>
          <w:t>.,</w:t>
        </w:r>
        <w:r w:rsidRPr="006E7698">
          <w:rPr>
            <w:sz w:val="28"/>
            <w:szCs w:val="28"/>
            <w:lang w:val="en"/>
          </w:rPr>
          <w:t xml:space="preserve"> Turner M</w:t>
        </w:r>
        <w:r w:rsidRPr="006E7698">
          <w:rPr>
            <w:sz w:val="28"/>
            <w:szCs w:val="28"/>
            <w:lang w:val="uk-UA"/>
          </w:rPr>
          <w:t>.,</w:t>
        </w:r>
        <w:r w:rsidRPr="006E7698">
          <w:rPr>
            <w:sz w:val="28"/>
            <w:szCs w:val="28"/>
            <w:lang w:val="en"/>
          </w:rPr>
          <w:t xml:space="preserve"> Sheridan D. </w:t>
        </w:r>
        <w:r w:rsidRPr="006E7698">
          <w:rPr>
            <w:rStyle w:val="afc"/>
            <w:sz w:val="28"/>
            <w:szCs w:val="28"/>
            <w:lang w:val="en"/>
          </w:rPr>
          <w:t xml:space="preserve">// </w:t>
        </w:r>
      </w:hyperlink>
      <w:r w:rsidRPr="006E7698">
        <w:rPr>
          <w:sz w:val="28"/>
          <w:szCs w:val="28"/>
          <w:lang w:val="en"/>
        </w:rPr>
        <w:t>Cardiovasc</w:t>
      </w:r>
      <w:r w:rsidRPr="006E7698">
        <w:rPr>
          <w:sz w:val="28"/>
          <w:szCs w:val="28"/>
          <w:lang w:val="uk-UA"/>
        </w:rPr>
        <w:t>.</w:t>
      </w:r>
      <w:r w:rsidRPr="006E7698">
        <w:rPr>
          <w:sz w:val="28"/>
          <w:szCs w:val="28"/>
          <w:lang w:val="en"/>
        </w:rPr>
        <w:t xml:space="preserve"> Res. – 2002. – Vol. 55. – P. 83-96</w:t>
      </w:r>
      <w:r w:rsidRPr="006E7698">
        <w:rPr>
          <w:sz w:val="28"/>
          <w:szCs w:val="28"/>
          <w:lang w:val="uk-UA"/>
        </w:rPr>
        <w:t>.</w:t>
      </w:r>
    </w:p>
    <w:p w:rsidR="00DA6CD7" w:rsidRPr="008D73F4" w:rsidRDefault="00DA6CD7" w:rsidP="00305F05">
      <w:pPr>
        <w:numPr>
          <w:ilvl w:val="0"/>
          <w:numId w:val="71"/>
        </w:numPr>
        <w:tabs>
          <w:tab w:val="clear" w:pos="720"/>
          <w:tab w:val="num" w:pos="900"/>
        </w:tabs>
        <w:suppressAutoHyphens w:val="0"/>
        <w:spacing w:line="360" w:lineRule="auto"/>
        <w:jc w:val="both"/>
        <w:rPr>
          <w:sz w:val="28"/>
          <w:szCs w:val="28"/>
          <w:lang w:val="uk-UA"/>
        </w:rPr>
      </w:pPr>
      <w:r w:rsidRPr="006E7698">
        <w:rPr>
          <w:sz w:val="28"/>
          <w:szCs w:val="28"/>
          <w:lang w:val="en-US"/>
        </w:rPr>
        <w:t>Relation of age to left ventricular function and systemic hemodynamics in uncomplicated mild hypertension / Slotwiner</w:t>
      </w:r>
      <w:r w:rsidRPr="006E7698">
        <w:rPr>
          <w:sz w:val="28"/>
          <w:szCs w:val="28"/>
          <w:lang w:val="uk-UA"/>
        </w:rPr>
        <w:t xml:space="preserve"> </w:t>
      </w:r>
      <w:r w:rsidRPr="006E7698">
        <w:rPr>
          <w:sz w:val="28"/>
          <w:szCs w:val="28"/>
          <w:lang w:val="en-US"/>
        </w:rPr>
        <w:t xml:space="preserve">D.J., Devereux R.B., Schwartz J.E. et al. // </w:t>
      </w:r>
      <w:r w:rsidRPr="006E7698">
        <w:rPr>
          <w:rStyle w:val="afff0"/>
          <w:i w:val="0"/>
          <w:sz w:val="28"/>
          <w:szCs w:val="28"/>
          <w:lang w:val="en-US"/>
        </w:rPr>
        <w:t>Hypertension.</w:t>
      </w:r>
      <w:r w:rsidRPr="006E7698">
        <w:rPr>
          <w:sz w:val="28"/>
          <w:szCs w:val="28"/>
          <w:lang w:val="en-US"/>
        </w:rPr>
        <w:t xml:space="preserve"> – 2001. – Vol. 37. – P. 1404.</w:t>
      </w:r>
    </w:p>
    <w:p w:rsidR="00DA6CD7" w:rsidRPr="000F7229" w:rsidRDefault="00DA6CD7" w:rsidP="00305F05">
      <w:pPr>
        <w:numPr>
          <w:ilvl w:val="0"/>
          <w:numId w:val="71"/>
        </w:numPr>
        <w:tabs>
          <w:tab w:val="clear" w:pos="720"/>
          <w:tab w:val="num" w:pos="900"/>
        </w:tabs>
        <w:suppressAutoHyphens w:val="0"/>
        <w:spacing w:line="360" w:lineRule="auto"/>
        <w:jc w:val="both"/>
        <w:rPr>
          <w:sz w:val="28"/>
          <w:szCs w:val="28"/>
          <w:lang w:val="uk-UA"/>
        </w:rPr>
      </w:pPr>
      <w:r w:rsidRPr="000F7229">
        <w:rPr>
          <w:sz w:val="28"/>
          <w:szCs w:val="28"/>
          <w:lang w:val="en-GB"/>
        </w:rPr>
        <w:t>Spinale</w:t>
      </w:r>
      <w:r>
        <w:rPr>
          <w:sz w:val="28"/>
          <w:szCs w:val="28"/>
          <w:lang w:val="en-GB"/>
        </w:rPr>
        <w:t xml:space="preserve"> </w:t>
      </w:r>
      <w:r w:rsidRPr="000F7229">
        <w:rPr>
          <w:sz w:val="28"/>
          <w:szCs w:val="28"/>
          <w:lang w:val="en-GB"/>
        </w:rPr>
        <w:t xml:space="preserve">F.G. </w:t>
      </w:r>
      <w:r w:rsidRPr="000F7229">
        <w:rPr>
          <w:rStyle w:val="aff7"/>
          <w:b w:val="0"/>
          <w:sz w:val="28"/>
          <w:szCs w:val="28"/>
          <w:lang w:val="en-GB"/>
        </w:rPr>
        <w:t xml:space="preserve">Myocardial </w:t>
      </w:r>
      <w:r>
        <w:rPr>
          <w:rStyle w:val="aff7"/>
          <w:b w:val="0"/>
          <w:sz w:val="28"/>
          <w:szCs w:val="28"/>
          <w:lang w:val="en-GB"/>
        </w:rPr>
        <w:t>m</w:t>
      </w:r>
      <w:r w:rsidRPr="000F7229">
        <w:rPr>
          <w:rStyle w:val="aff7"/>
          <w:b w:val="0"/>
          <w:sz w:val="28"/>
          <w:szCs w:val="28"/>
          <w:lang w:val="en-GB"/>
        </w:rPr>
        <w:t xml:space="preserve">atrix </w:t>
      </w:r>
      <w:r>
        <w:rPr>
          <w:rStyle w:val="aff7"/>
          <w:b w:val="0"/>
          <w:sz w:val="28"/>
          <w:szCs w:val="28"/>
          <w:lang w:val="en-GB"/>
        </w:rPr>
        <w:t>r</w:t>
      </w:r>
      <w:r w:rsidRPr="000F7229">
        <w:rPr>
          <w:rStyle w:val="aff7"/>
          <w:b w:val="0"/>
          <w:sz w:val="28"/>
          <w:szCs w:val="28"/>
          <w:lang w:val="en-GB"/>
        </w:rPr>
        <w:t xml:space="preserve">emodeling and the </w:t>
      </w:r>
      <w:r>
        <w:rPr>
          <w:rStyle w:val="aff7"/>
          <w:b w:val="0"/>
          <w:sz w:val="28"/>
          <w:szCs w:val="28"/>
          <w:lang w:val="en-GB"/>
        </w:rPr>
        <w:t>m</w:t>
      </w:r>
      <w:r w:rsidRPr="000F7229">
        <w:rPr>
          <w:rStyle w:val="aff7"/>
          <w:b w:val="0"/>
          <w:sz w:val="28"/>
          <w:szCs w:val="28"/>
          <w:lang w:val="en-GB"/>
        </w:rPr>
        <w:t xml:space="preserve">atrix </w:t>
      </w:r>
      <w:r>
        <w:rPr>
          <w:rStyle w:val="aff7"/>
          <w:b w:val="0"/>
          <w:sz w:val="28"/>
          <w:szCs w:val="28"/>
          <w:lang w:val="en-GB"/>
        </w:rPr>
        <w:t>m</w:t>
      </w:r>
      <w:r w:rsidRPr="000F7229">
        <w:rPr>
          <w:rStyle w:val="aff7"/>
          <w:b w:val="0"/>
          <w:sz w:val="28"/>
          <w:szCs w:val="28"/>
          <w:lang w:val="en-GB"/>
        </w:rPr>
        <w:t xml:space="preserve">etalloproteinases: </w:t>
      </w:r>
      <w:r>
        <w:rPr>
          <w:rStyle w:val="aff7"/>
          <w:b w:val="0"/>
          <w:sz w:val="28"/>
          <w:szCs w:val="28"/>
          <w:lang w:val="en-GB"/>
        </w:rPr>
        <w:t>i</w:t>
      </w:r>
      <w:r w:rsidRPr="000F7229">
        <w:rPr>
          <w:rStyle w:val="aff7"/>
          <w:b w:val="0"/>
          <w:sz w:val="28"/>
          <w:szCs w:val="28"/>
          <w:lang w:val="en-GB"/>
        </w:rPr>
        <w:t xml:space="preserve">nfluence on </w:t>
      </w:r>
      <w:r>
        <w:rPr>
          <w:rStyle w:val="aff7"/>
          <w:b w:val="0"/>
          <w:sz w:val="28"/>
          <w:szCs w:val="28"/>
          <w:lang w:val="en-GB"/>
        </w:rPr>
        <w:t>c</w:t>
      </w:r>
      <w:r w:rsidRPr="000F7229">
        <w:rPr>
          <w:rStyle w:val="aff7"/>
          <w:b w:val="0"/>
          <w:sz w:val="28"/>
          <w:szCs w:val="28"/>
          <w:lang w:val="en-GB"/>
        </w:rPr>
        <w:t xml:space="preserve">ardiac </w:t>
      </w:r>
      <w:r>
        <w:rPr>
          <w:rStyle w:val="aff7"/>
          <w:b w:val="0"/>
          <w:sz w:val="28"/>
          <w:szCs w:val="28"/>
          <w:lang w:val="en-GB"/>
        </w:rPr>
        <w:t>f</w:t>
      </w:r>
      <w:r w:rsidRPr="000F7229">
        <w:rPr>
          <w:rStyle w:val="aff7"/>
          <w:b w:val="0"/>
          <w:sz w:val="28"/>
          <w:szCs w:val="28"/>
          <w:lang w:val="en-GB"/>
        </w:rPr>
        <w:t xml:space="preserve">orm and </w:t>
      </w:r>
      <w:r>
        <w:rPr>
          <w:rStyle w:val="aff7"/>
          <w:b w:val="0"/>
          <w:sz w:val="28"/>
          <w:szCs w:val="28"/>
          <w:lang w:val="en-GB"/>
        </w:rPr>
        <w:t>f</w:t>
      </w:r>
      <w:r w:rsidRPr="000F7229">
        <w:rPr>
          <w:rStyle w:val="aff7"/>
          <w:b w:val="0"/>
          <w:sz w:val="28"/>
          <w:szCs w:val="28"/>
          <w:lang w:val="en-GB"/>
        </w:rPr>
        <w:t>unction</w:t>
      </w:r>
      <w:r>
        <w:rPr>
          <w:rStyle w:val="aff7"/>
          <w:b w:val="0"/>
          <w:sz w:val="28"/>
          <w:szCs w:val="28"/>
          <w:lang w:val="en-GB"/>
        </w:rPr>
        <w:t xml:space="preserve"> / </w:t>
      </w:r>
      <w:r w:rsidRPr="000F7229">
        <w:rPr>
          <w:sz w:val="28"/>
          <w:szCs w:val="28"/>
          <w:lang w:val="en-GB"/>
        </w:rPr>
        <w:t>Spinale</w:t>
      </w:r>
      <w:r>
        <w:rPr>
          <w:sz w:val="28"/>
          <w:szCs w:val="28"/>
          <w:lang w:val="en-GB"/>
        </w:rPr>
        <w:t xml:space="preserve"> </w:t>
      </w:r>
      <w:r w:rsidRPr="000F7229">
        <w:rPr>
          <w:sz w:val="28"/>
          <w:szCs w:val="28"/>
          <w:lang w:val="en-GB"/>
        </w:rPr>
        <w:t>F.G.</w:t>
      </w:r>
      <w:r>
        <w:rPr>
          <w:sz w:val="28"/>
          <w:szCs w:val="28"/>
          <w:lang w:val="en-GB"/>
        </w:rPr>
        <w:t xml:space="preserve"> // </w:t>
      </w:r>
      <w:r w:rsidRPr="000F7229">
        <w:rPr>
          <w:sz w:val="28"/>
          <w:szCs w:val="28"/>
          <w:lang w:val="en-GB"/>
        </w:rPr>
        <w:t>Physiol</w:t>
      </w:r>
      <w:r>
        <w:rPr>
          <w:sz w:val="28"/>
          <w:szCs w:val="28"/>
          <w:lang w:val="en-GB"/>
        </w:rPr>
        <w:t>.</w:t>
      </w:r>
      <w:r w:rsidRPr="000F7229">
        <w:rPr>
          <w:sz w:val="28"/>
          <w:szCs w:val="28"/>
          <w:lang w:val="en-GB"/>
        </w:rPr>
        <w:t xml:space="preserve"> Rev</w:t>
      </w:r>
      <w:r>
        <w:rPr>
          <w:sz w:val="28"/>
          <w:szCs w:val="28"/>
          <w:lang w:val="en-GB"/>
        </w:rPr>
        <w:t xml:space="preserve">. – </w:t>
      </w:r>
      <w:r w:rsidRPr="000F7229">
        <w:rPr>
          <w:sz w:val="28"/>
          <w:szCs w:val="28"/>
          <w:lang w:val="en-GB"/>
        </w:rPr>
        <w:t>2007</w:t>
      </w:r>
      <w:r>
        <w:rPr>
          <w:sz w:val="28"/>
          <w:szCs w:val="28"/>
          <w:lang w:val="en-GB"/>
        </w:rPr>
        <w:t xml:space="preserve">. – Vol. </w:t>
      </w:r>
      <w:r w:rsidRPr="000F7229">
        <w:rPr>
          <w:sz w:val="28"/>
          <w:szCs w:val="28"/>
          <w:lang w:val="en-GB"/>
        </w:rPr>
        <w:t>87(4)</w:t>
      </w:r>
      <w:r>
        <w:rPr>
          <w:sz w:val="28"/>
          <w:szCs w:val="28"/>
          <w:lang w:val="en-GB"/>
        </w:rPr>
        <w:t xml:space="preserve">. - P. </w:t>
      </w:r>
      <w:r w:rsidRPr="000F7229">
        <w:rPr>
          <w:sz w:val="28"/>
          <w:szCs w:val="28"/>
          <w:lang w:val="en-GB"/>
        </w:rPr>
        <w:t>1285 - 1342.</w:t>
      </w:r>
    </w:p>
    <w:p w:rsidR="00DA6CD7" w:rsidRPr="006E7698" w:rsidRDefault="00DA6CD7" w:rsidP="00305F05">
      <w:pPr>
        <w:numPr>
          <w:ilvl w:val="0"/>
          <w:numId w:val="71"/>
        </w:numPr>
        <w:tabs>
          <w:tab w:val="clear" w:pos="720"/>
          <w:tab w:val="num" w:pos="900"/>
        </w:tabs>
        <w:suppressAutoHyphens w:val="0"/>
        <w:spacing w:line="360" w:lineRule="auto"/>
        <w:jc w:val="both"/>
        <w:rPr>
          <w:sz w:val="28"/>
          <w:szCs w:val="28"/>
          <w:lang w:val="en-US"/>
        </w:rPr>
      </w:pPr>
      <w:r w:rsidRPr="006E7698">
        <w:rPr>
          <w:sz w:val="28"/>
          <w:szCs w:val="28"/>
          <w:lang w:val="en-US"/>
        </w:rPr>
        <w:t>Evaluation of concentric left ventricular geometry in humans / De Simone</w:t>
      </w:r>
      <w:r w:rsidRPr="006E7698">
        <w:rPr>
          <w:sz w:val="28"/>
          <w:szCs w:val="28"/>
          <w:lang w:val="uk-UA"/>
        </w:rPr>
        <w:t xml:space="preserve"> </w:t>
      </w:r>
      <w:r w:rsidRPr="006E7698">
        <w:rPr>
          <w:sz w:val="28"/>
          <w:szCs w:val="28"/>
          <w:lang w:val="en-US"/>
        </w:rPr>
        <w:t>G., Dan</w:t>
      </w:r>
      <w:r>
        <w:rPr>
          <w:sz w:val="28"/>
          <w:szCs w:val="28"/>
          <w:lang w:val="en-US"/>
        </w:rPr>
        <w:t>iels S.</w:t>
      </w:r>
      <w:r w:rsidRPr="006E7698">
        <w:rPr>
          <w:sz w:val="28"/>
          <w:szCs w:val="28"/>
          <w:lang w:val="en-US"/>
        </w:rPr>
        <w:t xml:space="preserve">R., Kimball Th.R. et al. // </w:t>
      </w:r>
      <w:r w:rsidRPr="006E7698">
        <w:rPr>
          <w:rStyle w:val="afff0"/>
          <w:i w:val="0"/>
          <w:sz w:val="28"/>
          <w:szCs w:val="28"/>
          <w:lang w:val="en-US"/>
        </w:rPr>
        <w:t>Hypertension.</w:t>
      </w:r>
      <w:r w:rsidRPr="006E7698">
        <w:rPr>
          <w:sz w:val="28"/>
          <w:szCs w:val="28"/>
          <w:lang w:val="en-US"/>
        </w:rPr>
        <w:t xml:space="preserve"> – 2005. Vol. 45. – P. 64.</w:t>
      </w:r>
    </w:p>
    <w:p w:rsidR="00DA6CD7" w:rsidRPr="006E7698" w:rsidRDefault="00DA6CD7" w:rsidP="00305F05">
      <w:pPr>
        <w:numPr>
          <w:ilvl w:val="0"/>
          <w:numId w:val="71"/>
        </w:numPr>
        <w:tabs>
          <w:tab w:val="clear" w:pos="720"/>
          <w:tab w:val="num" w:pos="900"/>
        </w:tabs>
        <w:suppressAutoHyphens w:val="0"/>
        <w:spacing w:line="360" w:lineRule="auto"/>
        <w:jc w:val="both"/>
        <w:rPr>
          <w:sz w:val="28"/>
          <w:szCs w:val="28"/>
          <w:lang w:val="uk-UA"/>
        </w:rPr>
      </w:pPr>
      <w:r w:rsidRPr="006E7698">
        <w:rPr>
          <w:sz w:val="28"/>
          <w:szCs w:val="28"/>
          <w:lang w:val="en-US"/>
        </w:rPr>
        <w:t>Pulse pressure and aortic pulse wave are markers of cardiovascular risk in hypertensive populations</w:t>
      </w:r>
      <w:r w:rsidRPr="006E7698">
        <w:rPr>
          <w:sz w:val="28"/>
          <w:szCs w:val="28"/>
          <w:lang w:val="uk-UA"/>
        </w:rPr>
        <w:t xml:space="preserve"> / </w:t>
      </w:r>
      <w:r w:rsidRPr="006E7698">
        <w:rPr>
          <w:sz w:val="28"/>
          <w:szCs w:val="28"/>
          <w:lang w:val="en-US"/>
        </w:rPr>
        <w:t>Asmar R., Rudnichi A., Blacher J.</w:t>
      </w:r>
      <w:r w:rsidRPr="006E7698">
        <w:rPr>
          <w:sz w:val="28"/>
          <w:szCs w:val="28"/>
          <w:lang w:val="uk-UA"/>
        </w:rPr>
        <w:t xml:space="preserve"> </w:t>
      </w:r>
      <w:r w:rsidRPr="006E7698">
        <w:rPr>
          <w:sz w:val="28"/>
          <w:szCs w:val="28"/>
          <w:lang w:val="en-US"/>
        </w:rPr>
        <w:t xml:space="preserve">et al. </w:t>
      </w:r>
      <w:r w:rsidRPr="006E7698">
        <w:rPr>
          <w:sz w:val="28"/>
          <w:szCs w:val="28"/>
          <w:lang w:val="uk-UA"/>
        </w:rPr>
        <w:t xml:space="preserve">// </w:t>
      </w:r>
      <w:r w:rsidRPr="006E7698">
        <w:rPr>
          <w:iCs/>
          <w:sz w:val="28"/>
          <w:szCs w:val="28"/>
          <w:lang w:val="en-US"/>
        </w:rPr>
        <w:t>Am. J.</w:t>
      </w:r>
      <w:r w:rsidRPr="006E7698">
        <w:rPr>
          <w:i/>
          <w:iCs/>
          <w:sz w:val="28"/>
          <w:szCs w:val="28"/>
          <w:lang w:val="en-US"/>
        </w:rPr>
        <w:t xml:space="preserve"> </w:t>
      </w:r>
      <w:r w:rsidRPr="006E7698">
        <w:rPr>
          <w:iCs/>
          <w:sz w:val="28"/>
          <w:szCs w:val="28"/>
          <w:lang w:val="en-US"/>
        </w:rPr>
        <w:t xml:space="preserve">Hypertens. </w:t>
      </w:r>
      <w:r w:rsidRPr="006E7698">
        <w:rPr>
          <w:iCs/>
          <w:sz w:val="28"/>
          <w:szCs w:val="28"/>
          <w:lang w:val="uk-UA"/>
        </w:rPr>
        <w:t xml:space="preserve">– </w:t>
      </w:r>
      <w:r w:rsidRPr="006E7698">
        <w:rPr>
          <w:sz w:val="28"/>
          <w:szCs w:val="28"/>
          <w:lang w:val="en-US"/>
        </w:rPr>
        <w:t>2001</w:t>
      </w:r>
      <w:r w:rsidRPr="006E7698">
        <w:rPr>
          <w:sz w:val="28"/>
          <w:szCs w:val="28"/>
          <w:lang w:val="uk-UA"/>
        </w:rPr>
        <w:t xml:space="preserve">. – </w:t>
      </w:r>
      <w:r w:rsidRPr="006E7698">
        <w:rPr>
          <w:sz w:val="28"/>
          <w:szCs w:val="28"/>
          <w:lang w:val="en-US"/>
        </w:rPr>
        <w:t>Vol. 14. – P. 91-97.</w:t>
      </w:r>
      <w:r w:rsidRPr="006E7698">
        <w:rPr>
          <w:sz w:val="28"/>
          <w:szCs w:val="28"/>
          <w:lang w:val="uk-UA"/>
        </w:rPr>
        <w:t xml:space="preserve"> </w:t>
      </w:r>
    </w:p>
    <w:p w:rsidR="00DA6CD7" w:rsidRDefault="00DA6CD7" w:rsidP="00305F05">
      <w:pPr>
        <w:numPr>
          <w:ilvl w:val="0"/>
          <w:numId w:val="71"/>
        </w:numPr>
        <w:tabs>
          <w:tab w:val="clear" w:pos="720"/>
          <w:tab w:val="num" w:pos="900"/>
        </w:tabs>
        <w:suppressAutoHyphens w:val="0"/>
        <w:spacing w:line="360" w:lineRule="auto"/>
        <w:jc w:val="both"/>
        <w:rPr>
          <w:sz w:val="28"/>
          <w:szCs w:val="28"/>
          <w:lang w:val="en-US"/>
        </w:rPr>
      </w:pPr>
      <w:r w:rsidRPr="006E7698">
        <w:rPr>
          <w:sz w:val="28"/>
          <w:szCs w:val="28"/>
          <w:lang w:val="en-US"/>
        </w:rPr>
        <w:t xml:space="preserve">Left ventricular hypertrophy is associated with asymptomatic cerebral damage in hypertensive patients / Selvetella G., Notte A., Maffei A. et al. // </w:t>
      </w:r>
      <w:r w:rsidRPr="006E7698">
        <w:rPr>
          <w:rStyle w:val="afff0"/>
          <w:i w:val="0"/>
          <w:sz w:val="28"/>
          <w:szCs w:val="28"/>
          <w:lang w:val="en-US"/>
        </w:rPr>
        <w:t>Stroke</w:t>
      </w:r>
      <w:r w:rsidRPr="006E7698">
        <w:rPr>
          <w:rStyle w:val="afff0"/>
          <w:sz w:val="28"/>
          <w:szCs w:val="28"/>
          <w:lang w:val="en-US"/>
        </w:rPr>
        <w:t>.</w:t>
      </w:r>
      <w:r w:rsidRPr="006E7698">
        <w:rPr>
          <w:sz w:val="28"/>
          <w:szCs w:val="28"/>
          <w:lang w:val="en-US"/>
        </w:rPr>
        <w:t xml:space="preserve"> – 2003. – Vol. 34. – P. 1766.</w:t>
      </w:r>
    </w:p>
    <w:p w:rsidR="00DA6CD7" w:rsidRPr="007F2A4E" w:rsidRDefault="00DA6CD7" w:rsidP="00305F05">
      <w:pPr>
        <w:numPr>
          <w:ilvl w:val="0"/>
          <w:numId w:val="71"/>
        </w:numPr>
        <w:tabs>
          <w:tab w:val="clear" w:pos="720"/>
          <w:tab w:val="num" w:pos="900"/>
        </w:tabs>
        <w:suppressAutoHyphens w:val="0"/>
        <w:spacing w:line="360" w:lineRule="auto"/>
        <w:jc w:val="both"/>
        <w:rPr>
          <w:sz w:val="28"/>
          <w:szCs w:val="28"/>
          <w:lang w:val="en-US"/>
        </w:rPr>
      </w:pPr>
      <w:r w:rsidRPr="007F2A4E">
        <w:rPr>
          <w:sz w:val="28"/>
          <w:szCs w:val="28"/>
          <w:lang w:val="en-US"/>
        </w:rPr>
        <w:t>Guidelines Subcommittee. 2003 European Society of Hypertension – European Society of Cardiology guidelines for the management of arterial hypertension // J. Hypertens. – 2003. – Vol. 21. –P. 1011–1053.</w:t>
      </w:r>
    </w:p>
    <w:p w:rsidR="00DA6CD7" w:rsidRPr="007F2A4E" w:rsidRDefault="00DA6CD7" w:rsidP="00305F05">
      <w:pPr>
        <w:numPr>
          <w:ilvl w:val="0"/>
          <w:numId w:val="71"/>
        </w:numPr>
        <w:tabs>
          <w:tab w:val="clear" w:pos="720"/>
          <w:tab w:val="num" w:pos="900"/>
        </w:tabs>
        <w:suppressAutoHyphens w:val="0"/>
        <w:spacing w:line="360" w:lineRule="auto"/>
        <w:jc w:val="both"/>
        <w:rPr>
          <w:color w:val="000000"/>
          <w:sz w:val="28"/>
          <w:szCs w:val="28"/>
          <w:lang w:val="en-US"/>
        </w:rPr>
      </w:pPr>
      <w:r w:rsidRPr="007F2A4E">
        <w:rPr>
          <w:sz w:val="28"/>
          <w:szCs w:val="28"/>
          <w:lang w:val="en-US"/>
        </w:rPr>
        <w:lastRenderedPageBreak/>
        <w:t xml:space="preserve">Wei S. Left and right ventricular collagen type I/III rations and remodeling post-myocardial infarction </w:t>
      </w:r>
      <w:r>
        <w:rPr>
          <w:sz w:val="28"/>
          <w:szCs w:val="28"/>
          <w:lang w:val="uk-UA"/>
        </w:rPr>
        <w:t xml:space="preserve">/ </w:t>
      </w:r>
      <w:r w:rsidRPr="007F2A4E">
        <w:rPr>
          <w:sz w:val="28"/>
          <w:szCs w:val="28"/>
          <w:lang w:val="en-US"/>
        </w:rPr>
        <w:t>Wei S., Chow L.T., Shum I.O. // J. Card. Fail. – 1999. – Vol. 5. – P. 117-126.</w:t>
      </w:r>
      <w:r w:rsidRPr="007F2A4E">
        <w:rPr>
          <w:sz w:val="28"/>
          <w:szCs w:val="28"/>
          <w:lang w:val="uk-UA"/>
        </w:rPr>
        <w:t xml:space="preserve"> </w:t>
      </w:r>
    </w:p>
    <w:p w:rsidR="00DA6CD7" w:rsidRPr="008D73F4" w:rsidRDefault="00DA6CD7" w:rsidP="00305F05">
      <w:pPr>
        <w:numPr>
          <w:ilvl w:val="0"/>
          <w:numId w:val="71"/>
        </w:numPr>
        <w:tabs>
          <w:tab w:val="clear" w:pos="720"/>
          <w:tab w:val="num" w:pos="900"/>
        </w:tabs>
        <w:suppressAutoHyphens w:val="0"/>
        <w:spacing w:line="360" w:lineRule="auto"/>
        <w:jc w:val="both"/>
        <w:rPr>
          <w:sz w:val="28"/>
          <w:szCs w:val="28"/>
          <w:lang w:val="en-US"/>
        </w:rPr>
      </w:pPr>
      <w:r w:rsidRPr="006E7698">
        <w:rPr>
          <w:spacing w:val="4"/>
          <w:sz w:val="28"/>
          <w:szCs w:val="28"/>
          <w:lang w:val="en-US"/>
        </w:rPr>
        <w:t>Tracy R.P. Hemostatic and inflammatory markers as risk factors for coronary disease in the elderly</w:t>
      </w:r>
      <w:r w:rsidRPr="006E7698">
        <w:rPr>
          <w:spacing w:val="4"/>
          <w:sz w:val="28"/>
          <w:szCs w:val="28"/>
          <w:lang w:val="uk-UA"/>
        </w:rPr>
        <w:t xml:space="preserve"> </w:t>
      </w:r>
      <w:r w:rsidRPr="006E7698">
        <w:rPr>
          <w:spacing w:val="4"/>
          <w:sz w:val="28"/>
          <w:szCs w:val="28"/>
          <w:lang w:val="en-US"/>
        </w:rPr>
        <w:t xml:space="preserve">/ Tracy R.P. </w:t>
      </w:r>
      <w:r w:rsidRPr="006E7698">
        <w:rPr>
          <w:spacing w:val="4"/>
          <w:sz w:val="28"/>
          <w:szCs w:val="28"/>
          <w:lang w:val="uk-UA"/>
        </w:rPr>
        <w:t xml:space="preserve">// </w:t>
      </w:r>
      <w:r w:rsidRPr="006E7698">
        <w:rPr>
          <w:spacing w:val="4"/>
          <w:sz w:val="28"/>
          <w:szCs w:val="28"/>
          <w:lang w:val="en-US"/>
        </w:rPr>
        <w:t>Am.</w:t>
      </w:r>
      <w:r w:rsidRPr="006E7698">
        <w:rPr>
          <w:spacing w:val="4"/>
          <w:sz w:val="28"/>
          <w:szCs w:val="28"/>
          <w:lang w:val="uk-UA"/>
        </w:rPr>
        <w:t xml:space="preserve"> </w:t>
      </w:r>
      <w:r w:rsidRPr="006E7698">
        <w:rPr>
          <w:spacing w:val="4"/>
          <w:sz w:val="28"/>
          <w:szCs w:val="28"/>
          <w:lang w:val="en-US"/>
        </w:rPr>
        <w:t>J.</w:t>
      </w:r>
      <w:r w:rsidRPr="006E7698">
        <w:rPr>
          <w:spacing w:val="4"/>
          <w:sz w:val="28"/>
          <w:szCs w:val="28"/>
          <w:lang w:val="uk-UA"/>
        </w:rPr>
        <w:t xml:space="preserve"> </w:t>
      </w:r>
      <w:r w:rsidRPr="006E7698">
        <w:rPr>
          <w:spacing w:val="4"/>
          <w:sz w:val="28"/>
          <w:szCs w:val="28"/>
          <w:lang w:val="en-US"/>
        </w:rPr>
        <w:t>Geriatr.</w:t>
      </w:r>
      <w:r w:rsidRPr="006E7698">
        <w:rPr>
          <w:spacing w:val="4"/>
          <w:sz w:val="28"/>
          <w:szCs w:val="28"/>
          <w:lang w:val="uk-UA"/>
        </w:rPr>
        <w:t xml:space="preserve"> </w:t>
      </w:r>
      <w:r w:rsidRPr="006E7698">
        <w:rPr>
          <w:spacing w:val="4"/>
          <w:sz w:val="28"/>
          <w:szCs w:val="28"/>
          <w:lang w:val="en-US"/>
        </w:rPr>
        <w:t>Cardiol</w:t>
      </w:r>
      <w:r w:rsidRPr="006E7698">
        <w:rPr>
          <w:spacing w:val="4"/>
          <w:sz w:val="28"/>
          <w:szCs w:val="28"/>
          <w:lang w:val="uk-UA"/>
        </w:rPr>
        <w:t xml:space="preserve">. – 2002. – </w:t>
      </w:r>
      <w:r w:rsidRPr="006E7698">
        <w:rPr>
          <w:spacing w:val="4"/>
          <w:sz w:val="28"/>
          <w:szCs w:val="28"/>
          <w:lang w:val="en-US"/>
        </w:rPr>
        <w:t>Vol</w:t>
      </w:r>
      <w:r w:rsidRPr="006E7698">
        <w:rPr>
          <w:spacing w:val="4"/>
          <w:sz w:val="28"/>
          <w:szCs w:val="28"/>
          <w:lang w:val="uk-UA"/>
        </w:rPr>
        <w:t>. 11, № 2. – Р. 93-100</w:t>
      </w:r>
      <w:r>
        <w:rPr>
          <w:spacing w:val="4"/>
          <w:sz w:val="28"/>
          <w:szCs w:val="28"/>
          <w:lang w:val="en-US"/>
        </w:rPr>
        <w:t>.</w:t>
      </w:r>
    </w:p>
    <w:p w:rsidR="00DA6CD7" w:rsidRPr="006E0413" w:rsidRDefault="00DA6CD7" w:rsidP="00305F05">
      <w:pPr>
        <w:numPr>
          <w:ilvl w:val="0"/>
          <w:numId w:val="71"/>
        </w:numPr>
        <w:tabs>
          <w:tab w:val="clear" w:pos="720"/>
          <w:tab w:val="num" w:pos="900"/>
        </w:tabs>
        <w:suppressAutoHyphens w:val="0"/>
        <w:spacing w:line="360" w:lineRule="auto"/>
        <w:jc w:val="both"/>
        <w:rPr>
          <w:sz w:val="28"/>
          <w:szCs w:val="28"/>
          <w:lang w:val="uk-UA"/>
        </w:rPr>
      </w:pPr>
      <w:r w:rsidRPr="006E0413">
        <w:rPr>
          <w:sz w:val="28"/>
          <w:szCs w:val="28"/>
          <w:lang w:val="en-US"/>
        </w:rPr>
        <w:t xml:space="preserve">Expert Panel on Detection, Evaluation, and Treatment of High Blood Cholesterol in Adults. Third report of the National Cholesterol Education Program (NCEP) Expert Panel on Detection, Evaluation, and Treatment of High Blood Cholesterol in Adults (ATP III): final report // </w:t>
      </w:r>
      <w:r w:rsidRPr="006E0413">
        <w:rPr>
          <w:iCs/>
          <w:sz w:val="28"/>
          <w:szCs w:val="28"/>
          <w:lang w:val="en-GB"/>
        </w:rPr>
        <w:t>Circulation.</w:t>
      </w:r>
      <w:r>
        <w:rPr>
          <w:iCs/>
          <w:sz w:val="28"/>
          <w:szCs w:val="28"/>
          <w:lang w:val="en-GB"/>
        </w:rPr>
        <w:t xml:space="preserve"> - </w:t>
      </w:r>
      <w:r w:rsidRPr="006E0413">
        <w:rPr>
          <w:iCs/>
          <w:sz w:val="28"/>
          <w:szCs w:val="28"/>
          <w:lang w:val="en-GB"/>
        </w:rPr>
        <w:t xml:space="preserve"> </w:t>
      </w:r>
      <w:r w:rsidRPr="006E0413">
        <w:rPr>
          <w:sz w:val="28"/>
          <w:szCs w:val="28"/>
          <w:lang w:val="en-GB"/>
        </w:rPr>
        <w:t>2002</w:t>
      </w:r>
      <w:r>
        <w:rPr>
          <w:sz w:val="28"/>
          <w:szCs w:val="28"/>
          <w:lang w:val="en-GB"/>
        </w:rPr>
        <w:t xml:space="preserve">. – Vol. </w:t>
      </w:r>
      <w:r w:rsidRPr="006E0413">
        <w:rPr>
          <w:sz w:val="28"/>
          <w:szCs w:val="28"/>
          <w:lang w:val="en-GB"/>
        </w:rPr>
        <w:t>106</w:t>
      </w:r>
      <w:r>
        <w:rPr>
          <w:sz w:val="28"/>
          <w:szCs w:val="28"/>
          <w:lang w:val="en-GB"/>
        </w:rPr>
        <w:t>. – P.</w:t>
      </w:r>
      <w:r w:rsidRPr="006E0413">
        <w:rPr>
          <w:sz w:val="28"/>
          <w:szCs w:val="28"/>
          <w:lang w:val="en-GB"/>
        </w:rPr>
        <w:t xml:space="preserve"> 3143–3421</w:t>
      </w:r>
      <w:r>
        <w:rPr>
          <w:sz w:val="28"/>
          <w:szCs w:val="28"/>
          <w:lang w:val="en-GB"/>
        </w:rPr>
        <w:t>.</w:t>
      </w:r>
    </w:p>
    <w:p w:rsidR="00DA6CD7" w:rsidRPr="008D73F4" w:rsidRDefault="00DA6CD7" w:rsidP="00305F05">
      <w:pPr>
        <w:numPr>
          <w:ilvl w:val="0"/>
          <w:numId w:val="71"/>
        </w:numPr>
        <w:tabs>
          <w:tab w:val="clear" w:pos="720"/>
          <w:tab w:val="num" w:pos="900"/>
        </w:tabs>
        <w:suppressAutoHyphens w:val="0"/>
        <w:spacing w:line="360" w:lineRule="auto"/>
        <w:jc w:val="both"/>
        <w:rPr>
          <w:sz w:val="28"/>
          <w:szCs w:val="28"/>
          <w:lang w:val="en-US"/>
        </w:rPr>
      </w:pPr>
      <w:r w:rsidRPr="00571DBC">
        <w:rPr>
          <w:sz w:val="28"/>
          <w:szCs w:val="28"/>
          <w:lang w:val="en-GB"/>
        </w:rPr>
        <w:t>Opie</w:t>
      </w:r>
      <w:r>
        <w:rPr>
          <w:sz w:val="28"/>
          <w:szCs w:val="28"/>
          <w:lang w:val="en-GB"/>
        </w:rPr>
        <w:t xml:space="preserve"> </w:t>
      </w:r>
      <w:r w:rsidRPr="00571DBC">
        <w:rPr>
          <w:sz w:val="28"/>
          <w:szCs w:val="28"/>
          <w:lang w:val="en-GB"/>
        </w:rPr>
        <w:t>H.</w:t>
      </w:r>
      <w:r>
        <w:rPr>
          <w:sz w:val="28"/>
          <w:szCs w:val="28"/>
          <w:lang w:val="en-GB"/>
        </w:rPr>
        <w:t xml:space="preserve"> </w:t>
      </w:r>
      <w:r w:rsidRPr="00571DBC">
        <w:rPr>
          <w:rStyle w:val="aff7"/>
          <w:b w:val="0"/>
          <w:sz w:val="28"/>
          <w:szCs w:val="28"/>
          <w:lang w:val="en-GB"/>
        </w:rPr>
        <w:t xml:space="preserve">Cellular </w:t>
      </w:r>
      <w:r>
        <w:rPr>
          <w:rStyle w:val="aff7"/>
          <w:b w:val="0"/>
          <w:sz w:val="28"/>
          <w:szCs w:val="28"/>
          <w:lang w:val="en-GB"/>
        </w:rPr>
        <w:t>b</w:t>
      </w:r>
      <w:r w:rsidRPr="00571DBC">
        <w:rPr>
          <w:rStyle w:val="aff7"/>
          <w:b w:val="0"/>
          <w:sz w:val="28"/>
          <w:szCs w:val="28"/>
          <w:lang w:val="en-GB"/>
        </w:rPr>
        <w:t xml:space="preserve">asis for </w:t>
      </w:r>
      <w:r>
        <w:rPr>
          <w:rStyle w:val="aff7"/>
          <w:b w:val="0"/>
          <w:sz w:val="28"/>
          <w:szCs w:val="28"/>
          <w:lang w:val="en-GB"/>
        </w:rPr>
        <w:t>t</w:t>
      </w:r>
      <w:r w:rsidRPr="00571DBC">
        <w:rPr>
          <w:rStyle w:val="aff7"/>
          <w:b w:val="0"/>
          <w:sz w:val="28"/>
          <w:szCs w:val="28"/>
          <w:lang w:val="en-GB"/>
        </w:rPr>
        <w:t xml:space="preserve">herapeutic </w:t>
      </w:r>
      <w:r>
        <w:rPr>
          <w:rStyle w:val="aff7"/>
          <w:b w:val="0"/>
          <w:sz w:val="28"/>
          <w:szCs w:val="28"/>
          <w:lang w:val="en-GB"/>
        </w:rPr>
        <w:t>c</w:t>
      </w:r>
      <w:r w:rsidRPr="00571DBC">
        <w:rPr>
          <w:rStyle w:val="aff7"/>
          <w:b w:val="0"/>
          <w:sz w:val="28"/>
          <w:szCs w:val="28"/>
          <w:lang w:val="en-GB"/>
        </w:rPr>
        <w:t xml:space="preserve">hoices in </w:t>
      </w:r>
      <w:r>
        <w:rPr>
          <w:rStyle w:val="aff7"/>
          <w:b w:val="0"/>
          <w:sz w:val="28"/>
          <w:szCs w:val="28"/>
          <w:lang w:val="en-GB"/>
        </w:rPr>
        <w:t>h</w:t>
      </w:r>
      <w:r w:rsidRPr="00571DBC">
        <w:rPr>
          <w:rStyle w:val="aff7"/>
          <w:b w:val="0"/>
          <w:sz w:val="28"/>
          <w:szCs w:val="28"/>
          <w:lang w:val="en-GB"/>
        </w:rPr>
        <w:t xml:space="preserve">eart </w:t>
      </w:r>
      <w:r>
        <w:rPr>
          <w:rStyle w:val="aff7"/>
          <w:b w:val="0"/>
          <w:sz w:val="28"/>
          <w:szCs w:val="28"/>
          <w:lang w:val="en-GB"/>
        </w:rPr>
        <w:t>f</w:t>
      </w:r>
      <w:r w:rsidRPr="00571DBC">
        <w:rPr>
          <w:rStyle w:val="aff7"/>
          <w:b w:val="0"/>
          <w:sz w:val="28"/>
          <w:szCs w:val="28"/>
          <w:lang w:val="en-GB"/>
        </w:rPr>
        <w:t>ailure</w:t>
      </w:r>
      <w:r>
        <w:rPr>
          <w:rStyle w:val="aff7"/>
          <w:b w:val="0"/>
          <w:sz w:val="28"/>
          <w:szCs w:val="28"/>
          <w:lang w:val="en-GB"/>
        </w:rPr>
        <w:t xml:space="preserve"> / </w:t>
      </w:r>
      <w:r w:rsidRPr="00571DBC">
        <w:rPr>
          <w:sz w:val="28"/>
          <w:szCs w:val="28"/>
          <w:lang w:val="en-GB"/>
        </w:rPr>
        <w:t>Opie</w:t>
      </w:r>
      <w:r>
        <w:rPr>
          <w:sz w:val="28"/>
          <w:szCs w:val="28"/>
          <w:lang w:val="en-GB"/>
        </w:rPr>
        <w:t xml:space="preserve"> </w:t>
      </w:r>
      <w:r w:rsidRPr="00571DBC">
        <w:rPr>
          <w:sz w:val="28"/>
          <w:szCs w:val="28"/>
          <w:lang w:val="en-GB"/>
        </w:rPr>
        <w:t>H.</w:t>
      </w:r>
      <w:r>
        <w:rPr>
          <w:sz w:val="28"/>
          <w:szCs w:val="28"/>
          <w:lang w:val="en-GB"/>
        </w:rPr>
        <w:t xml:space="preserve"> // </w:t>
      </w:r>
      <w:r w:rsidRPr="00571DBC">
        <w:rPr>
          <w:sz w:val="28"/>
          <w:szCs w:val="28"/>
          <w:lang w:val="en-GB"/>
        </w:rPr>
        <w:t>Circulation</w:t>
      </w:r>
      <w:r>
        <w:rPr>
          <w:sz w:val="28"/>
          <w:szCs w:val="28"/>
          <w:lang w:val="en-GB"/>
        </w:rPr>
        <w:t xml:space="preserve">. – </w:t>
      </w:r>
      <w:r w:rsidRPr="00571DBC">
        <w:rPr>
          <w:sz w:val="28"/>
          <w:szCs w:val="28"/>
          <w:lang w:val="en-GB"/>
        </w:rPr>
        <w:t>2004</w:t>
      </w:r>
      <w:r>
        <w:rPr>
          <w:sz w:val="28"/>
          <w:szCs w:val="28"/>
          <w:lang w:val="en-GB"/>
        </w:rPr>
        <w:t xml:space="preserve">. – Vol. </w:t>
      </w:r>
      <w:r w:rsidRPr="00571DBC">
        <w:rPr>
          <w:sz w:val="28"/>
          <w:szCs w:val="28"/>
          <w:lang w:val="en-GB"/>
        </w:rPr>
        <w:t>110</w:t>
      </w:r>
      <w:r>
        <w:rPr>
          <w:sz w:val="28"/>
          <w:szCs w:val="28"/>
          <w:lang w:val="en-GB"/>
        </w:rPr>
        <w:t xml:space="preserve"> </w:t>
      </w:r>
      <w:r w:rsidRPr="00571DBC">
        <w:rPr>
          <w:sz w:val="28"/>
          <w:szCs w:val="28"/>
          <w:lang w:val="en-GB"/>
        </w:rPr>
        <w:t>(17)</w:t>
      </w:r>
      <w:r>
        <w:rPr>
          <w:sz w:val="28"/>
          <w:szCs w:val="28"/>
          <w:lang w:val="en-GB"/>
        </w:rPr>
        <w:t xml:space="preserve">. – P. </w:t>
      </w:r>
      <w:r w:rsidRPr="00571DBC">
        <w:rPr>
          <w:sz w:val="28"/>
          <w:szCs w:val="28"/>
          <w:lang w:val="en-GB"/>
        </w:rPr>
        <w:t>2559</w:t>
      </w:r>
      <w:r>
        <w:rPr>
          <w:sz w:val="28"/>
          <w:szCs w:val="28"/>
          <w:lang w:val="en-GB"/>
        </w:rPr>
        <w:t>-</w:t>
      </w:r>
      <w:r w:rsidRPr="00571DBC">
        <w:rPr>
          <w:sz w:val="28"/>
          <w:szCs w:val="28"/>
          <w:lang w:val="en-GB"/>
        </w:rPr>
        <w:t>2561.</w:t>
      </w:r>
    </w:p>
    <w:p w:rsidR="00DA6CD7" w:rsidRPr="008D73F4" w:rsidRDefault="00DA6CD7" w:rsidP="00305F05">
      <w:pPr>
        <w:numPr>
          <w:ilvl w:val="0"/>
          <w:numId w:val="71"/>
        </w:numPr>
        <w:tabs>
          <w:tab w:val="clear" w:pos="720"/>
          <w:tab w:val="num" w:pos="900"/>
        </w:tabs>
        <w:suppressAutoHyphens w:val="0"/>
        <w:spacing w:line="360" w:lineRule="auto"/>
        <w:jc w:val="both"/>
        <w:rPr>
          <w:sz w:val="28"/>
          <w:szCs w:val="28"/>
        </w:rPr>
      </w:pPr>
      <w:r w:rsidRPr="007F2A4E">
        <w:rPr>
          <w:sz w:val="28"/>
          <w:szCs w:val="28"/>
        </w:rPr>
        <w:t xml:space="preserve">Способны ли ингибиторы ангиотензинпревращающего фермента эффективно контролировать активность ренин-ангиотензин-альдостероновой системы при длительном лечении хронической сердечной недостаточности? </w:t>
      </w:r>
      <w:r>
        <w:rPr>
          <w:sz w:val="28"/>
          <w:szCs w:val="28"/>
          <w:lang w:val="uk-UA"/>
        </w:rPr>
        <w:t xml:space="preserve">/ </w:t>
      </w:r>
      <w:r w:rsidRPr="007F2A4E">
        <w:rPr>
          <w:sz w:val="28"/>
          <w:szCs w:val="28"/>
        </w:rPr>
        <w:t>Мареев В.Ю., Скворцов А.А., Челмакина С.М. и др. // Кардиология. – 1999. – № 2. – C. 27-33.</w:t>
      </w:r>
    </w:p>
    <w:p w:rsidR="00DA6CD7" w:rsidRPr="004D5762" w:rsidRDefault="00DA6CD7" w:rsidP="00305F05">
      <w:pPr>
        <w:numPr>
          <w:ilvl w:val="0"/>
          <w:numId w:val="71"/>
        </w:numPr>
        <w:tabs>
          <w:tab w:val="clear" w:pos="720"/>
          <w:tab w:val="num" w:pos="900"/>
        </w:tabs>
        <w:suppressAutoHyphens w:val="0"/>
        <w:spacing w:line="360" w:lineRule="auto"/>
        <w:jc w:val="both"/>
        <w:rPr>
          <w:sz w:val="28"/>
          <w:szCs w:val="28"/>
        </w:rPr>
      </w:pPr>
      <w:r w:rsidRPr="007F2A4E">
        <w:rPr>
          <w:sz w:val="28"/>
          <w:szCs w:val="28"/>
        </w:rPr>
        <w:t>Лечение артериальной гипертонии и ИБС: две болезни – единый подход / Подзолков В.И., Булатов В.А., Можарова Л.Г., Хомицкая Ю.В. // РМЖ. – 2003. - № 28. – С.  1568-1572.</w:t>
      </w:r>
    </w:p>
    <w:p w:rsidR="00DA6CD7" w:rsidRPr="00B85A9A" w:rsidRDefault="00DA6CD7" w:rsidP="00305F05">
      <w:pPr>
        <w:numPr>
          <w:ilvl w:val="0"/>
          <w:numId w:val="71"/>
        </w:numPr>
        <w:tabs>
          <w:tab w:val="clear" w:pos="720"/>
          <w:tab w:val="num" w:pos="900"/>
        </w:tabs>
        <w:suppressAutoHyphens w:val="0"/>
        <w:spacing w:line="360" w:lineRule="auto"/>
        <w:jc w:val="both"/>
        <w:rPr>
          <w:sz w:val="28"/>
          <w:szCs w:val="28"/>
          <w:lang w:val="uk-UA"/>
        </w:rPr>
      </w:pPr>
      <w:r w:rsidRPr="00B85A9A">
        <w:rPr>
          <w:sz w:val="28"/>
          <w:szCs w:val="28"/>
          <w:lang w:val="en-US"/>
        </w:rPr>
        <w:t>Effects of different blood-pressure-lowering regimens on major cardiovascular events: results of prospectively-designed overviews of randomised trials</w:t>
      </w:r>
      <w:r>
        <w:rPr>
          <w:sz w:val="28"/>
          <w:szCs w:val="28"/>
          <w:lang w:val="en-US"/>
        </w:rPr>
        <w:t xml:space="preserve"> //</w:t>
      </w:r>
      <w:r w:rsidRPr="00B85A9A">
        <w:rPr>
          <w:sz w:val="28"/>
          <w:szCs w:val="28"/>
          <w:lang w:val="en-US"/>
        </w:rPr>
        <w:t xml:space="preserve"> </w:t>
      </w:r>
      <w:r w:rsidRPr="000F7229">
        <w:rPr>
          <w:iCs/>
          <w:sz w:val="28"/>
          <w:szCs w:val="28"/>
          <w:lang w:val="en-GB"/>
        </w:rPr>
        <w:t xml:space="preserve">Lancet. </w:t>
      </w:r>
      <w:r>
        <w:rPr>
          <w:iCs/>
          <w:sz w:val="28"/>
          <w:szCs w:val="28"/>
          <w:lang w:val="en-GB"/>
        </w:rPr>
        <w:t xml:space="preserve">– </w:t>
      </w:r>
      <w:r w:rsidRPr="000F7229">
        <w:rPr>
          <w:sz w:val="28"/>
          <w:szCs w:val="28"/>
          <w:lang w:val="en-GB"/>
        </w:rPr>
        <w:t>2003</w:t>
      </w:r>
      <w:r>
        <w:rPr>
          <w:sz w:val="28"/>
          <w:szCs w:val="28"/>
          <w:lang w:val="en-GB"/>
        </w:rPr>
        <w:t xml:space="preserve">. – Vol. </w:t>
      </w:r>
      <w:r w:rsidRPr="000F7229">
        <w:rPr>
          <w:sz w:val="28"/>
          <w:szCs w:val="28"/>
          <w:lang w:val="en-GB"/>
        </w:rPr>
        <w:t>362</w:t>
      </w:r>
      <w:r>
        <w:rPr>
          <w:sz w:val="28"/>
          <w:szCs w:val="28"/>
          <w:lang w:val="en-GB"/>
        </w:rPr>
        <w:t xml:space="preserve">. P. </w:t>
      </w:r>
      <w:r w:rsidRPr="000F7229">
        <w:rPr>
          <w:sz w:val="28"/>
          <w:szCs w:val="28"/>
          <w:lang w:val="en-GB"/>
        </w:rPr>
        <w:t>1527</w:t>
      </w:r>
      <w:r>
        <w:rPr>
          <w:sz w:val="28"/>
          <w:szCs w:val="28"/>
          <w:lang w:val="en-GB"/>
        </w:rPr>
        <w:t>-</w:t>
      </w:r>
      <w:r w:rsidRPr="000F7229">
        <w:rPr>
          <w:sz w:val="28"/>
          <w:szCs w:val="28"/>
          <w:lang w:val="en-GB"/>
        </w:rPr>
        <w:t>1535.</w:t>
      </w:r>
      <w:r w:rsidRPr="00B85A9A">
        <w:rPr>
          <w:sz w:val="28"/>
          <w:szCs w:val="28"/>
          <w:lang w:val="uk-UA"/>
        </w:rPr>
        <w:t xml:space="preserve"> </w:t>
      </w:r>
    </w:p>
    <w:p w:rsidR="00DA6CD7" w:rsidRPr="00B85A9A" w:rsidRDefault="00DA6CD7" w:rsidP="00305F05">
      <w:pPr>
        <w:numPr>
          <w:ilvl w:val="0"/>
          <w:numId w:val="71"/>
        </w:numPr>
        <w:tabs>
          <w:tab w:val="clear" w:pos="720"/>
          <w:tab w:val="num" w:pos="900"/>
        </w:tabs>
        <w:suppressAutoHyphens w:val="0"/>
        <w:spacing w:line="360" w:lineRule="auto"/>
        <w:jc w:val="both"/>
        <w:rPr>
          <w:sz w:val="28"/>
          <w:szCs w:val="28"/>
          <w:lang w:val="uk-UA"/>
        </w:rPr>
      </w:pPr>
      <w:r w:rsidRPr="00B85A9A">
        <w:rPr>
          <w:sz w:val="28"/>
          <w:szCs w:val="28"/>
          <w:lang w:val="en-US"/>
        </w:rPr>
        <w:t xml:space="preserve">Blood </w:t>
      </w:r>
      <w:r>
        <w:rPr>
          <w:sz w:val="28"/>
          <w:szCs w:val="28"/>
          <w:lang w:val="en-US"/>
        </w:rPr>
        <w:t>p</w:t>
      </w:r>
      <w:r w:rsidRPr="00B85A9A">
        <w:rPr>
          <w:sz w:val="28"/>
          <w:szCs w:val="28"/>
          <w:lang w:val="en-US"/>
        </w:rPr>
        <w:t xml:space="preserve">ressure </w:t>
      </w:r>
      <w:r>
        <w:rPr>
          <w:sz w:val="28"/>
          <w:szCs w:val="28"/>
          <w:lang w:val="en-US"/>
        </w:rPr>
        <w:t>l</w:t>
      </w:r>
      <w:r w:rsidRPr="00B85A9A">
        <w:rPr>
          <w:sz w:val="28"/>
          <w:szCs w:val="28"/>
          <w:lang w:val="en-US"/>
        </w:rPr>
        <w:t xml:space="preserve">owering </w:t>
      </w:r>
      <w:r>
        <w:rPr>
          <w:sz w:val="28"/>
          <w:szCs w:val="28"/>
          <w:lang w:val="en-US"/>
        </w:rPr>
        <w:t>t</w:t>
      </w:r>
      <w:r w:rsidRPr="00B85A9A">
        <w:rPr>
          <w:sz w:val="28"/>
          <w:szCs w:val="28"/>
          <w:lang w:val="en-US"/>
        </w:rPr>
        <w:t xml:space="preserve">reatment </w:t>
      </w:r>
      <w:r>
        <w:rPr>
          <w:sz w:val="28"/>
          <w:szCs w:val="28"/>
          <w:lang w:val="en-US"/>
        </w:rPr>
        <w:t>t</w:t>
      </w:r>
      <w:r w:rsidRPr="00B85A9A">
        <w:rPr>
          <w:sz w:val="28"/>
          <w:szCs w:val="28"/>
          <w:lang w:val="en-US"/>
        </w:rPr>
        <w:t xml:space="preserve">rialists’ </w:t>
      </w:r>
      <w:r>
        <w:rPr>
          <w:sz w:val="28"/>
          <w:szCs w:val="28"/>
          <w:lang w:val="en-US"/>
        </w:rPr>
        <w:t>c</w:t>
      </w:r>
      <w:r w:rsidRPr="00B85A9A">
        <w:rPr>
          <w:sz w:val="28"/>
          <w:szCs w:val="28"/>
          <w:lang w:val="en-US"/>
        </w:rPr>
        <w:t>ollaboration. Effects of ACE inhibitors, calcium antagonists, and other blood-pressure–lowering drugs: results of prospectively designed overviews of randomised trials</w:t>
      </w:r>
      <w:r>
        <w:rPr>
          <w:sz w:val="28"/>
          <w:szCs w:val="28"/>
          <w:lang w:val="en-US"/>
        </w:rPr>
        <w:t xml:space="preserve"> //</w:t>
      </w:r>
      <w:r w:rsidRPr="00B85A9A">
        <w:rPr>
          <w:sz w:val="28"/>
          <w:szCs w:val="28"/>
          <w:lang w:val="en-US"/>
        </w:rPr>
        <w:t xml:space="preserve"> </w:t>
      </w:r>
      <w:r w:rsidRPr="000F7229">
        <w:rPr>
          <w:iCs/>
          <w:sz w:val="28"/>
          <w:szCs w:val="28"/>
          <w:lang w:val="en-GB"/>
        </w:rPr>
        <w:t xml:space="preserve">Lancet. </w:t>
      </w:r>
      <w:r>
        <w:rPr>
          <w:iCs/>
          <w:sz w:val="28"/>
          <w:szCs w:val="28"/>
          <w:lang w:val="en-GB"/>
        </w:rPr>
        <w:t xml:space="preserve">– </w:t>
      </w:r>
      <w:r w:rsidRPr="000F7229">
        <w:rPr>
          <w:sz w:val="28"/>
          <w:szCs w:val="28"/>
          <w:lang w:val="en-GB"/>
        </w:rPr>
        <w:t>2000</w:t>
      </w:r>
      <w:r>
        <w:rPr>
          <w:sz w:val="28"/>
          <w:szCs w:val="28"/>
          <w:lang w:val="en-GB"/>
        </w:rPr>
        <w:t xml:space="preserve">. – Vol. </w:t>
      </w:r>
      <w:r w:rsidRPr="000F7229">
        <w:rPr>
          <w:sz w:val="28"/>
          <w:szCs w:val="28"/>
          <w:lang w:val="en-GB"/>
        </w:rPr>
        <w:t>356</w:t>
      </w:r>
      <w:r>
        <w:rPr>
          <w:sz w:val="28"/>
          <w:szCs w:val="28"/>
          <w:lang w:val="en-GB"/>
        </w:rPr>
        <w:t xml:space="preserve"> – P.</w:t>
      </w:r>
      <w:r w:rsidRPr="000F7229">
        <w:rPr>
          <w:sz w:val="28"/>
          <w:szCs w:val="28"/>
          <w:lang w:val="en-GB"/>
        </w:rPr>
        <w:t xml:space="preserve"> 1955–1964.</w:t>
      </w:r>
      <w:r w:rsidRPr="00B85A9A">
        <w:rPr>
          <w:sz w:val="28"/>
          <w:szCs w:val="28"/>
          <w:lang w:val="uk-UA"/>
        </w:rPr>
        <w:t xml:space="preserve"> </w:t>
      </w:r>
    </w:p>
    <w:p w:rsidR="00DA6CD7" w:rsidRPr="006E7698" w:rsidRDefault="00DA6CD7" w:rsidP="00305F05">
      <w:pPr>
        <w:numPr>
          <w:ilvl w:val="0"/>
          <w:numId w:val="71"/>
        </w:numPr>
        <w:tabs>
          <w:tab w:val="clear" w:pos="720"/>
          <w:tab w:val="num" w:pos="900"/>
        </w:tabs>
        <w:suppressAutoHyphens w:val="0"/>
        <w:spacing w:line="360" w:lineRule="auto"/>
        <w:jc w:val="both"/>
        <w:rPr>
          <w:sz w:val="28"/>
          <w:szCs w:val="28"/>
          <w:lang w:val="uk-UA"/>
        </w:rPr>
      </w:pPr>
      <w:r w:rsidRPr="006E7698">
        <w:rPr>
          <w:sz w:val="28"/>
          <w:szCs w:val="28"/>
          <w:lang w:val="uk-UA"/>
        </w:rPr>
        <w:t xml:space="preserve">Лутай М.І. Діагностика, профілактика та лікування дисліпідемій : методичні рекомендації робочої групи Українського наукового товариства </w:t>
      </w:r>
      <w:r w:rsidRPr="006E7698">
        <w:rPr>
          <w:sz w:val="28"/>
          <w:szCs w:val="28"/>
          <w:lang w:val="uk-UA"/>
        </w:rPr>
        <w:lastRenderedPageBreak/>
        <w:t>кардіологів з проблем атеросклерозу та хронічних форм ІХС / Лутай М.І., Мітченко О.І. – Київ, 2004. - 34 с.</w:t>
      </w:r>
    </w:p>
    <w:p w:rsidR="00DA6CD7" w:rsidRPr="006E7698" w:rsidRDefault="00DA6CD7" w:rsidP="00305F05">
      <w:pPr>
        <w:numPr>
          <w:ilvl w:val="0"/>
          <w:numId w:val="71"/>
        </w:numPr>
        <w:tabs>
          <w:tab w:val="clear" w:pos="720"/>
          <w:tab w:val="num" w:pos="900"/>
        </w:tabs>
        <w:suppressAutoHyphens w:val="0"/>
        <w:spacing w:line="360" w:lineRule="auto"/>
        <w:jc w:val="both"/>
        <w:rPr>
          <w:spacing w:val="-3"/>
          <w:sz w:val="28"/>
          <w:szCs w:val="28"/>
        </w:rPr>
      </w:pPr>
      <w:r w:rsidRPr="006E7698">
        <w:rPr>
          <w:spacing w:val="-3"/>
          <w:sz w:val="28"/>
          <w:szCs w:val="28"/>
        </w:rPr>
        <w:t>Увеличивается ли приверженность к лечению у больных с артериальной гипертензией при использовании оптимальной комбинированной антигипертенз</w:t>
      </w:r>
      <w:r>
        <w:rPr>
          <w:spacing w:val="-3"/>
          <w:sz w:val="28"/>
          <w:szCs w:val="28"/>
        </w:rPr>
        <w:t>ивной терапии? / Бобров В.</w:t>
      </w:r>
      <w:r w:rsidRPr="006E7698">
        <w:rPr>
          <w:spacing w:val="-3"/>
          <w:sz w:val="28"/>
          <w:szCs w:val="28"/>
        </w:rPr>
        <w:t>А., Давыдова И.В., Зайцева В.</w:t>
      </w:r>
      <w:r>
        <w:rPr>
          <w:spacing w:val="-3"/>
          <w:sz w:val="28"/>
          <w:szCs w:val="28"/>
        </w:rPr>
        <w:t>И., Шлыкова Н.</w:t>
      </w:r>
      <w:r w:rsidRPr="006E7698">
        <w:rPr>
          <w:spacing w:val="-3"/>
          <w:sz w:val="28"/>
          <w:szCs w:val="28"/>
        </w:rPr>
        <w:t xml:space="preserve">А. // </w:t>
      </w:r>
      <w:r w:rsidRPr="006E7698">
        <w:rPr>
          <w:spacing w:val="-3"/>
          <w:sz w:val="28"/>
          <w:szCs w:val="28"/>
          <w:lang w:val="uk-UA"/>
        </w:rPr>
        <w:t>Український кардіологічний журнал</w:t>
      </w:r>
      <w:r w:rsidRPr="006E7698">
        <w:rPr>
          <w:spacing w:val="-3"/>
          <w:sz w:val="28"/>
          <w:szCs w:val="28"/>
        </w:rPr>
        <w:t xml:space="preserve">. – 2006. - </w:t>
      </w:r>
      <w:r w:rsidRPr="006E7698">
        <w:rPr>
          <w:spacing w:val="-3"/>
          <w:sz w:val="28"/>
          <w:szCs w:val="28"/>
          <w:lang w:val="uk-UA"/>
        </w:rPr>
        <w:t>№ 1. – С. 76-80.</w:t>
      </w:r>
    </w:p>
    <w:p w:rsidR="00DA6CD7" w:rsidRPr="00535BD6" w:rsidRDefault="00DA6CD7" w:rsidP="00305F05">
      <w:pPr>
        <w:numPr>
          <w:ilvl w:val="0"/>
          <w:numId w:val="71"/>
        </w:numPr>
        <w:tabs>
          <w:tab w:val="clear" w:pos="720"/>
          <w:tab w:val="num" w:pos="900"/>
        </w:tabs>
        <w:suppressAutoHyphens w:val="0"/>
        <w:spacing w:line="360" w:lineRule="auto"/>
        <w:jc w:val="both"/>
        <w:rPr>
          <w:spacing w:val="-3"/>
          <w:sz w:val="28"/>
          <w:szCs w:val="28"/>
          <w:lang w:val="uk-UA"/>
        </w:rPr>
      </w:pPr>
      <w:r w:rsidRPr="006E7698">
        <w:rPr>
          <w:spacing w:val="-3"/>
          <w:sz w:val="28"/>
          <w:szCs w:val="28"/>
          <w:lang w:val="uk-UA"/>
        </w:rPr>
        <w:t>Антигипертензивная эффективность фиксированной низкодозовой комбинации периндоприла и индапамида у больных с артериальной гипертензией І-ІІ степени (результаты многоцентрового исследования “</w:t>
      </w:r>
      <w:r w:rsidRPr="006E7698">
        <w:rPr>
          <w:spacing w:val="-3"/>
          <w:sz w:val="28"/>
          <w:szCs w:val="28"/>
          <w:lang w:val="en-US"/>
        </w:rPr>
        <w:t>UNIA</w:t>
      </w:r>
      <w:r w:rsidRPr="006E7698">
        <w:rPr>
          <w:spacing w:val="-3"/>
          <w:sz w:val="28"/>
          <w:szCs w:val="28"/>
          <w:lang w:val="uk-UA"/>
        </w:rPr>
        <w:t xml:space="preserve">” </w:t>
      </w:r>
      <w:r w:rsidRPr="006E7698">
        <w:rPr>
          <w:spacing w:val="-3"/>
          <w:sz w:val="28"/>
          <w:szCs w:val="28"/>
          <w:lang w:val="en-US"/>
        </w:rPr>
        <w:t>Ukrainian</w:t>
      </w:r>
      <w:r w:rsidRPr="006E7698">
        <w:rPr>
          <w:spacing w:val="-3"/>
          <w:sz w:val="28"/>
          <w:szCs w:val="28"/>
          <w:lang w:val="uk-UA"/>
        </w:rPr>
        <w:t xml:space="preserve"> </w:t>
      </w:r>
      <w:r w:rsidRPr="006E7698">
        <w:rPr>
          <w:spacing w:val="-3"/>
          <w:sz w:val="28"/>
          <w:szCs w:val="28"/>
          <w:lang w:val="en-US"/>
        </w:rPr>
        <w:t>Noliprek</w:t>
      </w:r>
      <w:r w:rsidRPr="006E7698">
        <w:rPr>
          <w:spacing w:val="-3"/>
          <w:sz w:val="28"/>
          <w:szCs w:val="28"/>
          <w:lang w:val="uk-UA"/>
        </w:rPr>
        <w:t xml:space="preserve"> </w:t>
      </w:r>
      <w:r w:rsidRPr="006E7698">
        <w:rPr>
          <w:spacing w:val="-3"/>
          <w:sz w:val="28"/>
          <w:szCs w:val="28"/>
          <w:lang w:val="en-US"/>
        </w:rPr>
        <w:t>study</w:t>
      </w:r>
      <w:r w:rsidRPr="006E7698">
        <w:rPr>
          <w:spacing w:val="-3"/>
          <w:sz w:val="28"/>
          <w:szCs w:val="28"/>
          <w:lang w:val="uk-UA"/>
        </w:rPr>
        <w:t xml:space="preserve"> </w:t>
      </w:r>
      <w:r w:rsidRPr="006E7698">
        <w:rPr>
          <w:spacing w:val="-3"/>
          <w:sz w:val="28"/>
          <w:szCs w:val="28"/>
          <w:lang w:val="en-US"/>
        </w:rPr>
        <w:t>in</w:t>
      </w:r>
      <w:r w:rsidRPr="006E7698">
        <w:rPr>
          <w:spacing w:val="-3"/>
          <w:sz w:val="28"/>
          <w:szCs w:val="28"/>
          <w:lang w:val="uk-UA"/>
        </w:rPr>
        <w:t xml:space="preserve"> </w:t>
      </w:r>
      <w:r w:rsidRPr="006E7698">
        <w:rPr>
          <w:spacing w:val="-3"/>
          <w:sz w:val="28"/>
          <w:szCs w:val="28"/>
          <w:lang w:val="en-US"/>
        </w:rPr>
        <w:t>arterial</w:t>
      </w:r>
      <w:r w:rsidRPr="006E7698">
        <w:rPr>
          <w:spacing w:val="-3"/>
          <w:sz w:val="28"/>
          <w:szCs w:val="28"/>
          <w:lang w:val="uk-UA"/>
        </w:rPr>
        <w:t xml:space="preserve"> </w:t>
      </w:r>
      <w:r w:rsidRPr="006E7698">
        <w:rPr>
          <w:spacing w:val="-3"/>
          <w:sz w:val="28"/>
          <w:szCs w:val="28"/>
          <w:lang w:val="en-US"/>
        </w:rPr>
        <w:t>hypertension</w:t>
      </w:r>
      <w:r w:rsidRPr="006E7698">
        <w:rPr>
          <w:spacing w:val="-3"/>
          <w:sz w:val="28"/>
          <w:szCs w:val="28"/>
          <w:lang w:val="uk-UA"/>
        </w:rPr>
        <w:t>) / Сиренко Ю.Н., Рековец О.Л., Амосова Е.Н., и соавт. // Український кардіологічний журнал. – 2006. - № 2. - С. 70-77.</w:t>
      </w:r>
    </w:p>
    <w:p w:rsidR="00DA6CD7" w:rsidRPr="007F2A4E" w:rsidRDefault="00DA6CD7" w:rsidP="00305F05">
      <w:pPr>
        <w:numPr>
          <w:ilvl w:val="0"/>
          <w:numId w:val="71"/>
        </w:numPr>
        <w:tabs>
          <w:tab w:val="clear" w:pos="720"/>
          <w:tab w:val="num" w:pos="900"/>
        </w:tabs>
        <w:suppressAutoHyphens w:val="0"/>
        <w:spacing w:line="360" w:lineRule="auto"/>
        <w:jc w:val="both"/>
        <w:rPr>
          <w:sz w:val="28"/>
          <w:szCs w:val="28"/>
          <w:lang w:val="uk-UA"/>
        </w:rPr>
      </w:pPr>
      <w:r w:rsidRPr="007F2A4E">
        <w:rPr>
          <w:sz w:val="28"/>
          <w:szCs w:val="28"/>
          <w:lang w:val="uk-UA"/>
        </w:rPr>
        <w:t>Ренин-ангиотензиновая система и гипертрофия лівого желудочка: возможности предотвращения и обратного развития с помощью ингибиторов ангиотензинпревращающего фермента / Г.В. Дзяк, Е.А. Коваль, Т.В. Колесник, Н. Абу Шихаб // Український кардіологічний журнал. – 2002. - № 6. – С. 20-28.</w:t>
      </w:r>
    </w:p>
    <w:p w:rsidR="00DA6CD7" w:rsidRPr="007F2A4E" w:rsidRDefault="00DA6CD7" w:rsidP="00305F05">
      <w:pPr>
        <w:numPr>
          <w:ilvl w:val="0"/>
          <w:numId w:val="71"/>
        </w:numPr>
        <w:tabs>
          <w:tab w:val="clear" w:pos="720"/>
          <w:tab w:val="num" w:pos="900"/>
        </w:tabs>
        <w:suppressAutoHyphens w:val="0"/>
        <w:spacing w:line="360" w:lineRule="auto"/>
        <w:jc w:val="both"/>
        <w:rPr>
          <w:sz w:val="28"/>
          <w:szCs w:val="28"/>
          <w:lang w:val="uk-UA"/>
        </w:rPr>
      </w:pPr>
      <w:r w:rsidRPr="007F2A4E">
        <w:rPr>
          <w:sz w:val="28"/>
          <w:szCs w:val="28"/>
          <w:lang w:val="uk-UA"/>
        </w:rPr>
        <w:t>Дзяк Г.В. Применение ингибиторов АПФ у больных артериальной гипертензией / Г.В. Дзяк, Т.В. Колесник // Актуальні проблеми внутрішньої патології та післядипломної підготовки лікарів терапевтів: науково-практична конференція. – Київ. – 1996. – С.139.</w:t>
      </w:r>
    </w:p>
    <w:p w:rsidR="00DA6CD7" w:rsidRPr="00535BD6" w:rsidRDefault="00DA6CD7" w:rsidP="00305F05">
      <w:pPr>
        <w:numPr>
          <w:ilvl w:val="0"/>
          <w:numId w:val="71"/>
        </w:numPr>
        <w:tabs>
          <w:tab w:val="clear" w:pos="720"/>
          <w:tab w:val="num" w:pos="900"/>
        </w:tabs>
        <w:suppressAutoHyphens w:val="0"/>
        <w:spacing w:line="360" w:lineRule="auto"/>
        <w:jc w:val="both"/>
        <w:rPr>
          <w:spacing w:val="-3"/>
          <w:sz w:val="28"/>
          <w:szCs w:val="28"/>
        </w:rPr>
      </w:pPr>
      <w:r w:rsidRPr="006E7698">
        <w:rPr>
          <w:spacing w:val="-3"/>
          <w:sz w:val="28"/>
          <w:szCs w:val="28"/>
        </w:rPr>
        <w:t xml:space="preserve">Бобров В.А. </w:t>
      </w:r>
      <w:r w:rsidRPr="006E7698">
        <w:rPr>
          <w:spacing w:val="-3"/>
          <w:sz w:val="28"/>
          <w:szCs w:val="28"/>
          <w:lang w:val="en-US"/>
        </w:rPr>
        <w:t>C</w:t>
      </w:r>
      <w:r w:rsidRPr="006E7698">
        <w:rPr>
          <w:spacing w:val="-3"/>
          <w:sz w:val="28"/>
          <w:szCs w:val="28"/>
        </w:rPr>
        <w:t xml:space="preserve">имптоматические гипертензии: </w:t>
      </w:r>
      <w:r w:rsidRPr="006E7698">
        <w:rPr>
          <w:spacing w:val="-3"/>
          <w:sz w:val="28"/>
          <w:szCs w:val="28"/>
          <w:lang w:val="en-US"/>
        </w:rPr>
        <w:t>p</w:t>
      </w:r>
      <w:r w:rsidRPr="006E7698">
        <w:rPr>
          <w:spacing w:val="-3"/>
          <w:sz w:val="28"/>
          <w:szCs w:val="28"/>
        </w:rPr>
        <w:t xml:space="preserve">уководство для врачей / Бобров В.А., Давыдова И.В. – </w:t>
      </w:r>
      <w:r w:rsidRPr="006E7698">
        <w:rPr>
          <w:spacing w:val="-3"/>
          <w:sz w:val="28"/>
          <w:szCs w:val="28"/>
          <w:lang w:val="en-US"/>
        </w:rPr>
        <w:t>K</w:t>
      </w:r>
      <w:r w:rsidRPr="006E7698">
        <w:rPr>
          <w:spacing w:val="-3"/>
          <w:sz w:val="28"/>
          <w:szCs w:val="28"/>
        </w:rPr>
        <w:t xml:space="preserve">.: Четверта хвиля, 2003. - </w:t>
      </w:r>
      <w:r w:rsidRPr="006E7698">
        <w:rPr>
          <w:spacing w:val="-3"/>
          <w:sz w:val="28"/>
          <w:szCs w:val="28"/>
          <w:lang w:val="uk-UA"/>
        </w:rPr>
        <w:t>256 с.</w:t>
      </w:r>
    </w:p>
    <w:p w:rsidR="00DA6CD7" w:rsidRPr="006E7698" w:rsidRDefault="00DA6CD7" w:rsidP="00305F05">
      <w:pPr>
        <w:numPr>
          <w:ilvl w:val="0"/>
          <w:numId w:val="71"/>
        </w:numPr>
        <w:tabs>
          <w:tab w:val="clear" w:pos="720"/>
          <w:tab w:val="num" w:pos="900"/>
        </w:tabs>
        <w:suppressAutoHyphens w:val="0"/>
        <w:spacing w:line="360" w:lineRule="auto"/>
        <w:jc w:val="both"/>
        <w:rPr>
          <w:spacing w:val="-3"/>
          <w:sz w:val="28"/>
          <w:szCs w:val="28"/>
        </w:rPr>
      </w:pPr>
      <w:r w:rsidRPr="00571DBC">
        <w:rPr>
          <w:sz w:val="28"/>
          <w:szCs w:val="28"/>
          <w:lang w:val="en"/>
        </w:rPr>
        <w:t>Port J</w:t>
      </w:r>
      <w:r>
        <w:rPr>
          <w:sz w:val="28"/>
          <w:szCs w:val="28"/>
          <w:lang w:val="en"/>
        </w:rPr>
        <w:t>.</w:t>
      </w:r>
      <w:r w:rsidRPr="00571DBC">
        <w:rPr>
          <w:sz w:val="28"/>
          <w:szCs w:val="28"/>
          <w:lang w:val="en"/>
        </w:rPr>
        <w:t>D</w:t>
      </w:r>
      <w:r>
        <w:rPr>
          <w:sz w:val="28"/>
          <w:szCs w:val="28"/>
          <w:lang w:val="en"/>
        </w:rPr>
        <w:t>.</w:t>
      </w:r>
      <w:r w:rsidRPr="00571DBC">
        <w:rPr>
          <w:sz w:val="28"/>
          <w:szCs w:val="28"/>
          <w:lang w:val="en"/>
        </w:rPr>
        <w:t xml:space="preserve"> </w:t>
      </w:r>
      <w:r w:rsidRPr="00571DBC">
        <w:rPr>
          <w:rStyle w:val="atl"/>
          <w:sz w:val="28"/>
          <w:szCs w:val="28"/>
          <w:lang w:val="en"/>
        </w:rPr>
        <w:t>Altered Beta-adrenergic receptor gene regulation and signalling in chronic heart failure</w:t>
      </w:r>
      <w:r>
        <w:rPr>
          <w:rStyle w:val="atl"/>
          <w:sz w:val="28"/>
          <w:szCs w:val="28"/>
          <w:lang w:val="en"/>
        </w:rPr>
        <w:t xml:space="preserve"> / </w:t>
      </w:r>
      <w:r w:rsidRPr="00571DBC">
        <w:rPr>
          <w:sz w:val="28"/>
          <w:szCs w:val="28"/>
          <w:lang w:val="en"/>
        </w:rPr>
        <w:t>Port J</w:t>
      </w:r>
      <w:r>
        <w:rPr>
          <w:sz w:val="28"/>
          <w:szCs w:val="28"/>
          <w:lang w:val="en"/>
        </w:rPr>
        <w:t>.</w:t>
      </w:r>
      <w:r w:rsidRPr="00571DBC">
        <w:rPr>
          <w:sz w:val="28"/>
          <w:szCs w:val="28"/>
          <w:lang w:val="en"/>
        </w:rPr>
        <w:t>D</w:t>
      </w:r>
      <w:r>
        <w:rPr>
          <w:sz w:val="28"/>
          <w:szCs w:val="28"/>
          <w:lang w:val="en"/>
        </w:rPr>
        <w:t xml:space="preserve">., </w:t>
      </w:r>
      <w:r w:rsidRPr="00571DBC">
        <w:rPr>
          <w:sz w:val="28"/>
          <w:szCs w:val="28"/>
          <w:lang w:val="en"/>
        </w:rPr>
        <w:t>Bristow M</w:t>
      </w:r>
      <w:r>
        <w:rPr>
          <w:sz w:val="28"/>
          <w:szCs w:val="28"/>
          <w:lang w:val="en"/>
        </w:rPr>
        <w:t>.</w:t>
      </w:r>
      <w:r w:rsidRPr="00571DBC">
        <w:rPr>
          <w:sz w:val="28"/>
          <w:szCs w:val="28"/>
          <w:lang w:val="en"/>
        </w:rPr>
        <w:t>R</w:t>
      </w:r>
      <w:r>
        <w:rPr>
          <w:sz w:val="28"/>
          <w:szCs w:val="28"/>
          <w:lang w:val="en"/>
        </w:rPr>
        <w:t xml:space="preserve">. // </w:t>
      </w:r>
      <w:r w:rsidRPr="00571DBC">
        <w:rPr>
          <w:rStyle w:val="journalname"/>
          <w:sz w:val="28"/>
          <w:szCs w:val="28"/>
          <w:lang w:val="en"/>
        </w:rPr>
        <w:t>J</w:t>
      </w:r>
      <w:r>
        <w:rPr>
          <w:rStyle w:val="journalname"/>
          <w:sz w:val="28"/>
          <w:szCs w:val="28"/>
          <w:lang w:val="en"/>
        </w:rPr>
        <w:t>.</w:t>
      </w:r>
      <w:r w:rsidRPr="00571DBC">
        <w:rPr>
          <w:rStyle w:val="journalname"/>
          <w:sz w:val="28"/>
          <w:szCs w:val="28"/>
          <w:lang w:val="en"/>
        </w:rPr>
        <w:t xml:space="preserve"> Mol</w:t>
      </w:r>
      <w:r>
        <w:rPr>
          <w:rStyle w:val="journalname"/>
          <w:sz w:val="28"/>
          <w:szCs w:val="28"/>
          <w:lang w:val="en"/>
        </w:rPr>
        <w:t>.</w:t>
      </w:r>
      <w:r w:rsidRPr="00571DBC">
        <w:rPr>
          <w:rStyle w:val="journalname"/>
          <w:sz w:val="28"/>
          <w:szCs w:val="28"/>
          <w:lang w:val="en"/>
        </w:rPr>
        <w:t xml:space="preserve"> Cell</w:t>
      </w:r>
      <w:r>
        <w:rPr>
          <w:rStyle w:val="journalname"/>
          <w:sz w:val="28"/>
          <w:szCs w:val="28"/>
          <w:lang w:val="en"/>
        </w:rPr>
        <w:t>.</w:t>
      </w:r>
      <w:r w:rsidRPr="00571DBC">
        <w:rPr>
          <w:rStyle w:val="journalname"/>
          <w:sz w:val="28"/>
          <w:szCs w:val="28"/>
          <w:lang w:val="en"/>
        </w:rPr>
        <w:t xml:space="preserve"> Cardiol</w:t>
      </w:r>
      <w:r>
        <w:rPr>
          <w:rStyle w:val="journalname"/>
          <w:sz w:val="28"/>
          <w:szCs w:val="28"/>
          <w:lang w:val="en"/>
        </w:rPr>
        <w:t xml:space="preserve">. – 2001. – Vol. </w:t>
      </w:r>
      <w:r w:rsidRPr="00571DBC">
        <w:rPr>
          <w:rStyle w:val="journalnumber"/>
          <w:lang w:val="en"/>
        </w:rPr>
        <w:t>33</w:t>
      </w:r>
      <w:r>
        <w:rPr>
          <w:rStyle w:val="journalnumber"/>
          <w:lang w:val="en"/>
        </w:rPr>
        <w:t xml:space="preserve">. – P. </w:t>
      </w:r>
      <w:r w:rsidRPr="00571DBC">
        <w:rPr>
          <w:sz w:val="28"/>
          <w:szCs w:val="28"/>
          <w:lang w:val="en"/>
        </w:rPr>
        <w:t>887–905</w:t>
      </w:r>
      <w:r>
        <w:rPr>
          <w:sz w:val="28"/>
          <w:szCs w:val="28"/>
          <w:lang w:val="en"/>
        </w:rPr>
        <w:t>.</w:t>
      </w:r>
      <w:r w:rsidRPr="00571DBC">
        <w:rPr>
          <w:sz w:val="28"/>
          <w:szCs w:val="28"/>
          <w:lang w:val="en"/>
        </w:rPr>
        <w:t> </w:t>
      </w:r>
    </w:p>
    <w:p w:rsidR="00DA6CD7" w:rsidRPr="006E7698" w:rsidRDefault="00DA6CD7" w:rsidP="00305F05">
      <w:pPr>
        <w:numPr>
          <w:ilvl w:val="0"/>
          <w:numId w:val="71"/>
        </w:numPr>
        <w:tabs>
          <w:tab w:val="clear" w:pos="720"/>
          <w:tab w:val="num" w:pos="900"/>
        </w:tabs>
        <w:suppressAutoHyphens w:val="0"/>
        <w:spacing w:line="360" w:lineRule="auto"/>
        <w:jc w:val="both"/>
        <w:rPr>
          <w:sz w:val="28"/>
          <w:szCs w:val="28"/>
          <w:lang w:val="en-US"/>
        </w:rPr>
      </w:pPr>
      <w:r w:rsidRPr="006E7698">
        <w:rPr>
          <w:sz w:val="28"/>
          <w:szCs w:val="28"/>
          <w:lang w:val="en-US"/>
        </w:rPr>
        <w:t>Steinman</w:t>
      </w:r>
      <w:r w:rsidRPr="006E7698">
        <w:rPr>
          <w:sz w:val="28"/>
          <w:szCs w:val="28"/>
          <w:lang w:val="uk-UA"/>
        </w:rPr>
        <w:t xml:space="preserve"> </w:t>
      </w:r>
      <w:r w:rsidRPr="006E7698">
        <w:rPr>
          <w:sz w:val="28"/>
          <w:szCs w:val="28"/>
          <w:lang w:val="en-US"/>
        </w:rPr>
        <w:t>L</w:t>
      </w:r>
      <w:r w:rsidRPr="006E7698">
        <w:rPr>
          <w:sz w:val="28"/>
          <w:szCs w:val="28"/>
          <w:lang w:val="uk-UA"/>
        </w:rPr>
        <w:t>.</w:t>
      </w:r>
      <w:r w:rsidRPr="006E7698">
        <w:rPr>
          <w:sz w:val="28"/>
          <w:szCs w:val="28"/>
          <w:lang w:val="en-GB"/>
        </w:rPr>
        <w:t xml:space="preserve"> </w:t>
      </w:r>
      <w:r w:rsidRPr="006E7698">
        <w:rPr>
          <w:sz w:val="28"/>
          <w:szCs w:val="28"/>
          <w:lang w:val="en-US"/>
        </w:rPr>
        <w:t>Elaborate interactions between the immune systems / Steinman</w:t>
      </w:r>
      <w:r w:rsidRPr="006E7698">
        <w:rPr>
          <w:sz w:val="28"/>
          <w:szCs w:val="28"/>
          <w:lang w:val="uk-UA"/>
        </w:rPr>
        <w:t xml:space="preserve"> </w:t>
      </w:r>
      <w:r w:rsidRPr="006E7698">
        <w:rPr>
          <w:sz w:val="28"/>
          <w:szCs w:val="28"/>
          <w:lang w:val="en-US"/>
        </w:rPr>
        <w:t>L</w:t>
      </w:r>
      <w:r w:rsidRPr="006E7698">
        <w:rPr>
          <w:sz w:val="28"/>
          <w:szCs w:val="28"/>
          <w:lang w:val="uk-UA"/>
        </w:rPr>
        <w:t>.</w:t>
      </w:r>
      <w:r w:rsidRPr="006E7698">
        <w:rPr>
          <w:sz w:val="28"/>
          <w:szCs w:val="28"/>
          <w:lang w:val="en-US"/>
        </w:rPr>
        <w:t xml:space="preserve"> // Nat. Immunol</w:t>
      </w:r>
      <w:r w:rsidRPr="006E7698">
        <w:rPr>
          <w:sz w:val="28"/>
          <w:szCs w:val="28"/>
          <w:lang w:val="en-GB"/>
        </w:rPr>
        <w:t xml:space="preserve">. – 2004. – </w:t>
      </w:r>
      <w:r w:rsidRPr="006E7698">
        <w:rPr>
          <w:sz w:val="28"/>
          <w:szCs w:val="28"/>
          <w:lang w:val="en-US"/>
        </w:rPr>
        <w:t>Vol</w:t>
      </w:r>
      <w:r w:rsidRPr="006E7698">
        <w:rPr>
          <w:sz w:val="28"/>
          <w:szCs w:val="28"/>
          <w:lang w:val="en-GB"/>
        </w:rPr>
        <w:t xml:space="preserve">. 5, </w:t>
      </w:r>
      <w:r w:rsidRPr="006E7698">
        <w:rPr>
          <w:sz w:val="28"/>
          <w:szCs w:val="28"/>
          <w:lang w:val="uk-UA"/>
        </w:rPr>
        <w:t>№</w:t>
      </w:r>
      <w:r w:rsidRPr="006E7698">
        <w:rPr>
          <w:sz w:val="28"/>
          <w:szCs w:val="28"/>
          <w:lang w:val="en-GB"/>
        </w:rPr>
        <w:t xml:space="preserve"> 6. – </w:t>
      </w:r>
      <w:r w:rsidRPr="006E7698">
        <w:rPr>
          <w:sz w:val="28"/>
          <w:szCs w:val="28"/>
          <w:lang w:val="en-US"/>
        </w:rPr>
        <w:t>P</w:t>
      </w:r>
      <w:r w:rsidRPr="006E7698">
        <w:rPr>
          <w:sz w:val="28"/>
          <w:szCs w:val="28"/>
          <w:lang w:val="en-GB"/>
        </w:rPr>
        <w:t>. 575-5</w:t>
      </w:r>
      <w:r w:rsidRPr="006E7698">
        <w:rPr>
          <w:sz w:val="28"/>
          <w:szCs w:val="28"/>
          <w:lang w:val="en-US"/>
        </w:rPr>
        <w:t>81</w:t>
      </w:r>
      <w:r w:rsidRPr="006E7698">
        <w:rPr>
          <w:sz w:val="28"/>
          <w:szCs w:val="28"/>
          <w:lang w:val="uk-UA"/>
        </w:rPr>
        <w:t>.</w:t>
      </w:r>
    </w:p>
    <w:p w:rsidR="00DA6CD7" w:rsidRPr="00535BD6" w:rsidRDefault="00DA6CD7" w:rsidP="00305F05">
      <w:pPr>
        <w:pStyle w:val="1"/>
        <w:numPr>
          <w:ilvl w:val="0"/>
          <w:numId w:val="71"/>
        </w:numPr>
        <w:tabs>
          <w:tab w:val="clear" w:pos="720"/>
          <w:tab w:val="num" w:pos="900"/>
        </w:tabs>
        <w:suppressAutoHyphens w:val="0"/>
        <w:spacing w:before="0" w:after="0" w:line="360" w:lineRule="auto"/>
        <w:jc w:val="both"/>
        <w:rPr>
          <w:szCs w:val="28"/>
          <w:lang w:val="en-GB"/>
        </w:rPr>
      </w:pPr>
      <w:r w:rsidRPr="006E7698">
        <w:rPr>
          <w:szCs w:val="28"/>
          <w:lang w:val="en-GB"/>
        </w:rPr>
        <w:lastRenderedPageBreak/>
        <w:t>Candesartan reduces oxidative stress and inflammation in patients with essential hypertension</w:t>
      </w:r>
      <w:r w:rsidRPr="00DA6CD7">
        <w:rPr>
          <w:szCs w:val="28"/>
          <w:lang w:val="en-US"/>
        </w:rPr>
        <w:t xml:space="preserve"> /</w:t>
      </w:r>
      <w:r w:rsidRPr="006E7698">
        <w:rPr>
          <w:szCs w:val="28"/>
          <w:lang w:val="en-GB"/>
        </w:rPr>
        <w:t xml:space="preserve"> Dohi Y</w:t>
      </w:r>
      <w:r w:rsidRPr="00DA6CD7">
        <w:rPr>
          <w:szCs w:val="28"/>
          <w:lang w:val="en-US"/>
        </w:rPr>
        <w:t xml:space="preserve">., </w:t>
      </w:r>
      <w:r w:rsidRPr="006E7698">
        <w:rPr>
          <w:szCs w:val="28"/>
          <w:lang w:val="en-GB"/>
        </w:rPr>
        <w:t>Ohashi M</w:t>
      </w:r>
      <w:r w:rsidRPr="00DA6CD7">
        <w:rPr>
          <w:szCs w:val="28"/>
          <w:lang w:val="en-US"/>
        </w:rPr>
        <w:t xml:space="preserve">., </w:t>
      </w:r>
      <w:r w:rsidRPr="006E7698">
        <w:rPr>
          <w:szCs w:val="28"/>
          <w:lang w:val="en-GB"/>
        </w:rPr>
        <w:t>Sugiyama M</w:t>
      </w:r>
      <w:r w:rsidRPr="00DA6CD7">
        <w:rPr>
          <w:szCs w:val="28"/>
          <w:lang w:val="en-US"/>
        </w:rPr>
        <w:t xml:space="preserve">. </w:t>
      </w:r>
      <w:r w:rsidRPr="006E7698">
        <w:rPr>
          <w:szCs w:val="28"/>
          <w:lang w:val="en-US"/>
        </w:rPr>
        <w:t xml:space="preserve">et al. // </w:t>
      </w:r>
      <w:r w:rsidRPr="006E7698">
        <w:rPr>
          <w:szCs w:val="28"/>
          <w:lang w:val="en-GB"/>
        </w:rPr>
        <w:t xml:space="preserve">Hypertens Res. – 2003. - Vol. 26, </w:t>
      </w:r>
      <w:r w:rsidRPr="00DA6CD7">
        <w:rPr>
          <w:szCs w:val="28"/>
          <w:lang w:val="en-US"/>
        </w:rPr>
        <w:t xml:space="preserve">№ </w:t>
      </w:r>
      <w:r w:rsidRPr="006E7698">
        <w:rPr>
          <w:szCs w:val="28"/>
          <w:lang w:val="en-GB"/>
        </w:rPr>
        <w:t>9. – P.</w:t>
      </w:r>
      <w:r w:rsidRPr="00DA6CD7">
        <w:rPr>
          <w:szCs w:val="28"/>
          <w:lang w:val="en-US"/>
        </w:rPr>
        <w:t xml:space="preserve"> </w:t>
      </w:r>
      <w:r w:rsidRPr="006E7698">
        <w:rPr>
          <w:szCs w:val="28"/>
          <w:lang w:val="en-GB"/>
        </w:rPr>
        <w:t>691-</w:t>
      </w:r>
      <w:r w:rsidRPr="00DA6CD7">
        <w:rPr>
          <w:szCs w:val="28"/>
          <w:lang w:val="en-US"/>
        </w:rPr>
        <w:t>69</w:t>
      </w:r>
      <w:r w:rsidRPr="006E7698">
        <w:rPr>
          <w:szCs w:val="28"/>
          <w:lang w:val="en-GB"/>
        </w:rPr>
        <w:t>7</w:t>
      </w:r>
      <w:r w:rsidRPr="00DA6CD7">
        <w:rPr>
          <w:szCs w:val="28"/>
          <w:lang w:val="en-US"/>
        </w:rPr>
        <w:t>.</w:t>
      </w:r>
    </w:p>
    <w:p w:rsidR="00DA6CD7" w:rsidRPr="007F2A4E" w:rsidRDefault="00DA6CD7" w:rsidP="00305F05">
      <w:pPr>
        <w:numPr>
          <w:ilvl w:val="0"/>
          <w:numId w:val="71"/>
        </w:numPr>
        <w:tabs>
          <w:tab w:val="clear" w:pos="720"/>
          <w:tab w:val="num" w:pos="900"/>
        </w:tabs>
        <w:suppressAutoHyphens w:val="0"/>
        <w:spacing w:line="360" w:lineRule="auto"/>
        <w:jc w:val="both"/>
        <w:rPr>
          <w:sz w:val="28"/>
          <w:szCs w:val="28"/>
          <w:lang w:val="en-US"/>
        </w:rPr>
      </w:pPr>
      <w:r w:rsidRPr="007F2A4E">
        <w:rPr>
          <w:sz w:val="28"/>
          <w:szCs w:val="28"/>
          <w:lang w:val="en-US"/>
        </w:rPr>
        <w:t xml:space="preserve">Bolognese L. Early predictors of left ventricular remodeling after acute myocardial infarction </w:t>
      </w:r>
      <w:r>
        <w:rPr>
          <w:sz w:val="28"/>
          <w:szCs w:val="28"/>
          <w:lang w:val="uk-UA"/>
        </w:rPr>
        <w:t xml:space="preserve">/ </w:t>
      </w:r>
      <w:r w:rsidRPr="007F2A4E">
        <w:rPr>
          <w:sz w:val="28"/>
          <w:szCs w:val="28"/>
          <w:lang w:val="en-US"/>
        </w:rPr>
        <w:t>Bolognese L., Cerisano G. // Am. Heart. J. – 1999. – Vol. 138 (2 Pt 2). – P. 79-83.</w:t>
      </w:r>
    </w:p>
    <w:p w:rsidR="00DA6CD7" w:rsidRPr="006E7698" w:rsidRDefault="00DA6CD7" w:rsidP="00305F05">
      <w:pPr>
        <w:numPr>
          <w:ilvl w:val="0"/>
          <w:numId w:val="71"/>
        </w:numPr>
        <w:tabs>
          <w:tab w:val="clear" w:pos="720"/>
          <w:tab w:val="num" w:pos="900"/>
        </w:tabs>
        <w:suppressAutoHyphens w:val="0"/>
        <w:spacing w:line="360" w:lineRule="auto"/>
        <w:jc w:val="both"/>
        <w:rPr>
          <w:spacing w:val="-3"/>
          <w:sz w:val="28"/>
          <w:szCs w:val="28"/>
        </w:rPr>
      </w:pPr>
      <w:r w:rsidRPr="006E7698">
        <w:rPr>
          <w:spacing w:val="-3"/>
          <w:sz w:val="28"/>
          <w:szCs w:val="28"/>
          <w:lang w:val="uk-UA"/>
        </w:rPr>
        <w:t xml:space="preserve">Довженко М.Н. Следует ли </w:t>
      </w:r>
      <w:r w:rsidRPr="006E7698">
        <w:rPr>
          <w:spacing w:val="-3"/>
          <w:sz w:val="28"/>
          <w:szCs w:val="28"/>
        </w:rPr>
        <w:t xml:space="preserve">менять стандарты в лечении артериальной гипертензии? Результаты исследований </w:t>
      </w:r>
      <w:r w:rsidRPr="006E7698">
        <w:rPr>
          <w:spacing w:val="-3"/>
          <w:sz w:val="28"/>
          <w:szCs w:val="28"/>
          <w:lang w:val="en-US"/>
        </w:rPr>
        <w:t>ASCOT</w:t>
      </w:r>
      <w:r w:rsidRPr="006E7698">
        <w:rPr>
          <w:spacing w:val="-3"/>
          <w:sz w:val="28"/>
          <w:szCs w:val="28"/>
        </w:rPr>
        <w:t xml:space="preserve"> и </w:t>
      </w:r>
      <w:r w:rsidRPr="006E7698">
        <w:rPr>
          <w:spacing w:val="-3"/>
          <w:sz w:val="28"/>
          <w:szCs w:val="28"/>
          <w:lang w:val="en-US"/>
        </w:rPr>
        <w:t>ALLHAT</w:t>
      </w:r>
      <w:r w:rsidRPr="006E7698">
        <w:rPr>
          <w:spacing w:val="-3"/>
          <w:sz w:val="28"/>
          <w:szCs w:val="28"/>
          <w:lang w:val="uk-UA"/>
        </w:rPr>
        <w:t xml:space="preserve"> / Довженко М.Н. // Український кардіологічний журнал. – 2006. - № 1 (додаток). – С. 7-13.</w:t>
      </w:r>
    </w:p>
    <w:p w:rsidR="00DA6CD7" w:rsidRPr="00535BD6" w:rsidRDefault="00DA6CD7" w:rsidP="00305F05">
      <w:pPr>
        <w:numPr>
          <w:ilvl w:val="0"/>
          <w:numId w:val="71"/>
        </w:numPr>
        <w:tabs>
          <w:tab w:val="clear" w:pos="720"/>
          <w:tab w:val="num" w:pos="900"/>
        </w:tabs>
        <w:suppressAutoHyphens w:val="0"/>
        <w:spacing w:line="360" w:lineRule="auto"/>
        <w:jc w:val="both"/>
        <w:rPr>
          <w:spacing w:val="-3"/>
          <w:sz w:val="28"/>
          <w:szCs w:val="28"/>
        </w:rPr>
      </w:pPr>
      <w:r w:rsidRPr="006E7698">
        <w:rPr>
          <w:spacing w:val="4"/>
          <w:sz w:val="28"/>
          <w:szCs w:val="28"/>
          <w:lang w:val="uk-UA"/>
        </w:rPr>
        <w:t xml:space="preserve">Диагностика и коррекция нарушений липидного обмена с целью профилактики и лечения атеросклероза: краткие Росийские рекомендации / </w:t>
      </w:r>
      <w:r w:rsidRPr="006E7698">
        <w:rPr>
          <w:spacing w:val="4"/>
          <w:sz w:val="28"/>
          <w:szCs w:val="28"/>
        </w:rPr>
        <w:t>[</w:t>
      </w:r>
      <w:r w:rsidRPr="006E7698">
        <w:rPr>
          <w:spacing w:val="4"/>
          <w:sz w:val="28"/>
          <w:szCs w:val="28"/>
          <w:lang w:val="uk-UA"/>
        </w:rPr>
        <w:t>Кухарчук В.В., Аксенов В.А., Аронов Д.М. и соавт.</w:t>
      </w:r>
      <w:r w:rsidRPr="006E7698">
        <w:rPr>
          <w:spacing w:val="4"/>
          <w:sz w:val="28"/>
          <w:szCs w:val="28"/>
        </w:rPr>
        <w:t>]</w:t>
      </w:r>
      <w:r w:rsidRPr="006E7698">
        <w:rPr>
          <w:spacing w:val="4"/>
          <w:sz w:val="28"/>
          <w:szCs w:val="28"/>
          <w:lang w:val="uk-UA"/>
        </w:rPr>
        <w:t>. - Москва, 2005. - 20 с</w:t>
      </w:r>
      <w:r w:rsidRPr="006E7698">
        <w:rPr>
          <w:spacing w:val="4"/>
          <w:sz w:val="28"/>
          <w:szCs w:val="28"/>
        </w:rPr>
        <w:t>.</w:t>
      </w:r>
    </w:p>
    <w:p w:rsidR="00DA6CD7" w:rsidRPr="007F2A4E" w:rsidRDefault="00DA6CD7" w:rsidP="00305F05">
      <w:pPr>
        <w:numPr>
          <w:ilvl w:val="0"/>
          <w:numId w:val="71"/>
        </w:numPr>
        <w:tabs>
          <w:tab w:val="clear" w:pos="720"/>
          <w:tab w:val="num" w:pos="900"/>
        </w:tabs>
        <w:suppressAutoHyphens w:val="0"/>
        <w:spacing w:before="100" w:beforeAutospacing="1" w:after="100" w:afterAutospacing="1" w:line="360" w:lineRule="auto"/>
        <w:jc w:val="both"/>
        <w:rPr>
          <w:sz w:val="28"/>
          <w:szCs w:val="28"/>
        </w:rPr>
      </w:pPr>
      <w:r w:rsidRPr="007F2A4E">
        <w:rPr>
          <w:sz w:val="28"/>
          <w:szCs w:val="28"/>
        </w:rPr>
        <w:t xml:space="preserve">Мазур Н.А. Влияние каптоприла, амлодипина и пропранолола на ремоделирование левого желудочка у больных, перенесших инфаркт миокарда </w:t>
      </w:r>
      <w:r>
        <w:rPr>
          <w:sz w:val="28"/>
          <w:szCs w:val="28"/>
          <w:lang w:val="uk-UA"/>
        </w:rPr>
        <w:t xml:space="preserve">/ </w:t>
      </w:r>
      <w:r w:rsidRPr="007F2A4E">
        <w:rPr>
          <w:sz w:val="28"/>
          <w:szCs w:val="28"/>
        </w:rPr>
        <w:t xml:space="preserve">Мазур Н.А., Черевко В.Е. // Рус. мед. журн. – 1998. – № 6. – С. 1055-1058. </w:t>
      </w:r>
    </w:p>
    <w:p w:rsidR="00DA6CD7" w:rsidRPr="00571DBC" w:rsidRDefault="00DA6CD7" w:rsidP="00305F05">
      <w:pPr>
        <w:numPr>
          <w:ilvl w:val="0"/>
          <w:numId w:val="71"/>
        </w:numPr>
        <w:tabs>
          <w:tab w:val="clear" w:pos="720"/>
          <w:tab w:val="num" w:pos="900"/>
        </w:tabs>
        <w:suppressAutoHyphens w:val="0"/>
        <w:spacing w:line="360" w:lineRule="auto"/>
        <w:jc w:val="both"/>
        <w:rPr>
          <w:sz w:val="28"/>
          <w:szCs w:val="28"/>
          <w:lang w:val="uk-UA"/>
        </w:rPr>
      </w:pPr>
      <w:r w:rsidRPr="00571DBC">
        <w:rPr>
          <w:sz w:val="28"/>
          <w:szCs w:val="28"/>
          <w:lang w:val="en-US"/>
        </w:rPr>
        <w:t>A meta-analysis of the effects of treatment on left ventricular mass in essential hypertension</w:t>
      </w:r>
      <w:r>
        <w:rPr>
          <w:sz w:val="28"/>
          <w:szCs w:val="28"/>
          <w:lang w:val="en-US"/>
        </w:rPr>
        <w:t xml:space="preserve"> / </w:t>
      </w:r>
      <w:r w:rsidRPr="00571DBC">
        <w:rPr>
          <w:sz w:val="28"/>
          <w:szCs w:val="28"/>
          <w:lang w:val="en-US"/>
        </w:rPr>
        <w:t>Klingbeil A</w:t>
      </w:r>
      <w:r>
        <w:rPr>
          <w:sz w:val="28"/>
          <w:szCs w:val="28"/>
          <w:lang w:val="en-US"/>
        </w:rPr>
        <w:t>.</w:t>
      </w:r>
      <w:r w:rsidRPr="00571DBC">
        <w:rPr>
          <w:sz w:val="28"/>
          <w:szCs w:val="28"/>
          <w:lang w:val="en-US"/>
        </w:rPr>
        <w:t>U</w:t>
      </w:r>
      <w:r>
        <w:rPr>
          <w:sz w:val="28"/>
          <w:szCs w:val="28"/>
          <w:lang w:val="en-US"/>
        </w:rPr>
        <w:t>.</w:t>
      </w:r>
      <w:r w:rsidRPr="00571DBC">
        <w:rPr>
          <w:sz w:val="28"/>
          <w:szCs w:val="28"/>
          <w:lang w:val="en-US"/>
        </w:rPr>
        <w:t>, Schneider M</w:t>
      </w:r>
      <w:r>
        <w:rPr>
          <w:sz w:val="28"/>
          <w:szCs w:val="28"/>
          <w:lang w:val="en-US"/>
        </w:rPr>
        <w:t>.</w:t>
      </w:r>
      <w:r w:rsidRPr="00571DBC">
        <w:rPr>
          <w:sz w:val="28"/>
          <w:szCs w:val="28"/>
          <w:lang w:val="en-US"/>
        </w:rPr>
        <w:t>, Martus P</w:t>
      </w:r>
      <w:r>
        <w:rPr>
          <w:sz w:val="28"/>
          <w:szCs w:val="28"/>
          <w:lang w:val="en-US"/>
        </w:rPr>
        <w:t>.</w:t>
      </w:r>
      <w:r w:rsidRPr="00571DBC">
        <w:rPr>
          <w:sz w:val="28"/>
          <w:szCs w:val="28"/>
          <w:lang w:val="en-US"/>
        </w:rPr>
        <w:t>,</w:t>
      </w:r>
      <w:r>
        <w:rPr>
          <w:sz w:val="28"/>
          <w:szCs w:val="28"/>
          <w:lang w:val="en-US"/>
        </w:rPr>
        <w:t xml:space="preserve"> et al. // </w:t>
      </w:r>
      <w:r w:rsidRPr="00571DBC">
        <w:rPr>
          <w:iCs/>
          <w:sz w:val="28"/>
          <w:szCs w:val="28"/>
          <w:lang w:val="en-GB"/>
        </w:rPr>
        <w:t>Am</w:t>
      </w:r>
      <w:r>
        <w:rPr>
          <w:iCs/>
          <w:sz w:val="28"/>
          <w:szCs w:val="28"/>
          <w:lang w:val="en-GB"/>
        </w:rPr>
        <w:t>.</w:t>
      </w:r>
      <w:r w:rsidRPr="00571DBC">
        <w:rPr>
          <w:iCs/>
          <w:sz w:val="28"/>
          <w:szCs w:val="28"/>
          <w:lang w:val="en-GB"/>
        </w:rPr>
        <w:t xml:space="preserve"> J</w:t>
      </w:r>
      <w:r>
        <w:rPr>
          <w:iCs/>
          <w:sz w:val="28"/>
          <w:szCs w:val="28"/>
          <w:lang w:val="en-GB"/>
        </w:rPr>
        <w:t>.</w:t>
      </w:r>
      <w:r w:rsidRPr="00571DBC">
        <w:rPr>
          <w:iCs/>
          <w:sz w:val="28"/>
          <w:szCs w:val="28"/>
          <w:lang w:val="en-GB"/>
        </w:rPr>
        <w:t xml:space="preserve"> Med.</w:t>
      </w:r>
      <w:r>
        <w:rPr>
          <w:iCs/>
          <w:sz w:val="28"/>
          <w:szCs w:val="28"/>
          <w:lang w:val="en-GB"/>
        </w:rPr>
        <w:t xml:space="preserve"> – </w:t>
      </w:r>
      <w:r w:rsidRPr="00571DBC">
        <w:rPr>
          <w:sz w:val="28"/>
          <w:szCs w:val="28"/>
          <w:lang w:val="en-GB"/>
        </w:rPr>
        <w:t>2003</w:t>
      </w:r>
      <w:r>
        <w:rPr>
          <w:sz w:val="28"/>
          <w:szCs w:val="28"/>
          <w:lang w:val="en-GB"/>
        </w:rPr>
        <w:t xml:space="preserve">. – Vol. </w:t>
      </w:r>
      <w:r w:rsidRPr="00571DBC">
        <w:rPr>
          <w:sz w:val="28"/>
          <w:szCs w:val="28"/>
          <w:lang w:val="en-GB"/>
        </w:rPr>
        <w:t>115</w:t>
      </w:r>
      <w:r>
        <w:rPr>
          <w:sz w:val="28"/>
          <w:szCs w:val="28"/>
          <w:lang w:val="en-GB"/>
        </w:rPr>
        <w:t xml:space="preserve">. – P. </w:t>
      </w:r>
      <w:r w:rsidRPr="00571DBC">
        <w:rPr>
          <w:sz w:val="28"/>
          <w:szCs w:val="28"/>
          <w:lang w:val="en-GB"/>
        </w:rPr>
        <w:t>41–46</w:t>
      </w:r>
      <w:r>
        <w:rPr>
          <w:sz w:val="28"/>
          <w:szCs w:val="28"/>
          <w:lang w:val="en-GB"/>
        </w:rPr>
        <w:t>.</w:t>
      </w:r>
    </w:p>
    <w:p w:rsidR="00DA6CD7" w:rsidRPr="00535BD6" w:rsidRDefault="00DA6CD7" w:rsidP="00305F05">
      <w:pPr>
        <w:numPr>
          <w:ilvl w:val="0"/>
          <w:numId w:val="71"/>
        </w:numPr>
        <w:tabs>
          <w:tab w:val="clear" w:pos="720"/>
          <w:tab w:val="num" w:pos="900"/>
        </w:tabs>
        <w:suppressAutoHyphens w:val="0"/>
        <w:spacing w:line="360" w:lineRule="auto"/>
        <w:jc w:val="both"/>
        <w:rPr>
          <w:sz w:val="28"/>
          <w:szCs w:val="28"/>
          <w:lang w:val="uk-UA"/>
        </w:rPr>
      </w:pPr>
      <w:r w:rsidRPr="006E7698">
        <w:rPr>
          <w:sz w:val="28"/>
          <w:szCs w:val="28"/>
          <w:lang w:val="uk-UA"/>
        </w:rPr>
        <w:t>Коваленко В.М. Серцево-судинні захворювання. Класифікація, схеми діагностики та лікування / Коваленко В.М., Лутай М.І. – К.: Четверта хвиля, 2003. - 78 с.</w:t>
      </w:r>
    </w:p>
    <w:p w:rsidR="00DA6CD7" w:rsidRPr="000F7229" w:rsidRDefault="00DA6CD7" w:rsidP="00305F05">
      <w:pPr>
        <w:numPr>
          <w:ilvl w:val="0"/>
          <w:numId w:val="71"/>
        </w:numPr>
        <w:tabs>
          <w:tab w:val="clear" w:pos="720"/>
          <w:tab w:val="num" w:pos="900"/>
        </w:tabs>
        <w:suppressAutoHyphens w:val="0"/>
        <w:spacing w:line="360" w:lineRule="auto"/>
        <w:jc w:val="both"/>
        <w:rPr>
          <w:sz w:val="28"/>
          <w:szCs w:val="28"/>
          <w:lang w:val="uk-UA"/>
        </w:rPr>
      </w:pPr>
      <w:r w:rsidRPr="000F7229">
        <w:rPr>
          <w:sz w:val="28"/>
          <w:szCs w:val="28"/>
          <w:lang w:val="en-US"/>
        </w:rPr>
        <w:t>High-dose atorvastatin vs usual-dose simvastatin for secondary prevention after myocardial infarction: the IDEAL Study: a randomized controlled trial</w:t>
      </w:r>
      <w:r>
        <w:rPr>
          <w:sz w:val="28"/>
          <w:szCs w:val="28"/>
          <w:lang w:val="en-US"/>
        </w:rPr>
        <w:t xml:space="preserve"> / </w:t>
      </w:r>
      <w:r w:rsidRPr="000F7229">
        <w:rPr>
          <w:sz w:val="28"/>
          <w:szCs w:val="28"/>
          <w:lang w:val="en-US"/>
        </w:rPr>
        <w:t>Pedersen T</w:t>
      </w:r>
      <w:r>
        <w:rPr>
          <w:sz w:val="28"/>
          <w:szCs w:val="28"/>
          <w:lang w:val="en-US"/>
        </w:rPr>
        <w:t>.</w:t>
      </w:r>
      <w:r w:rsidRPr="000F7229">
        <w:rPr>
          <w:sz w:val="28"/>
          <w:szCs w:val="28"/>
          <w:lang w:val="en-US"/>
        </w:rPr>
        <w:t>R</w:t>
      </w:r>
      <w:r>
        <w:rPr>
          <w:sz w:val="28"/>
          <w:szCs w:val="28"/>
          <w:lang w:val="en-US"/>
        </w:rPr>
        <w:t>.</w:t>
      </w:r>
      <w:r w:rsidRPr="000F7229">
        <w:rPr>
          <w:sz w:val="28"/>
          <w:szCs w:val="28"/>
          <w:lang w:val="en-US"/>
        </w:rPr>
        <w:t>, Faergeman O</w:t>
      </w:r>
      <w:r>
        <w:rPr>
          <w:sz w:val="28"/>
          <w:szCs w:val="28"/>
          <w:lang w:val="en-US"/>
        </w:rPr>
        <w:t>.</w:t>
      </w:r>
      <w:r w:rsidRPr="000F7229">
        <w:rPr>
          <w:sz w:val="28"/>
          <w:szCs w:val="28"/>
          <w:lang w:val="en-US"/>
        </w:rPr>
        <w:t>, Kastelein J</w:t>
      </w:r>
      <w:r>
        <w:rPr>
          <w:sz w:val="28"/>
          <w:szCs w:val="28"/>
          <w:lang w:val="en-US"/>
        </w:rPr>
        <w:t>.</w:t>
      </w:r>
      <w:r w:rsidRPr="000F7229">
        <w:rPr>
          <w:sz w:val="28"/>
          <w:szCs w:val="28"/>
          <w:lang w:val="en-US"/>
        </w:rPr>
        <w:t>J</w:t>
      </w:r>
      <w:r>
        <w:rPr>
          <w:sz w:val="28"/>
          <w:szCs w:val="28"/>
          <w:lang w:val="en-US"/>
        </w:rPr>
        <w:t>.</w:t>
      </w:r>
      <w:r w:rsidRPr="000F7229">
        <w:rPr>
          <w:sz w:val="28"/>
          <w:szCs w:val="28"/>
          <w:lang w:val="en-US"/>
        </w:rPr>
        <w:t>P</w:t>
      </w:r>
      <w:r>
        <w:rPr>
          <w:sz w:val="28"/>
          <w:szCs w:val="28"/>
          <w:lang w:val="en-US"/>
        </w:rPr>
        <w:t>.</w:t>
      </w:r>
      <w:r w:rsidRPr="000F7229">
        <w:rPr>
          <w:sz w:val="28"/>
          <w:szCs w:val="28"/>
          <w:lang w:val="en-US"/>
        </w:rPr>
        <w:t>,</w:t>
      </w:r>
      <w:r>
        <w:rPr>
          <w:sz w:val="28"/>
          <w:szCs w:val="28"/>
          <w:lang w:val="en-US"/>
        </w:rPr>
        <w:t xml:space="preserve"> et al. // </w:t>
      </w:r>
      <w:r w:rsidRPr="000F7229">
        <w:rPr>
          <w:sz w:val="28"/>
          <w:szCs w:val="28"/>
          <w:lang w:val="en-US"/>
        </w:rPr>
        <w:t xml:space="preserve">  </w:t>
      </w:r>
      <w:r w:rsidRPr="000F7229">
        <w:rPr>
          <w:iCs/>
          <w:sz w:val="28"/>
          <w:szCs w:val="28"/>
          <w:lang w:val="en-GB"/>
        </w:rPr>
        <w:t xml:space="preserve">JAMA. </w:t>
      </w:r>
      <w:r>
        <w:rPr>
          <w:iCs/>
          <w:sz w:val="28"/>
          <w:szCs w:val="28"/>
          <w:lang w:val="en-GB"/>
        </w:rPr>
        <w:t xml:space="preserve">– </w:t>
      </w:r>
      <w:r w:rsidRPr="000F7229">
        <w:rPr>
          <w:sz w:val="28"/>
          <w:szCs w:val="28"/>
          <w:lang w:val="en-GB"/>
        </w:rPr>
        <w:t>2005</w:t>
      </w:r>
      <w:r>
        <w:rPr>
          <w:sz w:val="28"/>
          <w:szCs w:val="28"/>
          <w:lang w:val="en-GB"/>
        </w:rPr>
        <w:t xml:space="preserve">. – Vol. </w:t>
      </w:r>
      <w:r w:rsidRPr="000F7229">
        <w:rPr>
          <w:sz w:val="28"/>
          <w:szCs w:val="28"/>
          <w:lang w:val="en-GB"/>
        </w:rPr>
        <w:t>294</w:t>
      </w:r>
      <w:r>
        <w:rPr>
          <w:sz w:val="28"/>
          <w:szCs w:val="28"/>
          <w:lang w:val="en-GB"/>
        </w:rPr>
        <w:t xml:space="preserve">. – P. </w:t>
      </w:r>
      <w:r w:rsidRPr="000F7229">
        <w:rPr>
          <w:sz w:val="28"/>
          <w:szCs w:val="28"/>
          <w:lang w:val="en-GB"/>
        </w:rPr>
        <w:t>2437–2445</w:t>
      </w:r>
      <w:r>
        <w:rPr>
          <w:sz w:val="28"/>
          <w:szCs w:val="28"/>
          <w:lang w:val="en-GB"/>
        </w:rPr>
        <w:t>.</w:t>
      </w:r>
    </w:p>
    <w:p w:rsidR="00DA6CD7" w:rsidRPr="006E7698" w:rsidRDefault="00DA6CD7" w:rsidP="00305F05">
      <w:pPr>
        <w:numPr>
          <w:ilvl w:val="0"/>
          <w:numId w:val="71"/>
        </w:numPr>
        <w:tabs>
          <w:tab w:val="clear" w:pos="720"/>
          <w:tab w:val="num" w:pos="900"/>
        </w:tabs>
        <w:suppressAutoHyphens w:val="0"/>
        <w:spacing w:line="360" w:lineRule="auto"/>
        <w:jc w:val="both"/>
        <w:rPr>
          <w:sz w:val="28"/>
          <w:szCs w:val="28"/>
          <w:lang w:val="uk-UA"/>
        </w:rPr>
      </w:pPr>
      <w:r w:rsidRPr="00571DBC">
        <w:rPr>
          <w:sz w:val="28"/>
          <w:szCs w:val="28"/>
          <w:lang w:val="en-US"/>
        </w:rPr>
        <w:lastRenderedPageBreak/>
        <w:t>Prevention of cardiovascular events with an antihypertensive regimen of amlodipine adding perindopril as required versus atenolol adding bendroflumethiazide as required, in the Anglo-Scandinavian Cardiac Outcomes Trial–Blood Pressure Lowering Arm (ASCOT-BPLA): a multicentre randomised controlled trial</w:t>
      </w:r>
      <w:r>
        <w:rPr>
          <w:sz w:val="28"/>
          <w:szCs w:val="28"/>
          <w:lang w:val="en-US"/>
        </w:rPr>
        <w:t xml:space="preserve"> / </w:t>
      </w:r>
      <w:r w:rsidRPr="00571DBC">
        <w:rPr>
          <w:sz w:val="28"/>
          <w:szCs w:val="28"/>
          <w:lang w:val="en-US"/>
        </w:rPr>
        <w:t>Dahlöf B</w:t>
      </w:r>
      <w:r>
        <w:rPr>
          <w:sz w:val="28"/>
          <w:szCs w:val="28"/>
          <w:lang w:val="en-US"/>
        </w:rPr>
        <w:t>.</w:t>
      </w:r>
      <w:r w:rsidRPr="00571DBC">
        <w:rPr>
          <w:sz w:val="28"/>
          <w:szCs w:val="28"/>
          <w:lang w:val="en-US"/>
        </w:rPr>
        <w:t>, Sever P</w:t>
      </w:r>
      <w:r>
        <w:rPr>
          <w:sz w:val="28"/>
          <w:szCs w:val="28"/>
          <w:lang w:val="en-US"/>
        </w:rPr>
        <w:t>.</w:t>
      </w:r>
      <w:r w:rsidRPr="00571DBC">
        <w:rPr>
          <w:sz w:val="28"/>
          <w:szCs w:val="28"/>
          <w:lang w:val="en-US"/>
        </w:rPr>
        <w:t>S</w:t>
      </w:r>
      <w:r>
        <w:rPr>
          <w:sz w:val="28"/>
          <w:szCs w:val="28"/>
          <w:lang w:val="en-US"/>
        </w:rPr>
        <w:t>.</w:t>
      </w:r>
      <w:r w:rsidRPr="00571DBC">
        <w:rPr>
          <w:sz w:val="28"/>
          <w:szCs w:val="28"/>
          <w:lang w:val="en-US"/>
        </w:rPr>
        <w:t>, Poulter N</w:t>
      </w:r>
      <w:r>
        <w:rPr>
          <w:sz w:val="28"/>
          <w:szCs w:val="28"/>
          <w:lang w:val="en-US"/>
        </w:rPr>
        <w:t>.</w:t>
      </w:r>
      <w:r w:rsidRPr="00571DBC">
        <w:rPr>
          <w:sz w:val="28"/>
          <w:szCs w:val="28"/>
          <w:lang w:val="en-US"/>
        </w:rPr>
        <w:t>R</w:t>
      </w:r>
      <w:r>
        <w:rPr>
          <w:sz w:val="28"/>
          <w:szCs w:val="28"/>
          <w:lang w:val="en-US"/>
        </w:rPr>
        <w:t>.</w:t>
      </w:r>
      <w:r w:rsidRPr="00571DBC">
        <w:rPr>
          <w:sz w:val="28"/>
          <w:szCs w:val="28"/>
          <w:lang w:val="en-US"/>
        </w:rPr>
        <w:t>,</w:t>
      </w:r>
      <w:r>
        <w:rPr>
          <w:sz w:val="28"/>
          <w:szCs w:val="28"/>
          <w:lang w:val="en-US"/>
        </w:rPr>
        <w:t xml:space="preserve"> et al. // </w:t>
      </w:r>
      <w:r w:rsidRPr="00571DBC">
        <w:rPr>
          <w:iCs/>
          <w:sz w:val="28"/>
          <w:szCs w:val="28"/>
          <w:lang w:val="en-GB"/>
        </w:rPr>
        <w:t>Lancet.</w:t>
      </w:r>
      <w:r>
        <w:rPr>
          <w:iCs/>
          <w:sz w:val="28"/>
          <w:szCs w:val="28"/>
          <w:lang w:val="en-GB"/>
        </w:rPr>
        <w:t xml:space="preserve"> – </w:t>
      </w:r>
      <w:r w:rsidRPr="00571DBC">
        <w:rPr>
          <w:sz w:val="28"/>
          <w:szCs w:val="28"/>
          <w:lang w:val="en-GB"/>
        </w:rPr>
        <w:t>2005</w:t>
      </w:r>
      <w:r>
        <w:rPr>
          <w:sz w:val="28"/>
          <w:szCs w:val="28"/>
          <w:lang w:val="en-GB"/>
        </w:rPr>
        <w:t xml:space="preserve">. - Vol. – </w:t>
      </w:r>
      <w:r w:rsidRPr="00571DBC">
        <w:rPr>
          <w:sz w:val="28"/>
          <w:szCs w:val="28"/>
          <w:lang w:val="en-GB"/>
        </w:rPr>
        <w:t>366</w:t>
      </w:r>
      <w:r>
        <w:rPr>
          <w:sz w:val="28"/>
          <w:szCs w:val="28"/>
          <w:lang w:val="en-GB"/>
        </w:rPr>
        <w:t xml:space="preserve">. - P. </w:t>
      </w:r>
      <w:r w:rsidRPr="00571DBC">
        <w:rPr>
          <w:sz w:val="28"/>
          <w:szCs w:val="28"/>
          <w:lang w:val="en-GB"/>
        </w:rPr>
        <w:t>895</w:t>
      </w:r>
      <w:r>
        <w:rPr>
          <w:sz w:val="28"/>
          <w:szCs w:val="28"/>
          <w:lang w:val="en-GB"/>
        </w:rPr>
        <w:t>-</w:t>
      </w:r>
      <w:r w:rsidRPr="00571DBC">
        <w:rPr>
          <w:sz w:val="28"/>
          <w:szCs w:val="28"/>
          <w:lang w:val="en-GB"/>
        </w:rPr>
        <w:t>906</w:t>
      </w:r>
      <w:r>
        <w:rPr>
          <w:sz w:val="28"/>
          <w:szCs w:val="28"/>
          <w:lang w:val="en-GB"/>
        </w:rPr>
        <w:t>.</w:t>
      </w:r>
    </w:p>
    <w:p w:rsidR="00DA6CD7" w:rsidRPr="006E7698" w:rsidRDefault="00DA6CD7" w:rsidP="00305F05">
      <w:pPr>
        <w:numPr>
          <w:ilvl w:val="0"/>
          <w:numId w:val="71"/>
        </w:numPr>
        <w:tabs>
          <w:tab w:val="clear" w:pos="720"/>
          <w:tab w:val="num" w:pos="900"/>
        </w:tabs>
        <w:suppressAutoHyphens w:val="0"/>
        <w:spacing w:line="360" w:lineRule="auto"/>
        <w:jc w:val="both"/>
        <w:rPr>
          <w:sz w:val="28"/>
          <w:szCs w:val="28"/>
          <w:lang w:val="uk-UA"/>
        </w:rPr>
      </w:pPr>
      <w:r w:rsidRPr="007E4C6F">
        <w:rPr>
          <w:spacing w:val="4"/>
          <w:sz w:val="28"/>
          <w:szCs w:val="28"/>
          <w:lang w:val="uk-UA"/>
        </w:rPr>
        <w:t xml:space="preserve">Влияние высокоинтенсивной терапии статинами на регрессию коронарного атеросклероза / </w:t>
      </w:r>
      <w:r w:rsidRPr="006E7698">
        <w:rPr>
          <w:spacing w:val="4"/>
          <w:sz w:val="28"/>
          <w:szCs w:val="28"/>
          <w:lang w:val="en-US"/>
        </w:rPr>
        <w:t>Nissen</w:t>
      </w:r>
      <w:r w:rsidRPr="007E4C6F">
        <w:rPr>
          <w:spacing w:val="4"/>
          <w:sz w:val="28"/>
          <w:szCs w:val="28"/>
          <w:lang w:val="uk-UA"/>
        </w:rPr>
        <w:t xml:space="preserve"> </w:t>
      </w:r>
      <w:r w:rsidRPr="006E7698">
        <w:rPr>
          <w:spacing w:val="4"/>
          <w:sz w:val="28"/>
          <w:szCs w:val="28"/>
          <w:lang w:val="en-US"/>
        </w:rPr>
        <w:t>S</w:t>
      </w:r>
      <w:r w:rsidRPr="007E4C6F">
        <w:rPr>
          <w:spacing w:val="4"/>
          <w:sz w:val="28"/>
          <w:szCs w:val="28"/>
          <w:lang w:val="uk-UA"/>
        </w:rPr>
        <w:t>.</w:t>
      </w:r>
      <w:r w:rsidRPr="006E7698">
        <w:rPr>
          <w:spacing w:val="4"/>
          <w:sz w:val="28"/>
          <w:szCs w:val="28"/>
          <w:lang w:val="en-US"/>
        </w:rPr>
        <w:t>E</w:t>
      </w:r>
      <w:r w:rsidRPr="007E4C6F">
        <w:rPr>
          <w:spacing w:val="4"/>
          <w:sz w:val="28"/>
          <w:szCs w:val="28"/>
          <w:lang w:val="uk-UA"/>
        </w:rPr>
        <w:t xml:space="preserve">., </w:t>
      </w:r>
      <w:r w:rsidRPr="006E7698">
        <w:rPr>
          <w:spacing w:val="4"/>
          <w:sz w:val="28"/>
          <w:szCs w:val="28"/>
          <w:lang w:val="en-US"/>
        </w:rPr>
        <w:t>Nicholls</w:t>
      </w:r>
      <w:r w:rsidRPr="007E4C6F">
        <w:rPr>
          <w:spacing w:val="4"/>
          <w:sz w:val="28"/>
          <w:szCs w:val="28"/>
          <w:lang w:val="uk-UA"/>
        </w:rPr>
        <w:t xml:space="preserve"> </w:t>
      </w:r>
      <w:r w:rsidRPr="006E7698">
        <w:rPr>
          <w:spacing w:val="4"/>
          <w:sz w:val="28"/>
          <w:szCs w:val="28"/>
          <w:lang w:val="en-US"/>
        </w:rPr>
        <w:t>S</w:t>
      </w:r>
      <w:r w:rsidRPr="007E4C6F">
        <w:rPr>
          <w:spacing w:val="4"/>
          <w:sz w:val="28"/>
          <w:szCs w:val="28"/>
          <w:lang w:val="uk-UA"/>
        </w:rPr>
        <w:t>.</w:t>
      </w:r>
      <w:r w:rsidRPr="006E7698">
        <w:rPr>
          <w:spacing w:val="4"/>
          <w:sz w:val="28"/>
          <w:szCs w:val="28"/>
          <w:lang w:val="en-US"/>
        </w:rPr>
        <w:t>J</w:t>
      </w:r>
      <w:r w:rsidRPr="007E4C6F">
        <w:rPr>
          <w:spacing w:val="4"/>
          <w:sz w:val="28"/>
          <w:szCs w:val="28"/>
          <w:lang w:val="uk-UA"/>
        </w:rPr>
        <w:t xml:space="preserve">., </w:t>
      </w:r>
      <w:r w:rsidRPr="006E7698">
        <w:rPr>
          <w:spacing w:val="4"/>
          <w:sz w:val="28"/>
          <w:szCs w:val="28"/>
          <w:lang w:val="en-US"/>
        </w:rPr>
        <w:t>Sipahi</w:t>
      </w:r>
      <w:r w:rsidRPr="007E4C6F">
        <w:rPr>
          <w:spacing w:val="4"/>
          <w:sz w:val="28"/>
          <w:szCs w:val="28"/>
          <w:lang w:val="uk-UA"/>
        </w:rPr>
        <w:t xml:space="preserve"> </w:t>
      </w:r>
      <w:r w:rsidRPr="006E7698">
        <w:rPr>
          <w:spacing w:val="4"/>
          <w:sz w:val="28"/>
          <w:szCs w:val="28"/>
          <w:lang w:val="en-US"/>
        </w:rPr>
        <w:t>I</w:t>
      </w:r>
      <w:r w:rsidRPr="007E4C6F">
        <w:rPr>
          <w:spacing w:val="4"/>
          <w:sz w:val="28"/>
          <w:szCs w:val="28"/>
          <w:lang w:val="uk-UA"/>
        </w:rPr>
        <w:t xml:space="preserve">. </w:t>
      </w:r>
      <w:r w:rsidRPr="006E7698">
        <w:rPr>
          <w:spacing w:val="4"/>
          <w:sz w:val="28"/>
          <w:szCs w:val="28"/>
          <w:lang w:val="en-US"/>
        </w:rPr>
        <w:t>et</w:t>
      </w:r>
      <w:r w:rsidRPr="007E4C6F">
        <w:rPr>
          <w:spacing w:val="4"/>
          <w:sz w:val="28"/>
          <w:szCs w:val="28"/>
          <w:lang w:val="uk-UA"/>
        </w:rPr>
        <w:t xml:space="preserve"> </w:t>
      </w:r>
      <w:r w:rsidRPr="006E7698">
        <w:rPr>
          <w:spacing w:val="4"/>
          <w:sz w:val="28"/>
          <w:szCs w:val="28"/>
          <w:lang w:val="en-US"/>
        </w:rPr>
        <w:t>al</w:t>
      </w:r>
      <w:r w:rsidRPr="007E4C6F">
        <w:rPr>
          <w:spacing w:val="4"/>
          <w:sz w:val="28"/>
          <w:szCs w:val="28"/>
          <w:lang w:val="uk-UA"/>
        </w:rPr>
        <w:t xml:space="preserve">. // </w:t>
      </w:r>
      <w:r w:rsidRPr="006E7698">
        <w:rPr>
          <w:spacing w:val="4"/>
          <w:sz w:val="28"/>
          <w:szCs w:val="28"/>
          <w:lang w:val="en-US"/>
        </w:rPr>
        <w:t>Therapia</w:t>
      </w:r>
      <w:r w:rsidRPr="007E4C6F">
        <w:rPr>
          <w:spacing w:val="4"/>
          <w:sz w:val="28"/>
          <w:szCs w:val="28"/>
          <w:lang w:val="uk-UA"/>
        </w:rPr>
        <w:t xml:space="preserve">. – 2006. - </w:t>
      </w:r>
      <w:r w:rsidRPr="006E7698">
        <w:rPr>
          <w:spacing w:val="4"/>
          <w:sz w:val="28"/>
          <w:szCs w:val="28"/>
          <w:lang w:val="uk-UA"/>
        </w:rPr>
        <w:t xml:space="preserve">№ </w:t>
      </w:r>
      <w:r w:rsidRPr="007E4C6F">
        <w:rPr>
          <w:spacing w:val="4"/>
          <w:sz w:val="28"/>
          <w:szCs w:val="28"/>
          <w:lang w:val="uk-UA"/>
        </w:rPr>
        <w:t>4</w:t>
      </w:r>
      <w:r w:rsidRPr="006E7698">
        <w:rPr>
          <w:spacing w:val="4"/>
          <w:sz w:val="28"/>
          <w:szCs w:val="28"/>
          <w:lang w:val="uk-UA"/>
        </w:rPr>
        <w:t xml:space="preserve">. – Р. </w:t>
      </w:r>
      <w:r w:rsidRPr="007E4C6F">
        <w:rPr>
          <w:spacing w:val="4"/>
          <w:sz w:val="28"/>
          <w:szCs w:val="28"/>
          <w:lang w:val="uk-UA"/>
        </w:rPr>
        <w:t>60-63.</w:t>
      </w:r>
    </w:p>
    <w:p w:rsidR="00DA6CD7" w:rsidRPr="004344CF" w:rsidRDefault="00DA6CD7" w:rsidP="00305F05">
      <w:pPr>
        <w:numPr>
          <w:ilvl w:val="0"/>
          <w:numId w:val="71"/>
        </w:numPr>
        <w:tabs>
          <w:tab w:val="clear" w:pos="720"/>
          <w:tab w:val="num" w:pos="900"/>
          <w:tab w:val="left" w:pos="1080"/>
        </w:tabs>
        <w:suppressAutoHyphens w:val="0"/>
        <w:spacing w:line="360" w:lineRule="auto"/>
        <w:jc w:val="both"/>
        <w:rPr>
          <w:sz w:val="28"/>
          <w:szCs w:val="28"/>
          <w:lang w:val="uk-UA"/>
        </w:rPr>
      </w:pPr>
      <w:r w:rsidRPr="006E7698">
        <w:rPr>
          <w:sz w:val="28"/>
          <w:szCs w:val="28"/>
        </w:rPr>
        <w:t>Рекомендации 2007 г. по лечению артериальной гипертензии.Рабочая группа по лечению артериальной гипертензии европейского общества гипертензии (</w:t>
      </w:r>
      <w:r w:rsidRPr="006E7698">
        <w:rPr>
          <w:sz w:val="28"/>
          <w:szCs w:val="28"/>
          <w:lang w:val="en-US"/>
        </w:rPr>
        <w:t>ESH</w:t>
      </w:r>
      <w:r w:rsidRPr="006E7698">
        <w:rPr>
          <w:sz w:val="28"/>
          <w:szCs w:val="28"/>
        </w:rPr>
        <w:t>) и Европейского кардиологического общества (</w:t>
      </w:r>
      <w:r w:rsidRPr="006E7698">
        <w:rPr>
          <w:sz w:val="28"/>
          <w:szCs w:val="28"/>
          <w:lang w:val="en-US"/>
        </w:rPr>
        <w:t>ESC</w:t>
      </w:r>
      <w:r w:rsidRPr="006E7698">
        <w:rPr>
          <w:sz w:val="28"/>
          <w:szCs w:val="28"/>
        </w:rPr>
        <w:t>) / Манчиа Д., де Бэкер Г., Доминичак А., Сифкова Р., и др. // Новости медицины и фармации. – 2007. – Киев. – С. 30-110.</w:t>
      </w:r>
    </w:p>
    <w:p w:rsidR="00DA6CD7" w:rsidRPr="007F2A4E" w:rsidRDefault="00DA6CD7" w:rsidP="00305F05">
      <w:pPr>
        <w:numPr>
          <w:ilvl w:val="0"/>
          <w:numId w:val="71"/>
        </w:numPr>
        <w:tabs>
          <w:tab w:val="clear" w:pos="720"/>
          <w:tab w:val="num" w:pos="900"/>
        </w:tabs>
        <w:suppressAutoHyphens w:val="0"/>
        <w:spacing w:line="360" w:lineRule="auto"/>
        <w:jc w:val="both"/>
        <w:rPr>
          <w:sz w:val="28"/>
          <w:szCs w:val="28"/>
          <w:lang w:val="uk-UA"/>
        </w:rPr>
      </w:pPr>
      <w:r w:rsidRPr="007F2A4E">
        <w:rPr>
          <w:sz w:val="28"/>
          <w:szCs w:val="28"/>
          <w:lang w:val="uk-UA"/>
        </w:rPr>
        <w:t>Дзяк Г.В. Особености вареабельности артеріального давления у больных с артериальной гипертензией ІІ стадии / Г.В. Дзяк, Т.В. Колесник, Н. Абу Шихаб // Профілактика і лікування артеріальної гіпертензії в Україні в рамках реалізації національної програми: тези наук.-прак. конф.; Київ, 2006. – С. 111.</w:t>
      </w:r>
    </w:p>
    <w:p w:rsidR="00DA6CD7" w:rsidRPr="007F2A4E" w:rsidRDefault="00DA6CD7" w:rsidP="00305F05">
      <w:pPr>
        <w:numPr>
          <w:ilvl w:val="0"/>
          <w:numId w:val="71"/>
        </w:numPr>
        <w:tabs>
          <w:tab w:val="clear" w:pos="720"/>
          <w:tab w:val="num" w:pos="900"/>
        </w:tabs>
        <w:suppressAutoHyphens w:val="0"/>
        <w:spacing w:line="360" w:lineRule="auto"/>
        <w:jc w:val="both"/>
        <w:rPr>
          <w:sz w:val="28"/>
          <w:szCs w:val="28"/>
          <w:lang w:val="uk-UA"/>
        </w:rPr>
      </w:pPr>
      <w:r w:rsidRPr="007F2A4E">
        <w:rPr>
          <w:sz w:val="28"/>
          <w:szCs w:val="28"/>
          <w:lang w:val="uk-UA"/>
        </w:rPr>
        <w:t xml:space="preserve">Дзяк Г.В. Суточное мониторирование артериального давления / Г.В. Дзяк, Т.В. Колесник, Ю.Н. Погорецкий – К.: «Ферзь», 2005. </w:t>
      </w:r>
      <w:r>
        <w:rPr>
          <w:sz w:val="28"/>
          <w:szCs w:val="28"/>
          <w:lang w:val="uk-UA"/>
        </w:rPr>
        <w:t xml:space="preserve">- </w:t>
      </w:r>
      <w:r w:rsidRPr="007F2A4E">
        <w:rPr>
          <w:sz w:val="28"/>
          <w:szCs w:val="28"/>
          <w:lang w:val="uk-UA"/>
        </w:rPr>
        <w:t>200 с.</w:t>
      </w:r>
    </w:p>
    <w:p w:rsidR="00DA6CD7" w:rsidRPr="007F2A4E" w:rsidRDefault="00DA6CD7" w:rsidP="00305F05">
      <w:pPr>
        <w:numPr>
          <w:ilvl w:val="0"/>
          <w:numId w:val="71"/>
        </w:numPr>
        <w:tabs>
          <w:tab w:val="clear" w:pos="720"/>
          <w:tab w:val="num" w:pos="900"/>
        </w:tabs>
        <w:suppressAutoHyphens w:val="0"/>
        <w:spacing w:line="360" w:lineRule="auto"/>
        <w:jc w:val="both"/>
        <w:rPr>
          <w:sz w:val="28"/>
          <w:szCs w:val="28"/>
          <w:lang w:val="uk-UA"/>
        </w:rPr>
      </w:pPr>
      <w:r w:rsidRPr="007F2A4E">
        <w:rPr>
          <w:sz w:val="28"/>
          <w:szCs w:val="28"/>
          <w:lang w:val="uk-UA"/>
        </w:rPr>
        <w:t xml:space="preserve">Дзяк Г.В. </w:t>
      </w:r>
      <w:r w:rsidRPr="007F2A4E">
        <w:rPr>
          <w:sz w:val="28"/>
          <w:szCs w:val="28"/>
        </w:rPr>
        <w:t>Использование информационных технологий для определения степени артериальной гипертензии по данным с</w:t>
      </w:r>
      <w:r w:rsidRPr="007F2A4E">
        <w:rPr>
          <w:sz w:val="28"/>
          <w:szCs w:val="28"/>
          <w:lang w:val="uk-UA"/>
        </w:rPr>
        <w:t>уточного мониторирования артеріального давления / Г.В. Дзяк, Т.В. Колесник // Клінічна інформатика та телемедицина. – 2008. – Т. 4, Вип. 5. – С. 50-55.</w:t>
      </w:r>
    </w:p>
    <w:p w:rsidR="00DA6CD7" w:rsidRPr="007F2A4E" w:rsidRDefault="00DA6CD7" w:rsidP="00305F05">
      <w:pPr>
        <w:numPr>
          <w:ilvl w:val="0"/>
          <w:numId w:val="71"/>
        </w:numPr>
        <w:tabs>
          <w:tab w:val="clear" w:pos="720"/>
          <w:tab w:val="num" w:pos="900"/>
        </w:tabs>
        <w:suppressAutoHyphens w:val="0"/>
        <w:spacing w:line="360" w:lineRule="auto"/>
        <w:jc w:val="both"/>
        <w:rPr>
          <w:sz w:val="28"/>
          <w:szCs w:val="28"/>
          <w:lang w:val="en-US"/>
        </w:rPr>
      </w:pPr>
      <w:r w:rsidRPr="007F2A4E">
        <w:rPr>
          <w:sz w:val="28"/>
          <w:szCs w:val="28"/>
          <w:lang w:val="en-US"/>
        </w:rPr>
        <w:t xml:space="preserve">On behalf of the European Society of Hyhertension Working Group on Blood Pressure Monitoring. European Society of Hyhertension  recommendations for conventional, ambulatory and home blood pressure measurement </w:t>
      </w:r>
      <w:r>
        <w:rPr>
          <w:sz w:val="28"/>
          <w:szCs w:val="28"/>
          <w:lang w:val="uk-UA"/>
        </w:rPr>
        <w:t xml:space="preserve">/ </w:t>
      </w:r>
      <w:r w:rsidRPr="007F2A4E">
        <w:rPr>
          <w:sz w:val="28"/>
          <w:szCs w:val="28"/>
          <w:lang w:val="en-US"/>
        </w:rPr>
        <w:t xml:space="preserve">O`Brien E., Asmar R., Beilin L. et al. </w:t>
      </w:r>
      <w:r w:rsidRPr="007F2A4E">
        <w:rPr>
          <w:sz w:val="28"/>
          <w:szCs w:val="28"/>
          <w:lang w:val="uk-UA"/>
        </w:rPr>
        <w:t>//</w:t>
      </w:r>
      <w:r w:rsidRPr="00465645">
        <w:rPr>
          <w:sz w:val="28"/>
          <w:szCs w:val="28"/>
          <w:lang w:val="en-GB"/>
        </w:rPr>
        <w:t xml:space="preserve"> </w:t>
      </w:r>
      <w:r w:rsidRPr="007F2A4E">
        <w:rPr>
          <w:sz w:val="28"/>
          <w:szCs w:val="28"/>
          <w:lang w:val="en-US"/>
        </w:rPr>
        <w:t>J</w:t>
      </w:r>
      <w:r w:rsidRPr="00465645">
        <w:rPr>
          <w:sz w:val="28"/>
          <w:szCs w:val="28"/>
          <w:lang w:val="en-GB"/>
        </w:rPr>
        <w:t xml:space="preserve">. </w:t>
      </w:r>
      <w:r w:rsidRPr="007F2A4E">
        <w:rPr>
          <w:sz w:val="28"/>
          <w:szCs w:val="28"/>
          <w:lang w:val="en-US"/>
        </w:rPr>
        <w:t>Hypertens</w:t>
      </w:r>
      <w:r w:rsidRPr="00465645">
        <w:rPr>
          <w:sz w:val="28"/>
          <w:szCs w:val="28"/>
          <w:lang w:val="en-GB"/>
        </w:rPr>
        <w:t xml:space="preserve">. – 2003. – </w:t>
      </w:r>
      <w:r w:rsidRPr="007F2A4E">
        <w:rPr>
          <w:sz w:val="28"/>
          <w:szCs w:val="28"/>
          <w:lang w:val="en-US"/>
        </w:rPr>
        <w:t>Vol</w:t>
      </w:r>
      <w:r w:rsidRPr="00465645">
        <w:rPr>
          <w:sz w:val="28"/>
          <w:szCs w:val="28"/>
          <w:lang w:val="en-GB"/>
        </w:rPr>
        <w:t xml:space="preserve">. 21. – </w:t>
      </w:r>
      <w:r w:rsidRPr="007F2A4E">
        <w:rPr>
          <w:sz w:val="28"/>
          <w:szCs w:val="28"/>
          <w:lang w:val="en-US"/>
        </w:rPr>
        <w:t>P</w:t>
      </w:r>
      <w:r w:rsidRPr="00465645">
        <w:rPr>
          <w:sz w:val="28"/>
          <w:szCs w:val="28"/>
          <w:lang w:val="en-GB"/>
        </w:rPr>
        <w:t>. 821– 848.</w:t>
      </w:r>
    </w:p>
    <w:p w:rsidR="00DA6CD7" w:rsidRPr="004344CF" w:rsidRDefault="00DA6CD7" w:rsidP="00305F05">
      <w:pPr>
        <w:numPr>
          <w:ilvl w:val="0"/>
          <w:numId w:val="71"/>
        </w:numPr>
        <w:tabs>
          <w:tab w:val="clear" w:pos="720"/>
          <w:tab w:val="num" w:pos="900"/>
          <w:tab w:val="left" w:pos="1080"/>
        </w:tabs>
        <w:suppressAutoHyphens w:val="0"/>
        <w:spacing w:line="360" w:lineRule="auto"/>
        <w:jc w:val="both"/>
        <w:rPr>
          <w:sz w:val="28"/>
          <w:szCs w:val="28"/>
          <w:lang w:val="uk-UA"/>
        </w:rPr>
      </w:pPr>
      <w:r w:rsidRPr="007F2A4E">
        <w:rPr>
          <w:sz w:val="28"/>
          <w:szCs w:val="28"/>
          <w:lang w:val="en-US"/>
        </w:rPr>
        <w:lastRenderedPageBreak/>
        <w:t>Weber M</w:t>
      </w:r>
      <w:r>
        <w:rPr>
          <w:sz w:val="28"/>
          <w:szCs w:val="28"/>
          <w:lang w:val="uk-UA"/>
        </w:rPr>
        <w:t>.</w:t>
      </w:r>
      <w:r w:rsidRPr="007F2A4E">
        <w:rPr>
          <w:sz w:val="28"/>
          <w:szCs w:val="28"/>
          <w:lang w:val="en-US"/>
        </w:rPr>
        <w:t xml:space="preserve">A. The 24-hour blood pressure pattern: does it have implications   </w:t>
      </w:r>
      <w:r w:rsidRPr="007F2A4E">
        <w:rPr>
          <w:sz w:val="28"/>
          <w:szCs w:val="28"/>
          <w:lang w:val="uk-UA"/>
        </w:rPr>
        <w:t xml:space="preserve"> </w:t>
      </w:r>
      <w:r w:rsidRPr="007F2A4E">
        <w:rPr>
          <w:sz w:val="28"/>
          <w:szCs w:val="28"/>
          <w:lang w:val="en-US"/>
        </w:rPr>
        <w:t xml:space="preserve">for morbidity and mortality? </w:t>
      </w:r>
      <w:r>
        <w:rPr>
          <w:sz w:val="28"/>
          <w:szCs w:val="28"/>
          <w:lang w:val="uk-UA"/>
        </w:rPr>
        <w:t xml:space="preserve">/ </w:t>
      </w:r>
      <w:r w:rsidRPr="007F2A4E">
        <w:rPr>
          <w:sz w:val="28"/>
          <w:szCs w:val="28"/>
          <w:lang w:val="en-US"/>
        </w:rPr>
        <w:t>Weber M</w:t>
      </w:r>
      <w:r>
        <w:rPr>
          <w:sz w:val="28"/>
          <w:szCs w:val="28"/>
          <w:lang w:val="uk-UA"/>
        </w:rPr>
        <w:t>.</w:t>
      </w:r>
      <w:r w:rsidRPr="007F2A4E">
        <w:rPr>
          <w:sz w:val="28"/>
          <w:szCs w:val="28"/>
          <w:lang w:val="en-US"/>
        </w:rPr>
        <w:t xml:space="preserve">A. </w:t>
      </w:r>
      <w:r w:rsidRPr="007F2A4E">
        <w:rPr>
          <w:sz w:val="28"/>
          <w:szCs w:val="28"/>
          <w:lang w:val="uk-UA"/>
        </w:rPr>
        <w:t>//</w:t>
      </w:r>
      <w:r w:rsidRPr="007F2A4E">
        <w:rPr>
          <w:iCs/>
          <w:sz w:val="28"/>
          <w:szCs w:val="28"/>
          <w:lang w:val="en-US"/>
        </w:rPr>
        <w:t>Am</w:t>
      </w:r>
      <w:r>
        <w:rPr>
          <w:iCs/>
          <w:sz w:val="28"/>
          <w:szCs w:val="28"/>
          <w:lang w:val="uk-UA"/>
        </w:rPr>
        <w:t>.</w:t>
      </w:r>
      <w:r w:rsidRPr="007F2A4E">
        <w:rPr>
          <w:iCs/>
          <w:sz w:val="28"/>
          <w:szCs w:val="28"/>
          <w:lang w:val="en-US"/>
        </w:rPr>
        <w:t xml:space="preserve"> J</w:t>
      </w:r>
      <w:r>
        <w:rPr>
          <w:iCs/>
          <w:sz w:val="28"/>
          <w:szCs w:val="28"/>
          <w:lang w:val="uk-UA"/>
        </w:rPr>
        <w:t>.</w:t>
      </w:r>
      <w:r w:rsidRPr="007F2A4E">
        <w:rPr>
          <w:iCs/>
          <w:sz w:val="28"/>
          <w:szCs w:val="28"/>
          <w:lang w:val="en-US"/>
        </w:rPr>
        <w:t xml:space="preserve"> Cardiol.</w:t>
      </w:r>
      <w:r w:rsidRPr="007F2A4E">
        <w:rPr>
          <w:i/>
          <w:iCs/>
          <w:sz w:val="28"/>
          <w:szCs w:val="28"/>
          <w:lang w:val="uk-UA"/>
        </w:rPr>
        <w:t xml:space="preserve"> –</w:t>
      </w:r>
      <w:r w:rsidRPr="007F2A4E">
        <w:rPr>
          <w:i/>
          <w:iCs/>
          <w:sz w:val="28"/>
          <w:szCs w:val="28"/>
          <w:lang w:val="en-US"/>
        </w:rPr>
        <w:t xml:space="preserve"> </w:t>
      </w:r>
      <w:r w:rsidRPr="007F2A4E">
        <w:rPr>
          <w:sz w:val="28"/>
          <w:szCs w:val="28"/>
          <w:lang w:val="en-US"/>
        </w:rPr>
        <w:t>2002</w:t>
      </w:r>
      <w:r w:rsidRPr="007F2A4E">
        <w:rPr>
          <w:sz w:val="28"/>
          <w:szCs w:val="28"/>
          <w:lang w:val="uk-UA"/>
        </w:rPr>
        <w:t>.</w:t>
      </w:r>
      <w:r>
        <w:rPr>
          <w:sz w:val="28"/>
          <w:szCs w:val="28"/>
          <w:lang w:val="uk-UA"/>
        </w:rPr>
        <w:t xml:space="preserve"> - </w:t>
      </w:r>
      <w:r w:rsidRPr="007F2A4E">
        <w:rPr>
          <w:sz w:val="28"/>
          <w:szCs w:val="28"/>
          <w:lang w:val="uk-UA"/>
        </w:rPr>
        <w:t>Vol.</w:t>
      </w:r>
      <w:r w:rsidRPr="007F2A4E">
        <w:rPr>
          <w:sz w:val="28"/>
          <w:szCs w:val="28"/>
          <w:lang w:val="en-US"/>
        </w:rPr>
        <w:t xml:space="preserve"> 89</w:t>
      </w:r>
      <w:r w:rsidRPr="007F2A4E">
        <w:rPr>
          <w:sz w:val="28"/>
          <w:szCs w:val="28"/>
          <w:lang w:val="uk-UA"/>
        </w:rPr>
        <w:t>. – Р.</w:t>
      </w:r>
      <w:r w:rsidRPr="007F2A4E">
        <w:rPr>
          <w:sz w:val="28"/>
          <w:szCs w:val="28"/>
          <w:lang w:val="en-US"/>
        </w:rPr>
        <w:t xml:space="preserve"> 27A-33A</w:t>
      </w:r>
      <w:r>
        <w:rPr>
          <w:sz w:val="28"/>
          <w:szCs w:val="28"/>
          <w:lang w:val="en-US"/>
        </w:rPr>
        <w:t>.</w:t>
      </w:r>
    </w:p>
    <w:p w:rsidR="00DA6CD7" w:rsidRPr="00B85A9A" w:rsidRDefault="00DA6CD7" w:rsidP="00305F05">
      <w:pPr>
        <w:numPr>
          <w:ilvl w:val="0"/>
          <w:numId w:val="71"/>
        </w:numPr>
        <w:tabs>
          <w:tab w:val="clear" w:pos="720"/>
          <w:tab w:val="num" w:pos="900"/>
        </w:tabs>
        <w:suppressAutoHyphens w:val="0"/>
        <w:spacing w:line="360" w:lineRule="auto"/>
        <w:jc w:val="both"/>
        <w:rPr>
          <w:sz w:val="28"/>
          <w:szCs w:val="28"/>
          <w:lang w:val="uk-UA"/>
        </w:rPr>
      </w:pPr>
      <w:r w:rsidRPr="00B85A9A">
        <w:rPr>
          <w:sz w:val="28"/>
          <w:szCs w:val="28"/>
          <w:lang w:val="en-US"/>
        </w:rPr>
        <w:t>Intensive lifestyle changes for reversal of coronary heart disease. Ornish D</w:t>
      </w:r>
      <w:r>
        <w:rPr>
          <w:sz w:val="28"/>
          <w:szCs w:val="28"/>
          <w:lang w:val="en-US"/>
        </w:rPr>
        <w:t>.</w:t>
      </w:r>
      <w:r w:rsidRPr="00B85A9A">
        <w:rPr>
          <w:sz w:val="28"/>
          <w:szCs w:val="28"/>
          <w:lang w:val="en-US"/>
        </w:rPr>
        <w:t>, Scherwitz L</w:t>
      </w:r>
      <w:r>
        <w:rPr>
          <w:sz w:val="28"/>
          <w:szCs w:val="28"/>
          <w:lang w:val="en-US"/>
        </w:rPr>
        <w:t>.</w:t>
      </w:r>
      <w:r w:rsidRPr="00B85A9A">
        <w:rPr>
          <w:sz w:val="28"/>
          <w:szCs w:val="28"/>
          <w:lang w:val="en-US"/>
        </w:rPr>
        <w:t>W</w:t>
      </w:r>
      <w:r>
        <w:rPr>
          <w:sz w:val="28"/>
          <w:szCs w:val="28"/>
          <w:lang w:val="en-US"/>
        </w:rPr>
        <w:t>.</w:t>
      </w:r>
      <w:r w:rsidRPr="00B85A9A">
        <w:rPr>
          <w:sz w:val="28"/>
          <w:szCs w:val="28"/>
          <w:lang w:val="en-US"/>
        </w:rPr>
        <w:t>, Billings J</w:t>
      </w:r>
      <w:r>
        <w:rPr>
          <w:sz w:val="28"/>
          <w:szCs w:val="28"/>
          <w:lang w:val="en-US"/>
        </w:rPr>
        <w:t>.</w:t>
      </w:r>
      <w:r w:rsidRPr="00B85A9A">
        <w:rPr>
          <w:sz w:val="28"/>
          <w:szCs w:val="28"/>
          <w:lang w:val="en-US"/>
        </w:rPr>
        <w:t>H</w:t>
      </w:r>
      <w:r>
        <w:rPr>
          <w:sz w:val="28"/>
          <w:szCs w:val="28"/>
          <w:lang w:val="en-US"/>
        </w:rPr>
        <w:t>.</w:t>
      </w:r>
      <w:r w:rsidRPr="00B85A9A">
        <w:rPr>
          <w:sz w:val="28"/>
          <w:szCs w:val="28"/>
          <w:lang w:val="en-US"/>
        </w:rPr>
        <w:t xml:space="preserve">, </w:t>
      </w:r>
      <w:r>
        <w:rPr>
          <w:sz w:val="28"/>
          <w:szCs w:val="28"/>
          <w:lang w:val="en-US"/>
        </w:rPr>
        <w:t xml:space="preserve">et al. // </w:t>
      </w:r>
      <w:r w:rsidRPr="00B85A9A">
        <w:rPr>
          <w:iCs/>
          <w:sz w:val="28"/>
          <w:szCs w:val="28"/>
          <w:lang w:val="en-US"/>
        </w:rPr>
        <w:t>JAMA.</w:t>
      </w:r>
      <w:r>
        <w:rPr>
          <w:iCs/>
          <w:sz w:val="28"/>
          <w:szCs w:val="28"/>
          <w:lang w:val="en-US"/>
        </w:rPr>
        <w:t xml:space="preserve"> – </w:t>
      </w:r>
      <w:r w:rsidRPr="00B85A9A">
        <w:rPr>
          <w:sz w:val="28"/>
          <w:szCs w:val="28"/>
          <w:lang w:val="en-US"/>
        </w:rPr>
        <w:t>1998</w:t>
      </w:r>
      <w:r>
        <w:rPr>
          <w:sz w:val="28"/>
          <w:szCs w:val="28"/>
          <w:lang w:val="en-US"/>
        </w:rPr>
        <w:t xml:space="preserve">. – Vol. </w:t>
      </w:r>
      <w:r w:rsidRPr="00B85A9A">
        <w:rPr>
          <w:sz w:val="28"/>
          <w:szCs w:val="28"/>
          <w:lang w:val="en-US"/>
        </w:rPr>
        <w:t>280</w:t>
      </w:r>
      <w:r>
        <w:rPr>
          <w:sz w:val="28"/>
          <w:szCs w:val="28"/>
          <w:lang w:val="en-US"/>
        </w:rPr>
        <w:t>. – P.</w:t>
      </w:r>
      <w:r w:rsidRPr="00B85A9A">
        <w:rPr>
          <w:sz w:val="28"/>
          <w:szCs w:val="28"/>
          <w:lang w:val="en-US"/>
        </w:rPr>
        <w:t xml:space="preserve"> 2001</w:t>
      </w:r>
      <w:r>
        <w:rPr>
          <w:sz w:val="28"/>
          <w:szCs w:val="28"/>
          <w:lang w:val="en-US"/>
        </w:rPr>
        <w:t>-</w:t>
      </w:r>
      <w:r w:rsidRPr="00B85A9A">
        <w:rPr>
          <w:sz w:val="28"/>
          <w:szCs w:val="28"/>
          <w:lang w:val="en-US"/>
        </w:rPr>
        <w:t>2007</w:t>
      </w:r>
      <w:r>
        <w:rPr>
          <w:sz w:val="28"/>
          <w:szCs w:val="28"/>
          <w:lang w:val="en-US"/>
        </w:rPr>
        <w:t>.</w:t>
      </w:r>
    </w:p>
    <w:p w:rsidR="00DA6CD7" w:rsidRPr="006E7698" w:rsidRDefault="00DA6CD7" w:rsidP="00305F05">
      <w:pPr>
        <w:numPr>
          <w:ilvl w:val="0"/>
          <w:numId w:val="71"/>
        </w:numPr>
        <w:tabs>
          <w:tab w:val="left" w:pos="1080"/>
        </w:tabs>
        <w:suppressAutoHyphens w:val="0"/>
        <w:spacing w:line="360" w:lineRule="auto"/>
        <w:ind w:left="900" w:hanging="540"/>
        <w:jc w:val="both"/>
        <w:rPr>
          <w:sz w:val="28"/>
          <w:szCs w:val="28"/>
          <w:lang w:val="uk-UA"/>
        </w:rPr>
      </w:pPr>
      <w:r w:rsidRPr="006E7698">
        <w:rPr>
          <w:sz w:val="28"/>
          <w:szCs w:val="28"/>
          <w:lang w:val="uk-UA"/>
        </w:rPr>
        <w:t>Методические указания по применению унифицированных клинических лабораторних методов исследования под ред. проф. Меншикова В.В.</w:t>
      </w:r>
      <w:r w:rsidRPr="006E7698">
        <w:rPr>
          <w:sz w:val="28"/>
          <w:szCs w:val="28"/>
        </w:rPr>
        <w:t xml:space="preserve"> </w:t>
      </w:r>
      <w:r w:rsidRPr="006E7698">
        <w:rPr>
          <w:sz w:val="28"/>
          <w:szCs w:val="28"/>
          <w:lang w:val="uk-UA"/>
        </w:rPr>
        <w:t>-</w:t>
      </w:r>
      <w:r w:rsidRPr="006E7698">
        <w:rPr>
          <w:sz w:val="28"/>
          <w:szCs w:val="28"/>
        </w:rPr>
        <w:t xml:space="preserve"> </w:t>
      </w:r>
      <w:r w:rsidRPr="006E7698">
        <w:rPr>
          <w:sz w:val="28"/>
          <w:szCs w:val="28"/>
          <w:lang w:val="uk-UA"/>
        </w:rPr>
        <w:t>М., 1973</w:t>
      </w:r>
      <w:r w:rsidRPr="006E7698">
        <w:rPr>
          <w:sz w:val="28"/>
          <w:szCs w:val="28"/>
        </w:rPr>
        <w:t>.</w:t>
      </w:r>
    </w:p>
    <w:p w:rsidR="00DA6CD7" w:rsidRPr="006E7698" w:rsidRDefault="00DA6CD7" w:rsidP="00305F05">
      <w:pPr>
        <w:numPr>
          <w:ilvl w:val="0"/>
          <w:numId w:val="71"/>
        </w:numPr>
        <w:tabs>
          <w:tab w:val="left" w:pos="900"/>
        </w:tabs>
        <w:suppressAutoHyphens w:val="0"/>
        <w:spacing w:line="360" w:lineRule="auto"/>
        <w:ind w:left="900" w:hanging="540"/>
        <w:jc w:val="both"/>
        <w:rPr>
          <w:sz w:val="28"/>
          <w:szCs w:val="28"/>
          <w:lang w:val="uk-UA"/>
        </w:rPr>
      </w:pPr>
      <w:r w:rsidRPr="006E7698">
        <w:rPr>
          <w:sz w:val="28"/>
          <w:szCs w:val="28"/>
        </w:rPr>
        <w:t>Методи кл</w:t>
      </w:r>
      <w:r w:rsidRPr="006E7698">
        <w:rPr>
          <w:sz w:val="28"/>
          <w:szCs w:val="28"/>
          <w:lang w:val="uk-UA"/>
        </w:rPr>
        <w:t>інічних та експериментальних дос</w:t>
      </w:r>
      <w:r>
        <w:rPr>
          <w:sz w:val="28"/>
          <w:szCs w:val="28"/>
          <w:lang w:val="uk-UA"/>
        </w:rPr>
        <w:t>ліджень в медицині / Беркало Л.В., Бобович О В., Боброва Н</w:t>
      </w:r>
      <w:r w:rsidRPr="006E7698">
        <w:rPr>
          <w:sz w:val="28"/>
          <w:szCs w:val="28"/>
          <w:lang w:val="uk-UA"/>
        </w:rPr>
        <w:t xml:space="preserve"> О. та ін.;</w:t>
      </w:r>
      <w:r>
        <w:rPr>
          <w:sz w:val="28"/>
          <w:szCs w:val="28"/>
          <w:lang w:val="uk-UA"/>
        </w:rPr>
        <w:t xml:space="preserve"> Під ред. професора Кайдашева І.</w:t>
      </w:r>
      <w:r w:rsidRPr="006E7698">
        <w:rPr>
          <w:sz w:val="28"/>
          <w:szCs w:val="28"/>
          <w:lang w:val="uk-UA"/>
        </w:rPr>
        <w:t>П. – Полтава: Полімет, 2003. – 230 с.</w:t>
      </w:r>
    </w:p>
    <w:p w:rsidR="00DA6CD7" w:rsidRPr="006E7698" w:rsidRDefault="00DA6CD7" w:rsidP="00305F05">
      <w:pPr>
        <w:numPr>
          <w:ilvl w:val="0"/>
          <w:numId w:val="71"/>
        </w:numPr>
        <w:tabs>
          <w:tab w:val="left" w:pos="900"/>
        </w:tabs>
        <w:suppressAutoHyphens w:val="0"/>
        <w:spacing w:line="360" w:lineRule="auto"/>
        <w:jc w:val="both"/>
        <w:rPr>
          <w:sz w:val="28"/>
          <w:szCs w:val="28"/>
          <w:lang w:val="uk-UA"/>
        </w:rPr>
      </w:pPr>
      <w:r w:rsidRPr="006E7698">
        <w:rPr>
          <w:sz w:val="28"/>
          <w:szCs w:val="28"/>
          <w:lang w:val="uk-UA"/>
        </w:rPr>
        <w:t>Лебедев К.А. Иммунограмма в клинической практике / Лебедев К.А., Понякина И.Д.</w:t>
      </w:r>
      <w:r w:rsidRPr="006E7698">
        <w:rPr>
          <w:sz w:val="28"/>
          <w:szCs w:val="28"/>
        </w:rPr>
        <w:t xml:space="preserve"> </w:t>
      </w:r>
      <w:r w:rsidRPr="006E7698">
        <w:rPr>
          <w:sz w:val="28"/>
          <w:szCs w:val="28"/>
          <w:lang w:val="uk-UA"/>
        </w:rPr>
        <w:t>-</w:t>
      </w:r>
      <w:r w:rsidRPr="006E7698">
        <w:rPr>
          <w:sz w:val="28"/>
          <w:szCs w:val="28"/>
        </w:rPr>
        <w:t xml:space="preserve"> </w:t>
      </w:r>
      <w:r w:rsidRPr="006E7698">
        <w:rPr>
          <w:sz w:val="28"/>
          <w:szCs w:val="28"/>
          <w:lang w:val="uk-UA"/>
        </w:rPr>
        <w:t>М.:</w:t>
      </w:r>
      <w:r w:rsidRPr="006E7698">
        <w:rPr>
          <w:sz w:val="28"/>
          <w:szCs w:val="28"/>
        </w:rPr>
        <w:t xml:space="preserve"> </w:t>
      </w:r>
      <w:r w:rsidRPr="006E7698">
        <w:rPr>
          <w:sz w:val="28"/>
          <w:szCs w:val="28"/>
          <w:lang w:val="uk-UA"/>
        </w:rPr>
        <w:t>Наука, 1990. – С. 91-101</w:t>
      </w:r>
      <w:r w:rsidRPr="006E7698">
        <w:rPr>
          <w:sz w:val="28"/>
          <w:szCs w:val="28"/>
        </w:rPr>
        <w:t>.</w:t>
      </w:r>
    </w:p>
    <w:p w:rsidR="00DA6CD7" w:rsidRPr="006E7698" w:rsidRDefault="00DA6CD7" w:rsidP="00305F05">
      <w:pPr>
        <w:numPr>
          <w:ilvl w:val="0"/>
          <w:numId w:val="71"/>
        </w:numPr>
        <w:tabs>
          <w:tab w:val="left" w:pos="900"/>
        </w:tabs>
        <w:suppressAutoHyphens w:val="0"/>
        <w:spacing w:line="360" w:lineRule="auto"/>
        <w:jc w:val="both"/>
        <w:rPr>
          <w:sz w:val="28"/>
          <w:szCs w:val="28"/>
          <w:lang w:val="uk-UA"/>
        </w:rPr>
      </w:pPr>
      <w:r w:rsidRPr="006E7698">
        <w:rPr>
          <w:sz w:val="28"/>
          <w:szCs w:val="28"/>
          <w:lang w:val="uk-UA"/>
        </w:rPr>
        <w:t>Забрисски Дж.Б. Клиническая иммунология сердца</w:t>
      </w:r>
      <w:r w:rsidRPr="006E7698">
        <w:rPr>
          <w:sz w:val="28"/>
          <w:szCs w:val="28"/>
        </w:rPr>
        <w:t xml:space="preserve"> / </w:t>
      </w:r>
      <w:r w:rsidRPr="006E7698">
        <w:rPr>
          <w:sz w:val="28"/>
          <w:szCs w:val="28"/>
          <w:lang w:val="uk-UA"/>
        </w:rPr>
        <w:t>Забрисски Дж.Б.</w:t>
      </w:r>
      <w:r w:rsidRPr="006E7698">
        <w:rPr>
          <w:sz w:val="28"/>
          <w:szCs w:val="28"/>
        </w:rPr>
        <w:t xml:space="preserve"> </w:t>
      </w:r>
      <w:r w:rsidRPr="006E7698">
        <w:rPr>
          <w:sz w:val="28"/>
          <w:szCs w:val="28"/>
          <w:lang w:val="uk-UA"/>
        </w:rPr>
        <w:t>-М.:</w:t>
      </w:r>
      <w:r w:rsidRPr="006E7698">
        <w:rPr>
          <w:sz w:val="28"/>
          <w:szCs w:val="28"/>
        </w:rPr>
        <w:t xml:space="preserve"> </w:t>
      </w:r>
      <w:r w:rsidRPr="006E7698">
        <w:rPr>
          <w:sz w:val="28"/>
          <w:szCs w:val="28"/>
          <w:lang w:val="uk-UA"/>
        </w:rPr>
        <w:t>Медицина, 1984</w:t>
      </w:r>
      <w:r w:rsidRPr="006E7698">
        <w:rPr>
          <w:sz w:val="28"/>
          <w:szCs w:val="28"/>
        </w:rPr>
        <w:t>.</w:t>
      </w:r>
    </w:p>
    <w:p w:rsidR="00DA6CD7" w:rsidRPr="006E7698" w:rsidRDefault="00DA6CD7" w:rsidP="00305F05">
      <w:pPr>
        <w:numPr>
          <w:ilvl w:val="0"/>
          <w:numId w:val="71"/>
        </w:numPr>
        <w:tabs>
          <w:tab w:val="left" w:pos="900"/>
        </w:tabs>
        <w:suppressAutoHyphens w:val="0"/>
        <w:spacing w:line="360" w:lineRule="auto"/>
        <w:jc w:val="both"/>
        <w:rPr>
          <w:sz w:val="28"/>
          <w:szCs w:val="28"/>
          <w:lang w:val="uk-UA"/>
        </w:rPr>
      </w:pPr>
      <w:r w:rsidRPr="006E7698">
        <w:rPr>
          <w:sz w:val="28"/>
          <w:szCs w:val="28"/>
        </w:rPr>
        <w:t>Лебедев К.А. Иммунная недостаточность (выявление и лечение) / Лебедев К.А., Понякина И.Д. - Москва: Медицинская книга, Н.Новгород: Издательство НГМА, 2003. – 443</w:t>
      </w:r>
      <w:r>
        <w:rPr>
          <w:noProof/>
          <w:sz w:val="28"/>
          <w:szCs w:val="28"/>
          <w:lang w:eastAsia="ru-RU"/>
        </w:rPr>
        <mc:AlternateContent>
          <mc:Choice Requires="wps">
            <w:drawing>
              <wp:anchor distT="0" distB="0" distL="114300" distR="114300" simplePos="0" relativeHeight="251659264" behindDoc="0" locked="0" layoutInCell="0" allowOverlap="1">
                <wp:simplePos x="0" y="0"/>
                <wp:positionH relativeFrom="column">
                  <wp:posOffset>3243580</wp:posOffset>
                </wp:positionH>
                <wp:positionV relativeFrom="paragraph">
                  <wp:posOffset>267970</wp:posOffset>
                </wp:positionV>
                <wp:extent cx="1713230" cy="90170"/>
                <wp:effectExtent l="0" t="1270" r="0" b="381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13230" cy="90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CD7" w:rsidRDefault="00DA6CD7" w:rsidP="00DA6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6" o:spid="_x0000_s1026" type="#_x0000_t202" style="position:absolute;left:0;text-align:left;margin-left:255.4pt;margin-top:21.1pt;width:134.9pt;height:7.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" o:allowincell="f" stroked="f">
                <v:textbox>
                  <w:txbxContent>
                    <w:p w:rsidR="00DA6CD7" w:rsidRDefault="00DA6CD7" w:rsidP="00DA6CD7"/>
                  </w:txbxContent>
                </v:textbox>
              </v:shape>
            </w:pict>
          </mc:Fallback>
        </mc:AlternateContent>
      </w:r>
      <w:r w:rsidRPr="006E7698">
        <w:rPr>
          <w:sz w:val="28"/>
          <w:szCs w:val="28"/>
        </w:rPr>
        <w:t xml:space="preserve"> </w:t>
      </w:r>
      <w:r w:rsidRPr="006E7698">
        <w:rPr>
          <w:sz w:val="28"/>
          <w:szCs w:val="28"/>
          <w:lang w:val="en-US"/>
        </w:rPr>
        <w:t>c</w:t>
      </w:r>
      <w:r w:rsidRPr="006E7698">
        <w:rPr>
          <w:sz w:val="28"/>
          <w:szCs w:val="28"/>
          <w:lang w:val="uk-UA"/>
        </w:rPr>
        <w:t>.</w:t>
      </w:r>
    </w:p>
    <w:p w:rsidR="00DA6CD7" w:rsidRPr="006E7698" w:rsidRDefault="00DA6CD7" w:rsidP="00305F05">
      <w:pPr>
        <w:numPr>
          <w:ilvl w:val="0"/>
          <w:numId w:val="71"/>
        </w:numPr>
        <w:tabs>
          <w:tab w:val="left" w:pos="900"/>
        </w:tabs>
        <w:suppressAutoHyphens w:val="0"/>
        <w:spacing w:line="360" w:lineRule="auto"/>
        <w:jc w:val="both"/>
        <w:rPr>
          <w:sz w:val="28"/>
          <w:szCs w:val="28"/>
          <w:lang w:val="uk-UA"/>
        </w:rPr>
      </w:pPr>
      <w:r w:rsidRPr="006E7698">
        <w:rPr>
          <w:sz w:val="28"/>
          <w:szCs w:val="28"/>
          <w:lang w:val="uk-UA"/>
        </w:rPr>
        <w:t>Сучасна д</w:t>
      </w:r>
      <w:r w:rsidRPr="006E7698">
        <w:rPr>
          <w:sz w:val="28"/>
          <w:szCs w:val="28"/>
          <w:lang w:val="en-US"/>
        </w:rPr>
        <w:t>i</w:t>
      </w:r>
      <w:r w:rsidRPr="006E7698">
        <w:rPr>
          <w:sz w:val="28"/>
          <w:szCs w:val="28"/>
          <w:lang w:val="uk-UA"/>
        </w:rPr>
        <w:t>агностика порушень д</w:t>
      </w:r>
      <w:r w:rsidRPr="006E7698">
        <w:rPr>
          <w:sz w:val="28"/>
          <w:szCs w:val="28"/>
          <w:lang w:val="en-US"/>
        </w:rPr>
        <w:t>i</w:t>
      </w:r>
      <w:r w:rsidRPr="006E7698">
        <w:rPr>
          <w:sz w:val="28"/>
          <w:szCs w:val="28"/>
          <w:lang w:val="uk-UA"/>
        </w:rPr>
        <w:t>астол</w:t>
      </w:r>
      <w:r w:rsidRPr="006E7698">
        <w:rPr>
          <w:sz w:val="28"/>
          <w:szCs w:val="28"/>
          <w:lang w:val="en-US"/>
        </w:rPr>
        <w:t>i</w:t>
      </w:r>
      <w:r w:rsidRPr="006E7698">
        <w:rPr>
          <w:sz w:val="28"/>
          <w:szCs w:val="28"/>
          <w:lang w:val="uk-UA"/>
        </w:rPr>
        <w:t>чної функц</w:t>
      </w:r>
      <w:r w:rsidRPr="006E7698">
        <w:rPr>
          <w:sz w:val="28"/>
          <w:szCs w:val="28"/>
          <w:lang w:val="en-US"/>
        </w:rPr>
        <w:t>i</w:t>
      </w:r>
      <w:r w:rsidRPr="006E7698">
        <w:rPr>
          <w:sz w:val="28"/>
          <w:szCs w:val="28"/>
          <w:lang w:val="uk-UA"/>
        </w:rPr>
        <w:t>ї м</w:t>
      </w:r>
      <w:r w:rsidRPr="006E7698">
        <w:rPr>
          <w:sz w:val="28"/>
          <w:szCs w:val="28"/>
          <w:lang w:val="en-US"/>
        </w:rPr>
        <w:t>i</w:t>
      </w:r>
      <w:r w:rsidRPr="006E7698">
        <w:rPr>
          <w:sz w:val="28"/>
          <w:szCs w:val="28"/>
          <w:lang w:val="uk-UA"/>
        </w:rPr>
        <w:t>окарда: методичн</w:t>
      </w:r>
      <w:r w:rsidRPr="006E7698">
        <w:rPr>
          <w:sz w:val="28"/>
          <w:szCs w:val="28"/>
          <w:lang w:val="en-US"/>
        </w:rPr>
        <w:t>i</w:t>
      </w:r>
      <w:r w:rsidRPr="006E7698">
        <w:rPr>
          <w:sz w:val="28"/>
          <w:szCs w:val="28"/>
          <w:lang w:val="uk-UA"/>
        </w:rPr>
        <w:t xml:space="preserve"> рекомендац</w:t>
      </w:r>
      <w:r w:rsidRPr="006E7698">
        <w:rPr>
          <w:sz w:val="28"/>
          <w:szCs w:val="28"/>
          <w:lang w:val="en-US"/>
        </w:rPr>
        <w:t>i</w:t>
      </w:r>
      <w:r w:rsidRPr="006E7698">
        <w:rPr>
          <w:sz w:val="28"/>
          <w:szCs w:val="28"/>
          <w:lang w:val="uk-UA"/>
        </w:rPr>
        <w:t>ї / В.О. Бобров,  Л.М. Антоненко, Л.А. Стаднюк та ін. -  Київ, 1995. -  С. 14.</w:t>
      </w:r>
    </w:p>
    <w:p w:rsidR="00DA6CD7" w:rsidRPr="006E7698" w:rsidRDefault="00DA6CD7" w:rsidP="00305F05">
      <w:pPr>
        <w:numPr>
          <w:ilvl w:val="0"/>
          <w:numId w:val="71"/>
        </w:numPr>
        <w:tabs>
          <w:tab w:val="left" w:pos="900"/>
        </w:tabs>
        <w:suppressAutoHyphens w:val="0"/>
        <w:spacing w:line="360" w:lineRule="auto"/>
        <w:jc w:val="both"/>
        <w:rPr>
          <w:sz w:val="28"/>
          <w:szCs w:val="28"/>
          <w:lang w:val="uk-UA"/>
        </w:rPr>
      </w:pPr>
      <w:r w:rsidRPr="006E7698">
        <w:rPr>
          <w:spacing w:val="4"/>
          <w:sz w:val="28"/>
          <w:szCs w:val="28"/>
        </w:rPr>
        <w:t xml:space="preserve">Шиллер Н. Клиническая эхокардиография / Шиллер Н., Осипов М. А. - М., 1993. – 347 </w:t>
      </w:r>
      <w:r w:rsidRPr="006E7698">
        <w:rPr>
          <w:spacing w:val="4"/>
          <w:sz w:val="28"/>
          <w:szCs w:val="28"/>
          <w:lang w:val="en-US"/>
        </w:rPr>
        <w:t>c</w:t>
      </w:r>
      <w:r w:rsidRPr="006E7698">
        <w:rPr>
          <w:sz w:val="28"/>
          <w:szCs w:val="28"/>
          <w:lang w:val="uk-UA"/>
        </w:rPr>
        <w:t>.</w:t>
      </w:r>
    </w:p>
    <w:p w:rsidR="00DA6CD7" w:rsidRPr="006E7698" w:rsidRDefault="00DA6CD7" w:rsidP="00305F05">
      <w:pPr>
        <w:numPr>
          <w:ilvl w:val="0"/>
          <w:numId w:val="71"/>
        </w:numPr>
        <w:tabs>
          <w:tab w:val="left" w:pos="900"/>
          <w:tab w:val="left" w:pos="1080"/>
        </w:tabs>
        <w:suppressAutoHyphens w:val="0"/>
        <w:spacing w:line="360" w:lineRule="auto"/>
        <w:jc w:val="both"/>
        <w:rPr>
          <w:sz w:val="28"/>
          <w:szCs w:val="28"/>
          <w:lang w:val="uk-UA"/>
        </w:rPr>
      </w:pPr>
      <w:r w:rsidRPr="006E7698">
        <w:rPr>
          <w:spacing w:val="4"/>
          <w:sz w:val="28"/>
          <w:szCs w:val="28"/>
          <w:lang w:val="en-US"/>
        </w:rPr>
        <w:t>Problems in echocardiographic volume determination: echocardiographic correlation / Teichholz L.E., Kreulen T.N., Herman M.V. et al. // Circulation. – 1972. - Vol. 46. -  P. 120-220.</w:t>
      </w:r>
    </w:p>
    <w:p w:rsidR="00DA6CD7" w:rsidRPr="006E7698" w:rsidRDefault="00DA6CD7" w:rsidP="00305F05">
      <w:pPr>
        <w:numPr>
          <w:ilvl w:val="0"/>
          <w:numId w:val="71"/>
        </w:numPr>
        <w:tabs>
          <w:tab w:val="left" w:pos="900"/>
          <w:tab w:val="left" w:pos="1080"/>
        </w:tabs>
        <w:suppressAutoHyphens w:val="0"/>
        <w:spacing w:line="360" w:lineRule="auto"/>
        <w:jc w:val="both"/>
        <w:rPr>
          <w:sz w:val="28"/>
          <w:szCs w:val="28"/>
          <w:lang w:val="uk-UA"/>
        </w:rPr>
      </w:pPr>
      <w:r w:rsidRPr="006E7698">
        <w:rPr>
          <w:spacing w:val="4"/>
          <w:sz w:val="28"/>
          <w:szCs w:val="28"/>
          <w:lang w:val="en-US"/>
        </w:rPr>
        <w:t xml:space="preserve">Simplified Doppler method for determining stroke volume and cardiac output from the aortic annulus without computer assistance / Derias S., Zoghbi W., Lewis J. et al. // Circulation. - 1985. - Vol. 72. – </w:t>
      </w:r>
      <w:r w:rsidRPr="006E7698">
        <w:rPr>
          <w:spacing w:val="4"/>
          <w:sz w:val="28"/>
          <w:szCs w:val="28"/>
          <w:lang w:val="en-GB"/>
        </w:rPr>
        <w:t>№</w:t>
      </w:r>
      <w:r w:rsidRPr="006E7698">
        <w:rPr>
          <w:spacing w:val="4"/>
          <w:sz w:val="28"/>
          <w:szCs w:val="28"/>
          <w:lang w:val="en-US"/>
        </w:rPr>
        <w:t xml:space="preserve"> 3. - P. 351.</w:t>
      </w:r>
    </w:p>
    <w:p w:rsidR="00DA6CD7" w:rsidRPr="006E7698" w:rsidRDefault="00DA6CD7" w:rsidP="00305F05">
      <w:pPr>
        <w:numPr>
          <w:ilvl w:val="0"/>
          <w:numId w:val="71"/>
        </w:numPr>
        <w:tabs>
          <w:tab w:val="left" w:pos="900"/>
          <w:tab w:val="left" w:pos="1080"/>
        </w:tabs>
        <w:suppressAutoHyphens w:val="0"/>
        <w:spacing w:line="360" w:lineRule="auto"/>
        <w:jc w:val="both"/>
        <w:rPr>
          <w:sz w:val="28"/>
          <w:szCs w:val="28"/>
          <w:lang w:val="uk-UA"/>
        </w:rPr>
      </w:pPr>
      <w:r w:rsidRPr="006E7698">
        <w:rPr>
          <w:sz w:val="28"/>
          <w:szCs w:val="28"/>
          <w:lang w:val="en-US"/>
        </w:rPr>
        <w:lastRenderedPageBreak/>
        <w:t>Verdecchia P. Prognostic value of left ventricular mass and geometry in systemic hypertension with left ventricular hypertrophy / Verdecchia P., Sсhillaci G. //  Amer. J. Cardiology. - 1996. - Vol</w:t>
      </w:r>
      <w:r w:rsidRPr="006E7698">
        <w:rPr>
          <w:sz w:val="28"/>
          <w:szCs w:val="28"/>
          <w:lang w:val="en-GB"/>
        </w:rPr>
        <w:t xml:space="preserve">. 78. - </w:t>
      </w:r>
      <w:r w:rsidRPr="006E7698">
        <w:rPr>
          <w:sz w:val="28"/>
          <w:szCs w:val="28"/>
          <w:lang w:val="en-US"/>
        </w:rPr>
        <w:t>P</w:t>
      </w:r>
      <w:r w:rsidRPr="006E7698">
        <w:rPr>
          <w:sz w:val="28"/>
          <w:szCs w:val="28"/>
          <w:lang w:val="en-GB"/>
        </w:rPr>
        <w:t>. 197-202.</w:t>
      </w:r>
    </w:p>
    <w:p w:rsidR="00DA6CD7" w:rsidRPr="006E7698" w:rsidRDefault="00DA6CD7" w:rsidP="00305F05">
      <w:pPr>
        <w:numPr>
          <w:ilvl w:val="0"/>
          <w:numId w:val="71"/>
        </w:numPr>
        <w:tabs>
          <w:tab w:val="left" w:pos="900"/>
          <w:tab w:val="left" w:pos="1080"/>
        </w:tabs>
        <w:suppressAutoHyphens w:val="0"/>
        <w:spacing w:line="360" w:lineRule="auto"/>
        <w:jc w:val="both"/>
        <w:rPr>
          <w:sz w:val="28"/>
          <w:szCs w:val="28"/>
          <w:lang w:val="uk-UA"/>
        </w:rPr>
      </w:pPr>
      <w:r w:rsidRPr="006E7698">
        <w:rPr>
          <w:spacing w:val="4"/>
          <w:sz w:val="28"/>
          <w:szCs w:val="28"/>
          <w:lang w:val="en-US"/>
        </w:rPr>
        <w:t>Troy</w:t>
      </w:r>
      <w:r w:rsidRPr="006E7698">
        <w:rPr>
          <w:spacing w:val="4"/>
          <w:sz w:val="28"/>
          <w:szCs w:val="28"/>
          <w:lang w:val="uk-UA"/>
        </w:rPr>
        <w:t xml:space="preserve"> </w:t>
      </w:r>
      <w:r w:rsidRPr="006E7698">
        <w:rPr>
          <w:spacing w:val="4"/>
          <w:sz w:val="28"/>
          <w:szCs w:val="28"/>
          <w:lang w:val="en-US"/>
        </w:rPr>
        <w:t>B</w:t>
      </w:r>
      <w:r w:rsidRPr="006E7698">
        <w:rPr>
          <w:spacing w:val="4"/>
          <w:sz w:val="28"/>
          <w:szCs w:val="28"/>
          <w:lang w:val="uk-UA"/>
        </w:rPr>
        <w:t xml:space="preserve">. </w:t>
      </w:r>
      <w:r w:rsidRPr="006E7698">
        <w:rPr>
          <w:spacing w:val="4"/>
          <w:sz w:val="28"/>
          <w:szCs w:val="28"/>
          <w:lang w:val="en-US"/>
        </w:rPr>
        <w:t>Mesaurment</w:t>
      </w:r>
      <w:r w:rsidRPr="006E7698">
        <w:rPr>
          <w:spacing w:val="4"/>
          <w:sz w:val="28"/>
          <w:szCs w:val="28"/>
          <w:lang w:val="uk-UA"/>
        </w:rPr>
        <w:t xml:space="preserve"> </w:t>
      </w:r>
      <w:r w:rsidRPr="006E7698">
        <w:rPr>
          <w:spacing w:val="4"/>
          <w:sz w:val="28"/>
          <w:szCs w:val="28"/>
          <w:lang w:val="en-US"/>
        </w:rPr>
        <w:t>of</w:t>
      </w:r>
      <w:r w:rsidRPr="006E7698">
        <w:rPr>
          <w:spacing w:val="4"/>
          <w:sz w:val="28"/>
          <w:szCs w:val="28"/>
          <w:lang w:val="uk-UA"/>
        </w:rPr>
        <w:t xml:space="preserve"> </w:t>
      </w:r>
      <w:r w:rsidRPr="006E7698">
        <w:rPr>
          <w:spacing w:val="4"/>
          <w:sz w:val="28"/>
          <w:szCs w:val="28"/>
          <w:lang w:val="en-US"/>
        </w:rPr>
        <w:t>left</w:t>
      </w:r>
      <w:r w:rsidRPr="006E7698">
        <w:rPr>
          <w:spacing w:val="4"/>
          <w:sz w:val="28"/>
          <w:szCs w:val="28"/>
          <w:lang w:val="uk-UA"/>
        </w:rPr>
        <w:t xml:space="preserve"> </w:t>
      </w:r>
      <w:r w:rsidRPr="006E7698">
        <w:rPr>
          <w:spacing w:val="4"/>
          <w:sz w:val="28"/>
          <w:szCs w:val="28"/>
          <w:lang w:val="en-US"/>
        </w:rPr>
        <w:t>ventricular</w:t>
      </w:r>
      <w:r w:rsidRPr="006E7698">
        <w:rPr>
          <w:spacing w:val="4"/>
          <w:sz w:val="28"/>
          <w:szCs w:val="28"/>
          <w:lang w:val="uk-UA"/>
        </w:rPr>
        <w:t xml:space="preserve"> </w:t>
      </w:r>
      <w:r w:rsidRPr="006E7698">
        <w:rPr>
          <w:spacing w:val="4"/>
          <w:sz w:val="28"/>
          <w:szCs w:val="28"/>
          <w:lang w:val="en-US"/>
        </w:rPr>
        <w:t>wall</w:t>
      </w:r>
      <w:r w:rsidRPr="006E7698">
        <w:rPr>
          <w:spacing w:val="4"/>
          <w:sz w:val="28"/>
          <w:szCs w:val="28"/>
          <w:lang w:val="uk-UA"/>
        </w:rPr>
        <w:t xml:space="preserve"> </w:t>
      </w:r>
      <w:r w:rsidRPr="006E7698">
        <w:rPr>
          <w:spacing w:val="4"/>
          <w:sz w:val="28"/>
          <w:szCs w:val="28"/>
          <w:lang w:val="en-US"/>
        </w:rPr>
        <w:t>thickness</w:t>
      </w:r>
      <w:r w:rsidRPr="006E7698">
        <w:rPr>
          <w:spacing w:val="4"/>
          <w:sz w:val="28"/>
          <w:szCs w:val="28"/>
          <w:lang w:val="uk-UA"/>
        </w:rPr>
        <w:t xml:space="preserve"> </w:t>
      </w:r>
      <w:r w:rsidRPr="006E7698">
        <w:rPr>
          <w:spacing w:val="4"/>
          <w:sz w:val="28"/>
          <w:szCs w:val="28"/>
          <w:lang w:val="en-US"/>
        </w:rPr>
        <w:t>and</w:t>
      </w:r>
      <w:r w:rsidRPr="006E7698">
        <w:rPr>
          <w:spacing w:val="4"/>
          <w:sz w:val="28"/>
          <w:szCs w:val="28"/>
          <w:lang w:val="uk-UA"/>
        </w:rPr>
        <w:t xml:space="preserve"> </w:t>
      </w:r>
      <w:r w:rsidRPr="006E7698">
        <w:rPr>
          <w:spacing w:val="4"/>
          <w:sz w:val="28"/>
          <w:szCs w:val="28"/>
          <w:lang w:val="en-US"/>
        </w:rPr>
        <w:t>mass</w:t>
      </w:r>
      <w:r w:rsidRPr="006E7698">
        <w:rPr>
          <w:spacing w:val="4"/>
          <w:sz w:val="28"/>
          <w:szCs w:val="28"/>
          <w:lang w:val="uk-UA"/>
        </w:rPr>
        <w:t xml:space="preserve"> </w:t>
      </w:r>
      <w:r w:rsidRPr="006E7698">
        <w:rPr>
          <w:spacing w:val="4"/>
          <w:sz w:val="28"/>
          <w:szCs w:val="28"/>
          <w:lang w:val="en-US"/>
        </w:rPr>
        <w:t>by</w:t>
      </w:r>
      <w:r w:rsidRPr="006E7698">
        <w:rPr>
          <w:spacing w:val="4"/>
          <w:sz w:val="28"/>
          <w:szCs w:val="28"/>
          <w:lang w:val="uk-UA"/>
        </w:rPr>
        <w:t xml:space="preserve"> </w:t>
      </w:r>
      <w:r w:rsidRPr="006E7698">
        <w:rPr>
          <w:spacing w:val="4"/>
          <w:sz w:val="28"/>
          <w:szCs w:val="28"/>
          <w:lang w:val="en-US"/>
        </w:rPr>
        <w:t>echocardiography / Troy</w:t>
      </w:r>
      <w:r w:rsidRPr="006E7698">
        <w:rPr>
          <w:spacing w:val="4"/>
          <w:sz w:val="28"/>
          <w:szCs w:val="28"/>
          <w:lang w:val="uk-UA"/>
        </w:rPr>
        <w:t xml:space="preserve"> </w:t>
      </w:r>
      <w:r w:rsidRPr="006E7698">
        <w:rPr>
          <w:spacing w:val="4"/>
          <w:sz w:val="28"/>
          <w:szCs w:val="28"/>
          <w:lang w:val="en-US"/>
        </w:rPr>
        <w:t>B</w:t>
      </w:r>
      <w:r w:rsidRPr="006E7698">
        <w:rPr>
          <w:spacing w:val="4"/>
          <w:sz w:val="28"/>
          <w:szCs w:val="28"/>
          <w:lang w:val="uk-UA"/>
        </w:rPr>
        <w:t xml:space="preserve">., </w:t>
      </w:r>
      <w:r w:rsidRPr="006E7698">
        <w:rPr>
          <w:spacing w:val="4"/>
          <w:sz w:val="28"/>
          <w:szCs w:val="28"/>
          <w:lang w:val="en-US"/>
        </w:rPr>
        <w:t>Pombo</w:t>
      </w:r>
      <w:r w:rsidRPr="006E7698">
        <w:rPr>
          <w:spacing w:val="4"/>
          <w:sz w:val="28"/>
          <w:szCs w:val="28"/>
          <w:lang w:val="uk-UA"/>
        </w:rPr>
        <w:t xml:space="preserve"> </w:t>
      </w:r>
      <w:r w:rsidRPr="006E7698">
        <w:rPr>
          <w:spacing w:val="4"/>
          <w:sz w:val="28"/>
          <w:szCs w:val="28"/>
          <w:lang w:val="en-US"/>
        </w:rPr>
        <w:t>J</w:t>
      </w:r>
      <w:r w:rsidRPr="006E7698">
        <w:rPr>
          <w:spacing w:val="4"/>
          <w:sz w:val="28"/>
          <w:szCs w:val="28"/>
          <w:lang w:val="uk-UA"/>
        </w:rPr>
        <w:t xml:space="preserve">., </w:t>
      </w:r>
      <w:r w:rsidRPr="006E7698">
        <w:rPr>
          <w:spacing w:val="4"/>
          <w:sz w:val="28"/>
          <w:szCs w:val="28"/>
          <w:lang w:val="en-US"/>
        </w:rPr>
        <w:t>Racley</w:t>
      </w:r>
      <w:r w:rsidRPr="006E7698">
        <w:rPr>
          <w:spacing w:val="4"/>
          <w:sz w:val="28"/>
          <w:szCs w:val="28"/>
          <w:lang w:val="uk-UA"/>
        </w:rPr>
        <w:t xml:space="preserve"> </w:t>
      </w:r>
      <w:r w:rsidRPr="006E7698">
        <w:rPr>
          <w:spacing w:val="4"/>
          <w:sz w:val="28"/>
          <w:szCs w:val="28"/>
          <w:lang w:val="en-US"/>
        </w:rPr>
        <w:t>C</w:t>
      </w:r>
      <w:r w:rsidRPr="006E7698">
        <w:rPr>
          <w:spacing w:val="4"/>
          <w:sz w:val="28"/>
          <w:szCs w:val="28"/>
          <w:lang w:val="uk-UA"/>
        </w:rPr>
        <w:t>.</w:t>
      </w:r>
      <w:r w:rsidRPr="006E7698">
        <w:rPr>
          <w:spacing w:val="4"/>
          <w:sz w:val="28"/>
          <w:szCs w:val="28"/>
          <w:lang w:val="en-US"/>
        </w:rPr>
        <w:t xml:space="preserve"> // Circulation</w:t>
      </w:r>
      <w:r w:rsidRPr="006E7698">
        <w:rPr>
          <w:spacing w:val="4"/>
          <w:sz w:val="28"/>
          <w:szCs w:val="28"/>
          <w:lang w:val="uk-UA"/>
        </w:rPr>
        <w:t xml:space="preserve">. - 1972. - </w:t>
      </w:r>
      <w:r w:rsidRPr="006E7698">
        <w:rPr>
          <w:spacing w:val="4"/>
          <w:sz w:val="28"/>
          <w:szCs w:val="28"/>
          <w:lang w:val="en-US"/>
        </w:rPr>
        <w:t>Vol</w:t>
      </w:r>
      <w:r w:rsidRPr="006E7698">
        <w:rPr>
          <w:spacing w:val="4"/>
          <w:sz w:val="28"/>
          <w:szCs w:val="28"/>
          <w:lang w:val="uk-UA"/>
        </w:rPr>
        <w:t xml:space="preserve">. 45. - </w:t>
      </w:r>
      <w:r w:rsidRPr="006E7698">
        <w:rPr>
          <w:spacing w:val="4"/>
          <w:sz w:val="28"/>
          <w:szCs w:val="28"/>
          <w:lang w:val="en-US"/>
        </w:rPr>
        <w:t>P</w:t>
      </w:r>
      <w:r w:rsidRPr="006E7698">
        <w:rPr>
          <w:spacing w:val="4"/>
          <w:sz w:val="28"/>
          <w:szCs w:val="28"/>
          <w:lang w:val="uk-UA"/>
        </w:rPr>
        <w:t>. 602-608</w:t>
      </w:r>
      <w:r w:rsidRPr="006E7698">
        <w:rPr>
          <w:spacing w:val="4"/>
          <w:sz w:val="28"/>
          <w:szCs w:val="28"/>
          <w:lang w:val="en-US"/>
        </w:rPr>
        <w:t>.</w:t>
      </w:r>
    </w:p>
    <w:p w:rsidR="00DA6CD7" w:rsidRPr="006E7698" w:rsidRDefault="00DA6CD7" w:rsidP="00305F05">
      <w:pPr>
        <w:numPr>
          <w:ilvl w:val="0"/>
          <w:numId w:val="71"/>
        </w:numPr>
        <w:tabs>
          <w:tab w:val="left" w:pos="900"/>
          <w:tab w:val="left" w:pos="1080"/>
        </w:tabs>
        <w:suppressAutoHyphens w:val="0"/>
        <w:spacing w:line="360" w:lineRule="auto"/>
        <w:jc w:val="both"/>
        <w:rPr>
          <w:sz w:val="28"/>
          <w:szCs w:val="28"/>
          <w:lang w:val="uk-UA"/>
        </w:rPr>
      </w:pPr>
      <w:r w:rsidRPr="006E7698">
        <w:rPr>
          <w:spacing w:val="4"/>
          <w:sz w:val="28"/>
          <w:szCs w:val="28"/>
          <w:lang w:val="uk-UA"/>
        </w:rPr>
        <w:t>Мухарлямов Н.М.</w:t>
      </w:r>
      <w:r w:rsidRPr="006E7698">
        <w:rPr>
          <w:spacing w:val="4"/>
          <w:sz w:val="28"/>
          <w:szCs w:val="28"/>
        </w:rPr>
        <w:t xml:space="preserve"> </w:t>
      </w:r>
      <w:r w:rsidRPr="006E7698">
        <w:rPr>
          <w:spacing w:val="4"/>
          <w:sz w:val="28"/>
          <w:szCs w:val="28"/>
          <w:lang w:val="uk-UA"/>
        </w:rPr>
        <w:t>Ультразвуковая диагностика в кардиологии</w:t>
      </w:r>
      <w:r w:rsidRPr="006E7698">
        <w:rPr>
          <w:spacing w:val="4"/>
          <w:sz w:val="28"/>
          <w:szCs w:val="28"/>
        </w:rPr>
        <w:t xml:space="preserve"> /</w:t>
      </w:r>
      <w:r w:rsidRPr="006E7698">
        <w:rPr>
          <w:spacing w:val="4"/>
          <w:sz w:val="28"/>
          <w:szCs w:val="28"/>
          <w:lang w:val="uk-UA"/>
        </w:rPr>
        <w:t xml:space="preserve"> Мухарлямов Н.М., Беленков Ю.Н. - М.: Медицина, 1981. – 158</w:t>
      </w:r>
      <w:r w:rsidRPr="006E7698">
        <w:rPr>
          <w:spacing w:val="4"/>
          <w:sz w:val="28"/>
          <w:szCs w:val="28"/>
        </w:rPr>
        <w:t xml:space="preserve"> </w:t>
      </w:r>
      <w:r w:rsidRPr="006E7698">
        <w:rPr>
          <w:spacing w:val="4"/>
          <w:sz w:val="28"/>
          <w:szCs w:val="28"/>
          <w:lang w:val="en-US"/>
        </w:rPr>
        <w:t>c</w:t>
      </w:r>
      <w:r w:rsidRPr="006E7698">
        <w:rPr>
          <w:spacing w:val="4"/>
          <w:sz w:val="28"/>
          <w:szCs w:val="28"/>
        </w:rPr>
        <w:t>.</w:t>
      </w:r>
    </w:p>
    <w:p w:rsidR="00DA6CD7" w:rsidRPr="006E7698" w:rsidRDefault="00DA6CD7" w:rsidP="00305F05">
      <w:pPr>
        <w:numPr>
          <w:ilvl w:val="0"/>
          <w:numId w:val="71"/>
        </w:numPr>
        <w:tabs>
          <w:tab w:val="left" w:pos="900"/>
          <w:tab w:val="left" w:pos="1080"/>
        </w:tabs>
        <w:suppressAutoHyphens w:val="0"/>
        <w:spacing w:line="360" w:lineRule="auto"/>
        <w:jc w:val="both"/>
        <w:rPr>
          <w:sz w:val="28"/>
          <w:szCs w:val="28"/>
          <w:lang w:val="uk-UA"/>
        </w:rPr>
      </w:pPr>
      <w:r w:rsidRPr="006E7698">
        <w:rPr>
          <w:sz w:val="28"/>
          <w:szCs w:val="28"/>
          <w:lang w:val="uk-UA"/>
        </w:rPr>
        <w:t xml:space="preserve">Абдуллаев Р.Я. Клиническая </w:t>
      </w:r>
      <w:r w:rsidRPr="006E7698">
        <w:rPr>
          <w:sz w:val="28"/>
          <w:szCs w:val="28"/>
        </w:rPr>
        <w:t xml:space="preserve">эхокардиография при ишемической болезни сердца / </w:t>
      </w:r>
      <w:r w:rsidRPr="006E7698">
        <w:rPr>
          <w:sz w:val="28"/>
          <w:szCs w:val="28"/>
          <w:lang w:val="uk-UA"/>
        </w:rPr>
        <w:t>Абдуллаев Р.Я.</w:t>
      </w:r>
      <w:r w:rsidRPr="006E7698">
        <w:rPr>
          <w:sz w:val="28"/>
          <w:szCs w:val="28"/>
        </w:rPr>
        <w:t xml:space="preserve"> − Х.: Факт, 2001. − 240 </w:t>
      </w:r>
      <w:r w:rsidRPr="006E7698">
        <w:rPr>
          <w:sz w:val="28"/>
          <w:szCs w:val="28"/>
          <w:lang w:val="en-US"/>
        </w:rPr>
        <w:t>c</w:t>
      </w:r>
      <w:r w:rsidRPr="007E4C6F">
        <w:rPr>
          <w:sz w:val="28"/>
          <w:szCs w:val="28"/>
        </w:rPr>
        <w:t>.</w:t>
      </w:r>
    </w:p>
    <w:p w:rsidR="00DA6CD7" w:rsidRPr="006E7698" w:rsidRDefault="00DA6CD7" w:rsidP="00305F05">
      <w:pPr>
        <w:numPr>
          <w:ilvl w:val="0"/>
          <w:numId w:val="71"/>
        </w:numPr>
        <w:tabs>
          <w:tab w:val="left" w:pos="900"/>
          <w:tab w:val="left" w:pos="1080"/>
        </w:tabs>
        <w:suppressAutoHyphens w:val="0"/>
        <w:spacing w:line="360" w:lineRule="auto"/>
        <w:jc w:val="both"/>
        <w:rPr>
          <w:sz w:val="28"/>
          <w:szCs w:val="28"/>
          <w:lang w:val="uk-UA"/>
        </w:rPr>
      </w:pPr>
      <w:r w:rsidRPr="006E7698">
        <w:rPr>
          <w:color w:val="000000"/>
          <w:sz w:val="28"/>
          <w:szCs w:val="28"/>
          <w:lang w:val="en-US"/>
        </w:rPr>
        <w:t>ALLHAT Collaborative Research Group. ALLHAT: setting the record straight / Davis B.R., Furberg C.D., Wright J.T. Jr., et al. // Ann. Intern. Med. – 2004. – Vol. 141. – P. 39-46.</w:t>
      </w:r>
    </w:p>
    <w:p w:rsidR="00DA6CD7" w:rsidRPr="004344CF" w:rsidRDefault="00DA6CD7" w:rsidP="00305F05">
      <w:pPr>
        <w:numPr>
          <w:ilvl w:val="0"/>
          <w:numId w:val="71"/>
        </w:numPr>
        <w:tabs>
          <w:tab w:val="left" w:pos="900"/>
          <w:tab w:val="left" w:pos="1080"/>
        </w:tabs>
        <w:suppressAutoHyphens w:val="0"/>
        <w:spacing w:line="360" w:lineRule="auto"/>
        <w:jc w:val="both"/>
        <w:rPr>
          <w:sz w:val="28"/>
          <w:szCs w:val="28"/>
          <w:lang w:val="uk-UA"/>
        </w:rPr>
      </w:pPr>
      <w:r w:rsidRPr="006E7698">
        <w:rPr>
          <w:spacing w:val="4"/>
          <w:sz w:val="28"/>
          <w:szCs w:val="28"/>
          <w:lang w:val="uk-UA"/>
        </w:rPr>
        <w:t>Ремоделирование и диастолическая функция левого желудочка в зависимости от вариабельности артериального давления у больных артериальной гипертензией и ишемической болезнью сердца</w:t>
      </w:r>
      <w:r w:rsidRPr="006E7698">
        <w:rPr>
          <w:spacing w:val="4"/>
          <w:sz w:val="28"/>
          <w:szCs w:val="28"/>
        </w:rPr>
        <w:t xml:space="preserve"> / </w:t>
      </w:r>
      <w:r w:rsidRPr="006E7698">
        <w:rPr>
          <w:spacing w:val="4"/>
          <w:sz w:val="28"/>
          <w:szCs w:val="28"/>
          <w:lang w:val="uk-UA"/>
        </w:rPr>
        <w:t xml:space="preserve">Козина А.А., Васюк Ю.А, Ющук Е.Н. и др. //Артер. гипертензия. </w:t>
      </w:r>
      <w:r w:rsidRPr="006E7698">
        <w:rPr>
          <w:spacing w:val="-5"/>
          <w:sz w:val="28"/>
          <w:szCs w:val="28"/>
          <w:lang w:val="uk-UA"/>
        </w:rPr>
        <w:t>– 2003. – Т.</w:t>
      </w:r>
      <w:r w:rsidRPr="006E7698">
        <w:rPr>
          <w:spacing w:val="-5"/>
          <w:sz w:val="28"/>
          <w:szCs w:val="28"/>
        </w:rPr>
        <w:t xml:space="preserve"> </w:t>
      </w:r>
      <w:r w:rsidRPr="006E7698">
        <w:rPr>
          <w:spacing w:val="4"/>
          <w:sz w:val="28"/>
          <w:szCs w:val="28"/>
          <w:lang w:val="uk-UA"/>
        </w:rPr>
        <w:t xml:space="preserve">9, № 4. </w:t>
      </w:r>
      <w:r w:rsidRPr="006E7698">
        <w:rPr>
          <w:spacing w:val="-5"/>
          <w:sz w:val="28"/>
          <w:szCs w:val="28"/>
          <w:lang w:val="uk-UA"/>
        </w:rPr>
        <w:t>–</w:t>
      </w:r>
      <w:r w:rsidRPr="006E7698">
        <w:rPr>
          <w:spacing w:val="4"/>
          <w:sz w:val="28"/>
          <w:szCs w:val="28"/>
          <w:lang w:val="uk-UA"/>
        </w:rPr>
        <w:t xml:space="preserve"> С.</w:t>
      </w:r>
      <w:r w:rsidRPr="006E7698">
        <w:rPr>
          <w:spacing w:val="-5"/>
          <w:sz w:val="28"/>
          <w:szCs w:val="28"/>
          <w:lang w:val="uk-UA"/>
        </w:rPr>
        <w:t xml:space="preserve"> 21–27</w:t>
      </w:r>
      <w:r w:rsidRPr="006E7698">
        <w:rPr>
          <w:spacing w:val="-5"/>
          <w:sz w:val="28"/>
          <w:szCs w:val="28"/>
        </w:rPr>
        <w:t>.</w:t>
      </w:r>
    </w:p>
    <w:p w:rsidR="00DA6CD7" w:rsidRPr="007F2A4E" w:rsidRDefault="00DA6CD7" w:rsidP="00305F05">
      <w:pPr>
        <w:numPr>
          <w:ilvl w:val="0"/>
          <w:numId w:val="71"/>
        </w:numPr>
        <w:tabs>
          <w:tab w:val="left" w:pos="900"/>
        </w:tabs>
        <w:suppressAutoHyphens w:val="0"/>
        <w:spacing w:line="360" w:lineRule="auto"/>
        <w:jc w:val="both"/>
        <w:rPr>
          <w:sz w:val="28"/>
          <w:szCs w:val="28"/>
          <w:lang w:val="uk-UA"/>
        </w:rPr>
      </w:pPr>
      <w:r w:rsidRPr="007F2A4E">
        <w:rPr>
          <w:sz w:val="28"/>
          <w:szCs w:val="28"/>
        </w:rPr>
        <w:t xml:space="preserve">Клиническое руководство по ультразвуковой диагностике / Под ред. В.В. Митькова. - М.: </w:t>
      </w:r>
      <w:r>
        <w:rPr>
          <w:sz w:val="28"/>
          <w:szCs w:val="28"/>
          <w:lang w:val="uk-UA"/>
        </w:rPr>
        <w:t>«</w:t>
      </w:r>
      <w:r w:rsidRPr="007F2A4E">
        <w:rPr>
          <w:sz w:val="28"/>
          <w:szCs w:val="28"/>
        </w:rPr>
        <w:t>Видар</w:t>
      </w:r>
      <w:r>
        <w:rPr>
          <w:sz w:val="28"/>
          <w:szCs w:val="28"/>
          <w:lang w:val="uk-UA"/>
        </w:rPr>
        <w:t>»</w:t>
      </w:r>
      <w:r w:rsidRPr="007F2A4E">
        <w:rPr>
          <w:sz w:val="28"/>
          <w:szCs w:val="28"/>
        </w:rPr>
        <w:t>,</w:t>
      </w:r>
      <w:r>
        <w:rPr>
          <w:sz w:val="28"/>
          <w:szCs w:val="28"/>
          <w:lang w:val="uk-UA"/>
        </w:rPr>
        <w:t xml:space="preserve"> </w:t>
      </w:r>
      <w:r w:rsidRPr="007F2A4E">
        <w:rPr>
          <w:sz w:val="28"/>
          <w:szCs w:val="28"/>
        </w:rPr>
        <w:t>1997</w:t>
      </w:r>
      <w:r>
        <w:rPr>
          <w:sz w:val="28"/>
          <w:szCs w:val="28"/>
          <w:lang w:val="uk-UA"/>
        </w:rPr>
        <w:t>.</w:t>
      </w:r>
      <w:r w:rsidRPr="007F2A4E">
        <w:rPr>
          <w:sz w:val="28"/>
          <w:szCs w:val="28"/>
        </w:rPr>
        <w:t xml:space="preserve"> </w:t>
      </w:r>
    </w:p>
    <w:p w:rsidR="00DA6CD7" w:rsidRPr="007F2A4E" w:rsidRDefault="00DA6CD7" w:rsidP="00305F05">
      <w:pPr>
        <w:numPr>
          <w:ilvl w:val="0"/>
          <w:numId w:val="71"/>
        </w:numPr>
        <w:tabs>
          <w:tab w:val="left" w:pos="900"/>
        </w:tabs>
        <w:suppressAutoHyphens w:val="0"/>
        <w:spacing w:before="100" w:beforeAutospacing="1" w:after="100" w:afterAutospacing="1" w:line="360" w:lineRule="auto"/>
        <w:jc w:val="both"/>
        <w:rPr>
          <w:color w:val="000000"/>
          <w:sz w:val="28"/>
          <w:szCs w:val="28"/>
        </w:rPr>
      </w:pPr>
      <w:r w:rsidRPr="007F2A4E">
        <w:rPr>
          <w:color w:val="000000"/>
          <w:sz w:val="28"/>
          <w:szCs w:val="28"/>
        </w:rPr>
        <w:t xml:space="preserve">Ультразвуковая допплеровская диагностика сосудистых заболеваний </w:t>
      </w:r>
      <w:r w:rsidRPr="00302CE8">
        <w:rPr>
          <w:color w:val="000000"/>
          <w:sz w:val="28"/>
          <w:szCs w:val="28"/>
        </w:rPr>
        <w:t>/</w:t>
      </w:r>
      <w:r w:rsidRPr="007F2A4E">
        <w:rPr>
          <w:color w:val="000000"/>
          <w:sz w:val="28"/>
          <w:szCs w:val="28"/>
        </w:rPr>
        <w:t xml:space="preserve"> Под редакцией Ю.М. Никитина, А.И. Труханова. - М.: </w:t>
      </w:r>
      <w:r>
        <w:rPr>
          <w:color w:val="000000"/>
          <w:sz w:val="28"/>
          <w:szCs w:val="28"/>
          <w:lang w:val="uk-UA"/>
        </w:rPr>
        <w:t>«</w:t>
      </w:r>
      <w:r w:rsidRPr="007F2A4E">
        <w:rPr>
          <w:color w:val="000000"/>
          <w:sz w:val="28"/>
          <w:szCs w:val="28"/>
        </w:rPr>
        <w:t>Видар</w:t>
      </w:r>
      <w:r>
        <w:rPr>
          <w:color w:val="000000"/>
          <w:sz w:val="28"/>
          <w:szCs w:val="28"/>
          <w:lang w:val="uk-UA"/>
        </w:rPr>
        <w:t>»</w:t>
      </w:r>
      <w:r w:rsidRPr="007F2A4E">
        <w:rPr>
          <w:color w:val="000000"/>
          <w:sz w:val="28"/>
          <w:szCs w:val="28"/>
        </w:rPr>
        <w:t xml:space="preserve">, 1998. </w:t>
      </w:r>
    </w:p>
    <w:p w:rsidR="00DA6CD7" w:rsidRPr="007F2A4E" w:rsidRDefault="00DA6CD7" w:rsidP="00305F05">
      <w:pPr>
        <w:numPr>
          <w:ilvl w:val="0"/>
          <w:numId w:val="71"/>
        </w:numPr>
        <w:tabs>
          <w:tab w:val="clear" w:pos="720"/>
          <w:tab w:val="num" w:pos="900"/>
        </w:tabs>
        <w:suppressAutoHyphens w:val="0"/>
        <w:spacing w:before="100" w:beforeAutospacing="1" w:after="100" w:afterAutospacing="1" w:line="360" w:lineRule="auto"/>
        <w:jc w:val="both"/>
        <w:rPr>
          <w:color w:val="000000"/>
          <w:sz w:val="28"/>
          <w:szCs w:val="28"/>
        </w:rPr>
      </w:pPr>
      <w:r w:rsidRPr="007F2A4E">
        <w:rPr>
          <w:color w:val="000000"/>
          <w:sz w:val="28"/>
          <w:szCs w:val="28"/>
        </w:rPr>
        <w:t xml:space="preserve">Аелюк С.Э. Основные принципы дуплексного сканирования магистральных артерий </w:t>
      </w:r>
      <w:r>
        <w:rPr>
          <w:color w:val="000000"/>
          <w:sz w:val="28"/>
          <w:szCs w:val="28"/>
          <w:lang w:val="uk-UA"/>
        </w:rPr>
        <w:t>/</w:t>
      </w:r>
      <w:r w:rsidRPr="00465645">
        <w:rPr>
          <w:color w:val="000000"/>
          <w:sz w:val="28"/>
          <w:szCs w:val="28"/>
        </w:rPr>
        <w:t xml:space="preserve"> </w:t>
      </w:r>
      <w:r w:rsidRPr="007F2A4E">
        <w:rPr>
          <w:color w:val="000000"/>
          <w:sz w:val="28"/>
          <w:szCs w:val="28"/>
        </w:rPr>
        <w:t>Аелюк С.Э., Лелюк В.Г. // Ультразвуковая диагностика.</w:t>
      </w:r>
      <w:r>
        <w:rPr>
          <w:color w:val="000000"/>
          <w:sz w:val="28"/>
          <w:szCs w:val="28"/>
          <w:lang w:val="uk-UA"/>
        </w:rPr>
        <w:t xml:space="preserve"> </w:t>
      </w:r>
      <w:r>
        <w:rPr>
          <w:color w:val="000000"/>
          <w:sz w:val="28"/>
          <w:szCs w:val="28"/>
        </w:rPr>
        <w:t>–</w:t>
      </w:r>
      <w:r w:rsidRPr="007F2A4E">
        <w:rPr>
          <w:color w:val="000000"/>
          <w:sz w:val="28"/>
          <w:szCs w:val="28"/>
        </w:rPr>
        <w:t xml:space="preserve"> </w:t>
      </w:r>
      <w:r>
        <w:rPr>
          <w:color w:val="000000"/>
          <w:sz w:val="28"/>
          <w:szCs w:val="28"/>
          <w:lang w:val="uk-UA"/>
        </w:rPr>
        <w:t xml:space="preserve">1995. - № </w:t>
      </w:r>
      <w:r w:rsidRPr="007F2A4E">
        <w:rPr>
          <w:color w:val="000000"/>
          <w:sz w:val="28"/>
          <w:szCs w:val="28"/>
        </w:rPr>
        <w:t>3.</w:t>
      </w:r>
      <w:r>
        <w:rPr>
          <w:color w:val="000000"/>
          <w:sz w:val="28"/>
          <w:szCs w:val="28"/>
          <w:lang w:val="uk-UA"/>
        </w:rPr>
        <w:t xml:space="preserve"> </w:t>
      </w:r>
      <w:r w:rsidRPr="007F2A4E">
        <w:rPr>
          <w:color w:val="000000"/>
          <w:sz w:val="28"/>
          <w:szCs w:val="28"/>
        </w:rPr>
        <w:t xml:space="preserve"> </w:t>
      </w:r>
    </w:p>
    <w:p w:rsidR="00DA6CD7" w:rsidRPr="006E7698" w:rsidRDefault="00DA6CD7" w:rsidP="00305F05">
      <w:pPr>
        <w:numPr>
          <w:ilvl w:val="0"/>
          <w:numId w:val="71"/>
        </w:numPr>
        <w:tabs>
          <w:tab w:val="clear" w:pos="720"/>
          <w:tab w:val="num" w:pos="900"/>
          <w:tab w:val="left" w:pos="1080"/>
        </w:tabs>
        <w:suppressAutoHyphens w:val="0"/>
        <w:spacing w:line="360" w:lineRule="auto"/>
        <w:jc w:val="both"/>
        <w:rPr>
          <w:sz w:val="28"/>
          <w:szCs w:val="28"/>
          <w:lang w:val="uk-UA"/>
        </w:rPr>
      </w:pPr>
      <w:r w:rsidRPr="006E7698">
        <w:rPr>
          <w:sz w:val="28"/>
          <w:szCs w:val="28"/>
          <w:lang w:val="uk-UA"/>
        </w:rPr>
        <w:t xml:space="preserve">Флейс Дж. </w:t>
      </w:r>
      <w:r w:rsidRPr="006E7698">
        <w:rPr>
          <w:sz w:val="28"/>
          <w:szCs w:val="28"/>
        </w:rPr>
        <w:t xml:space="preserve">Статистические методу для изучения таблиц долей и пропорций / </w:t>
      </w:r>
      <w:r w:rsidRPr="006E7698">
        <w:rPr>
          <w:sz w:val="28"/>
          <w:szCs w:val="28"/>
          <w:lang w:val="uk-UA"/>
        </w:rPr>
        <w:t>Флейс Дж.</w:t>
      </w:r>
      <w:r w:rsidRPr="006E7698">
        <w:rPr>
          <w:sz w:val="28"/>
          <w:szCs w:val="28"/>
        </w:rPr>
        <w:t xml:space="preserve"> - М.: Финансы и статистика, 1989. – 319 </w:t>
      </w:r>
      <w:r w:rsidRPr="006E7698">
        <w:rPr>
          <w:sz w:val="28"/>
          <w:szCs w:val="28"/>
          <w:lang w:val="en-US"/>
        </w:rPr>
        <w:t>c</w:t>
      </w:r>
      <w:r w:rsidRPr="006E7698">
        <w:rPr>
          <w:sz w:val="28"/>
          <w:szCs w:val="28"/>
        </w:rPr>
        <w:t>.</w:t>
      </w:r>
    </w:p>
    <w:p w:rsidR="00DA6CD7" w:rsidRPr="006E7698" w:rsidRDefault="00DA6CD7" w:rsidP="00305F05">
      <w:pPr>
        <w:numPr>
          <w:ilvl w:val="0"/>
          <w:numId w:val="71"/>
        </w:numPr>
        <w:tabs>
          <w:tab w:val="clear" w:pos="720"/>
          <w:tab w:val="num" w:pos="900"/>
          <w:tab w:val="left" w:pos="1080"/>
        </w:tabs>
        <w:suppressAutoHyphens w:val="0"/>
        <w:spacing w:line="360" w:lineRule="auto"/>
        <w:jc w:val="both"/>
        <w:rPr>
          <w:sz w:val="28"/>
          <w:szCs w:val="28"/>
          <w:lang w:val="uk-UA"/>
        </w:rPr>
      </w:pPr>
      <w:r w:rsidRPr="006E7698">
        <w:rPr>
          <w:sz w:val="28"/>
          <w:szCs w:val="28"/>
          <w:lang w:val="uk-UA"/>
        </w:rPr>
        <w:t>Славин М.Б. Методы системного анализа в медицинских исследованиях</w:t>
      </w:r>
      <w:r w:rsidRPr="006E7698">
        <w:rPr>
          <w:sz w:val="28"/>
          <w:szCs w:val="28"/>
        </w:rPr>
        <w:t xml:space="preserve"> / </w:t>
      </w:r>
      <w:r w:rsidRPr="006E7698">
        <w:rPr>
          <w:sz w:val="28"/>
          <w:szCs w:val="28"/>
          <w:lang w:val="uk-UA"/>
        </w:rPr>
        <w:t>Славин М.Б. - М.: Медицина, 1989. – 304</w:t>
      </w:r>
      <w:r w:rsidRPr="006E7698">
        <w:rPr>
          <w:sz w:val="28"/>
          <w:szCs w:val="28"/>
        </w:rPr>
        <w:t xml:space="preserve"> </w:t>
      </w:r>
      <w:r w:rsidRPr="006E7698">
        <w:rPr>
          <w:sz w:val="28"/>
          <w:szCs w:val="28"/>
          <w:lang w:val="en-US"/>
        </w:rPr>
        <w:t>c</w:t>
      </w:r>
      <w:r w:rsidRPr="006E7698">
        <w:rPr>
          <w:sz w:val="28"/>
          <w:szCs w:val="28"/>
        </w:rPr>
        <w:t>.</w:t>
      </w:r>
    </w:p>
    <w:p w:rsidR="00DA6CD7" w:rsidRPr="006E7698" w:rsidRDefault="00DA6CD7" w:rsidP="00305F05">
      <w:pPr>
        <w:numPr>
          <w:ilvl w:val="0"/>
          <w:numId w:val="71"/>
        </w:numPr>
        <w:tabs>
          <w:tab w:val="clear" w:pos="720"/>
          <w:tab w:val="num" w:pos="900"/>
          <w:tab w:val="left" w:pos="1080"/>
        </w:tabs>
        <w:suppressAutoHyphens w:val="0"/>
        <w:spacing w:line="360" w:lineRule="auto"/>
        <w:jc w:val="both"/>
        <w:rPr>
          <w:sz w:val="28"/>
          <w:szCs w:val="28"/>
          <w:lang w:val="uk-UA"/>
        </w:rPr>
      </w:pPr>
      <w:r w:rsidRPr="006E7698">
        <w:rPr>
          <w:sz w:val="28"/>
          <w:szCs w:val="28"/>
          <w:lang w:val="en-US"/>
        </w:rPr>
        <w:lastRenderedPageBreak/>
        <w:t>Ades</w:t>
      </w:r>
      <w:r w:rsidRPr="006E7698">
        <w:rPr>
          <w:sz w:val="28"/>
          <w:szCs w:val="28"/>
          <w:lang w:val="uk-UA"/>
        </w:rPr>
        <w:t xml:space="preserve"> </w:t>
      </w:r>
      <w:r w:rsidRPr="006E7698">
        <w:rPr>
          <w:sz w:val="28"/>
          <w:szCs w:val="28"/>
          <w:lang w:val="en-US"/>
        </w:rPr>
        <w:t>A</w:t>
      </w:r>
      <w:r w:rsidRPr="006E7698">
        <w:rPr>
          <w:sz w:val="28"/>
          <w:szCs w:val="28"/>
          <w:lang w:val="uk-UA"/>
        </w:rPr>
        <w:t>.</w:t>
      </w:r>
      <w:r w:rsidRPr="006E7698">
        <w:rPr>
          <w:sz w:val="28"/>
          <w:szCs w:val="28"/>
          <w:lang w:val="en-US"/>
        </w:rPr>
        <w:t>E</w:t>
      </w:r>
      <w:r w:rsidRPr="006E7698">
        <w:rPr>
          <w:sz w:val="28"/>
          <w:szCs w:val="28"/>
          <w:lang w:val="uk-UA"/>
        </w:rPr>
        <w:t xml:space="preserve">. </w:t>
      </w:r>
      <w:r w:rsidRPr="006E7698">
        <w:rPr>
          <w:sz w:val="28"/>
          <w:szCs w:val="28"/>
          <w:lang w:val="en-US"/>
        </w:rPr>
        <w:t>A</w:t>
      </w:r>
      <w:r w:rsidRPr="006E7698">
        <w:rPr>
          <w:sz w:val="28"/>
          <w:szCs w:val="28"/>
          <w:lang w:val="uk-UA"/>
        </w:rPr>
        <w:t xml:space="preserve"> </w:t>
      </w:r>
      <w:r w:rsidRPr="006E7698">
        <w:rPr>
          <w:sz w:val="28"/>
          <w:szCs w:val="28"/>
          <w:lang w:val="en-US"/>
        </w:rPr>
        <w:t>chain</w:t>
      </w:r>
      <w:r w:rsidRPr="006E7698">
        <w:rPr>
          <w:sz w:val="28"/>
          <w:szCs w:val="28"/>
          <w:lang w:val="uk-UA"/>
        </w:rPr>
        <w:t xml:space="preserve"> </w:t>
      </w:r>
      <w:r w:rsidRPr="006E7698">
        <w:rPr>
          <w:sz w:val="28"/>
          <w:szCs w:val="28"/>
          <w:lang w:val="en-US"/>
        </w:rPr>
        <w:t>of</w:t>
      </w:r>
      <w:r w:rsidRPr="006E7698">
        <w:rPr>
          <w:sz w:val="28"/>
          <w:szCs w:val="28"/>
          <w:lang w:val="uk-UA"/>
        </w:rPr>
        <w:t xml:space="preserve"> </w:t>
      </w:r>
      <w:r w:rsidRPr="006E7698">
        <w:rPr>
          <w:sz w:val="28"/>
          <w:szCs w:val="28"/>
          <w:lang w:val="en-US"/>
        </w:rPr>
        <w:t>evidence</w:t>
      </w:r>
      <w:r w:rsidRPr="006E7698">
        <w:rPr>
          <w:sz w:val="28"/>
          <w:szCs w:val="28"/>
          <w:lang w:val="uk-UA"/>
        </w:rPr>
        <w:t xml:space="preserve"> </w:t>
      </w:r>
      <w:r w:rsidRPr="006E7698">
        <w:rPr>
          <w:sz w:val="28"/>
          <w:szCs w:val="28"/>
          <w:lang w:val="en-US"/>
        </w:rPr>
        <w:t>with</w:t>
      </w:r>
      <w:r w:rsidRPr="006E7698">
        <w:rPr>
          <w:sz w:val="28"/>
          <w:szCs w:val="28"/>
          <w:lang w:val="uk-UA"/>
        </w:rPr>
        <w:t xml:space="preserve"> </w:t>
      </w:r>
      <w:r w:rsidRPr="006E7698">
        <w:rPr>
          <w:sz w:val="28"/>
          <w:szCs w:val="28"/>
          <w:lang w:val="en-US"/>
        </w:rPr>
        <w:t>mixed</w:t>
      </w:r>
      <w:r w:rsidRPr="006E7698">
        <w:rPr>
          <w:sz w:val="28"/>
          <w:szCs w:val="28"/>
          <w:lang w:val="uk-UA"/>
        </w:rPr>
        <w:t xml:space="preserve"> </w:t>
      </w:r>
      <w:r w:rsidRPr="006E7698">
        <w:rPr>
          <w:sz w:val="28"/>
          <w:szCs w:val="28"/>
          <w:lang w:val="en-US"/>
        </w:rPr>
        <w:t>comparisons</w:t>
      </w:r>
      <w:r w:rsidRPr="006E7698">
        <w:rPr>
          <w:sz w:val="28"/>
          <w:szCs w:val="28"/>
          <w:lang w:val="uk-UA"/>
        </w:rPr>
        <w:t xml:space="preserve">: </w:t>
      </w:r>
      <w:r w:rsidRPr="006E7698">
        <w:rPr>
          <w:sz w:val="28"/>
          <w:szCs w:val="28"/>
          <w:lang w:val="en-US"/>
        </w:rPr>
        <w:t>models</w:t>
      </w:r>
      <w:r w:rsidRPr="006E7698">
        <w:rPr>
          <w:sz w:val="28"/>
          <w:szCs w:val="28"/>
          <w:lang w:val="uk-UA"/>
        </w:rPr>
        <w:t xml:space="preserve"> </w:t>
      </w:r>
      <w:r w:rsidRPr="006E7698">
        <w:rPr>
          <w:sz w:val="28"/>
          <w:szCs w:val="28"/>
          <w:lang w:val="en-US"/>
        </w:rPr>
        <w:t>for</w:t>
      </w:r>
      <w:r w:rsidRPr="006E7698">
        <w:rPr>
          <w:sz w:val="28"/>
          <w:szCs w:val="28"/>
          <w:lang w:val="uk-UA"/>
        </w:rPr>
        <w:t xml:space="preserve"> </w:t>
      </w:r>
      <w:r w:rsidRPr="006E7698">
        <w:rPr>
          <w:sz w:val="28"/>
          <w:szCs w:val="28"/>
          <w:lang w:val="en-US"/>
        </w:rPr>
        <w:t>multi</w:t>
      </w:r>
      <w:r w:rsidRPr="006E7698">
        <w:rPr>
          <w:sz w:val="28"/>
          <w:szCs w:val="28"/>
          <w:lang w:val="uk-UA"/>
        </w:rPr>
        <w:t>-</w:t>
      </w:r>
      <w:r w:rsidRPr="006E7698">
        <w:rPr>
          <w:sz w:val="28"/>
          <w:szCs w:val="28"/>
          <w:lang w:val="en-US"/>
        </w:rPr>
        <w:t>parameter</w:t>
      </w:r>
      <w:r w:rsidRPr="006E7698">
        <w:rPr>
          <w:sz w:val="28"/>
          <w:szCs w:val="28"/>
          <w:lang w:val="uk-UA"/>
        </w:rPr>
        <w:t xml:space="preserve"> </w:t>
      </w:r>
      <w:r w:rsidRPr="006E7698">
        <w:rPr>
          <w:sz w:val="28"/>
          <w:szCs w:val="28"/>
          <w:lang w:val="en-US"/>
        </w:rPr>
        <w:t>synthesis</w:t>
      </w:r>
      <w:r w:rsidRPr="006E7698">
        <w:rPr>
          <w:sz w:val="28"/>
          <w:szCs w:val="28"/>
          <w:lang w:val="uk-UA"/>
        </w:rPr>
        <w:t xml:space="preserve"> </w:t>
      </w:r>
      <w:r w:rsidRPr="006E7698">
        <w:rPr>
          <w:sz w:val="28"/>
          <w:szCs w:val="28"/>
          <w:lang w:val="en-US"/>
        </w:rPr>
        <w:t>and</w:t>
      </w:r>
      <w:r w:rsidRPr="006E7698">
        <w:rPr>
          <w:sz w:val="28"/>
          <w:szCs w:val="28"/>
          <w:lang w:val="uk-UA"/>
        </w:rPr>
        <w:t xml:space="preserve"> </w:t>
      </w:r>
      <w:r w:rsidRPr="006E7698">
        <w:rPr>
          <w:sz w:val="28"/>
          <w:szCs w:val="28"/>
          <w:lang w:val="en-US"/>
        </w:rPr>
        <w:t>consistency</w:t>
      </w:r>
      <w:r w:rsidRPr="006E7698">
        <w:rPr>
          <w:sz w:val="28"/>
          <w:szCs w:val="28"/>
          <w:lang w:val="uk-UA"/>
        </w:rPr>
        <w:t xml:space="preserve"> </w:t>
      </w:r>
      <w:r w:rsidRPr="006E7698">
        <w:rPr>
          <w:sz w:val="28"/>
          <w:szCs w:val="28"/>
          <w:lang w:val="en-US"/>
        </w:rPr>
        <w:t>of</w:t>
      </w:r>
      <w:r w:rsidRPr="006E7698">
        <w:rPr>
          <w:sz w:val="28"/>
          <w:szCs w:val="28"/>
          <w:lang w:val="uk-UA"/>
        </w:rPr>
        <w:t xml:space="preserve"> </w:t>
      </w:r>
      <w:r w:rsidRPr="006E7698">
        <w:rPr>
          <w:sz w:val="28"/>
          <w:szCs w:val="28"/>
          <w:lang w:val="en-US"/>
        </w:rPr>
        <w:t>evidence</w:t>
      </w:r>
      <w:r w:rsidRPr="006E7698">
        <w:rPr>
          <w:sz w:val="28"/>
          <w:szCs w:val="28"/>
          <w:lang w:val="uk-UA"/>
        </w:rPr>
        <w:t xml:space="preserve"> </w:t>
      </w:r>
      <w:r w:rsidRPr="006E7698">
        <w:rPr>
          <w:sz w:val="28"/>
          <w:szCs w:val="28"/>
          <w:lang w:val="en-US"/>
        </w:rPr>
        <w:t>/ Ades</w:t>
      </w:r>
      <w:r w:rsidRPr="006E7698">
        <w:rPr>
          <w:sz w:val="28"/>
          <w:szCs w:val="28"/>
          <w:lang w:val="uk-UA"/>
        </w:rPr>
        <w:t xml:space="preserve"> </w:t>
      </w:r>
      <w:r w:rsidRPr="006E7698">
        <w:rPr>
          <w:sz w:val="28"/>
          <w:szCs w:val="28"/>
          <w:lang w:val="en-US"/>
        </w:rPr>
        <w:t>A</w:t>
      </w:r>
      <w:r w:rsidRPr="006E7698">
        <w:rPr>
          <w:sz w:val="28"/>
          <w:szCs w:val="28"/>
          <w:lang w:val="uk-UA"/>
        </w:rPr>
        <w:t>.</w:t>
      </w:r>
      <w:r w:rsidRPr="006E7698">
        <w:rPr>
          <w:sz w:val="28"/>
          <w:szCs w:val="28"/>
          <w:lang w:val="en-US"/>
        </w:rPr>
        <w:t xml:space="preserve"> E</w:t>
      </w:r>
      <w:r w:rsidRPr="006E7698">
        <w:rPr>
          <w:sz w:val="28"/>
          <w:szCs w:val="28"/>
          <w:lang w:val="uk-UA"/>
        </w:rPr>
        <w:t xml:space="preserve">. // </w:t>
      </w:r>
      <w:r w:rsidRPr="006E7698">
        <w:rPr>
          <w:sz w:val="28"/>
          <w:szCs w:val="28"/>
          <w:lang w:val="en-US"/>
        </w:rPr>
        <w:t>Stat</w:t>
      </w:r>
      <w:r w:rsidRPr="006E7698">
        <w:rPr>
          <w:sz w:val="28"/>
          <w:szCs w:val="28"/>
          <w:lang w:val="uk-UA"/>
        </w:rPr>
        <w:t xml:space="preserve">. </w:t>
      </w:r>
      <w:r w:rsidRPr="006E7698">
        <w:rPr>
          <w:sz w:val="28"/>
          <w:szCs w:val="28"/>
          <w:lang w:val="en-US"/>
        </w:rPr>
        <w:t>Med</w:t>
      </w:r>
      <w:r w:rsidRPr="006E7698">
        <w:rPr>
          <w:sz w:val="28"/>
          <w:szCs w:val="28"/>
          <w:lang w:val="uk-UA"/>
        </w:rPr>
        <w:t xml:space="preserve">. – 2003. – </w:t>
      </w:r>
      <w:r w:rsidRPr="006E7698">
        <w:rPr>
          <w:sz w:val="28"/>
          <w:szCs w:val="28"/>
          <w:lang w:val="en-US"/>
        </w:rPr>
        <w:t>Vol</w:t>
      </w:r>
      <w:r w:rsidRPr="006E7698">
        <w:rPr>
          <w:sz w:val="28"/>
          <w:szCs w:val="28"/>
          <w:lang w:val="uk-UA"/>
        </w:rPr>
        <w:t xml:space="preserve">. 22, </w:t>
      </w:r>
      <w:r w:rsidRPr="006E7698">
        <w:rPr>
          <w:sz w:val="28"/>
          <w:szCs w:val="28"/>
          <w:lang w:val="en-GB"/>
        </w:rPr>
        <w:t>№</w:t>
      </w:r>
      <w:r w:rsidRPr="006E7698">
        <w:rPr>
          <w:sz w:val="28"/>
          <w:szCs w:val="28"/>
          <w:lang w:val="en-US"/>
        </w:rPr>
        <w:t xml:space="preserve"> </w:t>
      </w:r>
      <w:r w:rsidRPr="006E7698">
        <w:rPr>
          <w:sz w:val="28"/>
          <w:szCs w:val="28"/>
          <w:lang w:val="uk-UA"/>
        </w:rPr>
        <w:t xml:space="preserve">19. – </w:t>
      </w:r>
      <w:r w:rsidRPr="006E7698">
        <w:rPr>
          <w:sz w:val="28"/>
          <w:szCs w:val="28"/>
          <w:lang w:val="en-US"/>
        </w:rPr>
        <w:t>P</w:t>
      </w:r>
      <w:r w:rsidRPr="006E7698">
        <w:rPr>
          <w:sz w:val="28"/>
          <w:szCs w:val="28"/>
          <w:lang w:val="uk-UA"/>
        </w:rPr>
        <w:t>. 2995- 3016</w:t>
      </w:r>
      <w:r w:rsidRPr="006E7698">
        <w:rPr>
          <w:sz w:val="28"/>
          <w:szCs w:val="28"/>
          <w:lang w:val="en-US"/>
        </w:rPr>
        <w:t>.</w:t>
      </w:r>
    </w:p>
    <w:p w:rsidR="00DA6CD7" w:rsidRPr="006E7698" w:rsidRDefault="00DA6CD7" w:rsidP="00305F05">
      <w:pPr>
        <w:numPr>
          <w:ilvl w:val="0"/>
          <w:numId w:val="71"/>
        </w:numPr>
        <w:tabs>
          <w:tab w:val="clear" w:pos="720"/>
          <w:tab w:val="num" w:pos="900"/>
          <w:tab w:val="left" w:pos="1080"/>
        </w:tabs>
        <w:suppressAutoHyphens w:val="0"/>
        <w:spacing w:line="360" w:lineRule="auto"/>
        <w:jc w:val="both"/>
        <w:rPr>
          <w:sz w:val="28"/>
          <w:szCs w:val="28"/>
          <w:lang w:val="uk-UA"/>
        </w:rPr>
      </w:pPr>
      <w:r w:rsidRPr="006E7698">
        <w:rPr>
          <w:sz w:val="28"/>
          <w:szCs w:val="28"/>
          <w:lang w:val="en-US"/>
        </w:rPr>
        <w:t>Bernad S.I. Numerical investigation of blood flow in the arterial stenosis / Bernad S.I., Bernad E., Mihalas G.I. // Stud. Health</w:t>
      </w:r>
      <w:r w:rsidRPr="007E4C6F">
        <w:rPr>
          <w:sz w:val="28"/>
          <w:szCs w:val="28"/>
          <w:lang w:val="en-GB"/>
        </w:rPr>
        <w:t xml:space="preserve"> </w:t>
      </w:r>
      <w:r w:rsidRPr="006E7698">
        <w:rPr>
          <w:sz w:val="28"/>
          <w:szCs w:val="28"/>
          <w:lang w:val="en-US"/>
        </w:rPr>
        <w:t>Technol</w:t>
      </w:r>
      <w:r w:rsidRPr="007E4C6F">
        <w:rPr>
          <w:sz w:val="28"/>
          <w:szCs w:val="28"/>
          <w:lang w:val="en-GB"/>
        </w:rPr>
        <w:t xml:space="preserve">. </w:t>
      </w:r>
      <w:r w:rsidRPr="006E7698">
        <w:rPr>
          <w:sz w:val="28"/>
          <w:szCs w:val="28"/>
          <w:lang w:val="en-US"/>
        </w:rPr>
        <w:t>Inform</w:t>
      </w:r>
      <w:r w:rsidRPr="007E4C6F">
        <w:rPr>
          <w:sz w:val="28"/>
          <w:szCs w:val="28"/>
          <w:lang w:val="en-GB"/>
        </w:rPr>
        <w:t xml:space="preserve">. – 2003. – </w:t>
      </w:r>
      <w:r w:rsidRPr="006E7698">
        <w:rPr>
          <w:sz w:val="28"/>
          <w:szCs w:val="28"/>
          <w:lang w:val="en-US"/>
        </w:rPr>
        <w:t>Vol</w:t>
      </w:r>
      <w:r w:rsidRPr="007E4C6F">
        <w:rPr>
          <w:sz w:val="28"/>
          <w:szCs w:val="28"/>
          <w:lang w:val="en-GB"/>
        </w:rPr>
        <w:t xml:space="preserve">. 95. – </w:t>
      </w:r>
      <w:r w:rsidRPr="006E7698">
        <w:rPr>
          <w:sz w:val="28"/>
          <w:szCs w:val="28"/>
          <w:lang w:val="en-US"/>
        </w:rPr>
        <w:t>P</w:t>
      </w:r>
      <w:r w:rsidRPr="007E4C6F">
        <w:rPr>
          <w:sz w:val="28"/>
          <w:szCs w:val="28"/>
          <w:lang w:val="en-GB"/>
        </w:rPr>
        <w:t>. 3-8.</w:t>
      </w:r>
    </w:p>
    <w:p w:rsidR="00DA6CD7" w:rsidRPr="00152B3E" w:rsidRDefault="00DA6CD7" w:rsidP="00305F05">
      <w:pPr>
        <w:numPr>
          <w:ilvl w:val="0"/>
          <w:numId w:val="71"/>
        </w:numPr>
        <w:tabs>
          <w:tab w:val="clear" w:pos="720"/>
          <w:tab w:val="num" w:pos="900"/>
        </w:tabs>
        <w:suppressAutoHyphens w:val="0"/>
        <w:spacing w:line="360" w:lineRule="auto"/>
        <w:jc w:val="both"/>
        <w:rPr>
          <w:sz w:val="28"/>
          <w:szCs w:val="28"/>
        </w:rPr>
      </w:pPr>
      <w:r w:rsidRPr="00152B3E">
        <w:rPr>
          <w:sz w:val="28"/>
          <w:szCs w:val="28"/>
          <w:lang w:val="uk-UA"/>
        </w:rPr>
        <w:t xml:space="preserve">Котовская Ю.В. Основные результаты исследования </w:t>
      </w:r>
      <w:r w:rsidRPr="00152B3E">
        <w:rPr>
          <w:sz w:val="28"/>
          <w:szCs w:val="28"/>
          <w:lang w:val="en-US"/>
        </w:rPr>
        <w:t>ELSA</w:t>
      </w:r>
      <w:r w:rsidRPr="00152B3E">
        <w:rPr>
          <w:sz w:val="28"/>
          <w:szCs w:val="28"/>
          <w:lang w:val="uk-UA"/>
        </w:rPr>
        <w:t xml:space="preserve"> / Котовская Ю.В., Кобалава Ж.Д. // Качественная клиническая практика. – 2002. - № 4. – С. 23-33</w:t>
      </w:r>
      <w:r w:rsidRPr="00152B3E">
        <w:rPr>
          <w:sz w:val="28"/>
          <w:szCs w:val="28"/>
        </w:rPr>
        <w:t>.</w:t>
      </w:r>
    </w:p>
    <w:p w:rsidR="00DA6CD7" w:rsidRPr="006E7698" w:rsidRDefault="00DA6CD7" w:rsidP="00DA6CD7">
      <w:pPr>
        <w:spacing w:line="360" w:lineRule="auto"/>
        <w:ind w:firstLine="540"/>
        <w:jc w:val="both"/>
        <w:rPr>
          <w:sz w:val="28"/>
          <w:szCs w:val="28"/>
          <w:lang w:val="uk-UA"/>
        </w:rPr>
      </w:pPr>
      <w:bookmarkStart w:id="1" w:name="R29-179919"/>
      <w:bookmarkEnd w:id="1"/>
    </w:p>
    <w:p w:rsidR="00DA6CD7" w:rsidRPr="006E7698" w:rsidRDefault="00DA6CD7" w:rsidP="00DA6CD7">
      <w:pPr>
        <w:spacing w:line="360" w:lineRule="auto"/>
        <w:ind w:firstLine="540"/>
        <w:jc w:val="both"/>
        <w:rPr>
          <w:sz w:val="28"/>
          <w:szCs w:val="28"/>
          <w:lang w:val="uk-UA"/>
        </w:rPr>
      </w:pPr>
    </w:p>
    <w:p w:rsidR="00DA6CD7" w:rsidRPr="006E7698" w:rsidRDefault="00DA6CD7" w:rsidP="00DA6CD7">
      <w:pPr>
        <w:spacing w:line="360" w:lineRule="auto"/>
        <w:ind w:firstLine="540"/>
        <w:jc w:val="both"/>
        <w:rPr>
          <w:sz w:val="28"/>
          <w:szCs w:val="28"/>
          <w:lang w:val="uk-UA"/>
        </w:rPr>
      </w:pPr>
      <w:r w:rsidRPr="006E7698">
        <w:rPr>
          <w:sz w:val="28"/>
          <w:szCs w:val="28"/>
          <w:lang w:val="uk-UA"/>
        </w:rPr>
        <w:t xml:space="preserve"> </w:t>
      </w:r>
    </w:p>
    <w:p w:rsidR="00DA6CD7" w:rsidRPr="004D5762" w:rsidRDefault="00DA6CD7" w:rsidP="00DA6CD7">
      <w:pPr>
        <w:spacing w:line="360" w:lineRule="auto"/>
        <w:ind w:left="1080"/>
        <w:jc w:val="both"/>
        <w:rPr>
          <w:sz w:val="28"/>
          <w:szCs w:val="28"/>
        </w:rPr>
      </w:pPr>
    </w:p>
    <w:p w:rsidR="00DA6CD7" w:rsidRPr="004D5762" w:rsidRDefault="00DA6CD7" w:rsidP="00DA6CD7">
      <w:pPr>
        <w:spacing w:line="360" w:lineRule="auto"/>
        <w:ind w:left="1080"/>
        <w:jc w:val="both"/>
        <w:rPr>
          <w:sz w:val="28"/>
          <w:szCs w:val="28"/>
        </w:rPr>
      </w:pPr>
    </w:p>
    <w:p w:rsidR="00DA6CD7" w:rsidRPr="004D5762" w:rsidRDefault="00DA6CD7" w:rsidP="00DA6CD7">
      <w:pPr>
        <w:spacing w:line="360" w:lineRule="auto"/>
        <w:ind w:left="1080"/>
        <w:jc w:val="both"/>
        <w:rPr>
          <w:sz w:val="28"/>
          <w:szCs w:val="28"/>
        </w:rPr>
      </w:pPr>
    </w:p>
    <w:p w:rsidR="00DA6CD7" w:rsidRPr="004D5762" w:rsidRDefault="00DA6CD7" w:rsidP="00DA6CD7">
      <w:pPr>
        <w:spacing w:line="360" w:lineRule="auto"/>
        <w:ind w:left="1080"/>
        <w:jc w:val="both"/>
        <w:rPr>
          <w:sz w:val="28"/>
          <w:szCs w:val="28"/>
        </w:rPr>
      </w:pPr>
    </w:p>
    <w:p w:rsidR="00DA6CD7" w:rsidRPr="004D5762" w:rsidRDefault="00DA6CD7" w:rsidP="00DA6CD7">
      <w:pPr>
        <w:spacing w:line="360" w:lineRule="auto"/>
        <w:ind w:left="1080"/>
        <w:jc w:val="both"/>
        <w:rPr>
          <w:sz w:val="28"/>
          <w:szCs w:val="28"/>
        </w:rPr>
      </w:pPr>
    </w:p>
    <w:p w:rsidR="00DA6CD7" w:rsidRPr="004D5762" w:rsidRDefault="00DA6CD7" w:rsidP="00DA6CD7">
      <w:pPr>
        <w:spacing w:line="360" w:lineRule="auto"/>
        <w:ind w:left="1080"/>
        <w:jc w:val="both"/>
        <w:rPr>
          <w:sz w:val="28"/>
          <w:szCs w:val="28"/>
        </w:rPr>
      </w:pPr>
    </w:p>
    <w:p w:rsidR="00DA6CD7" w:rsidRPr="004D5762" w:rsidRDefault="00DA6CD7" w:rsidP="00DA6CD7">
      <w:pPr>
        <w:spacing w:line="360" w:lineRule="auto"/>
        <w:ind w:left="1080"/>
        <w:jc w:val="both"/>
        <w:rPr>
          <w:sz w:val="28"/>
          <w:szCs w:val="28"/>
        </w:rPr>
      </w:pPr>
    </w:p>
    <w:p w:rsidR="00DA6CD7" w:rsidRPr="004D5762" w:rsidRDefault="00DA6CD7" w:rsidP="00DA6CD7">
      <w:pPr>
        <w:spacing w:line="360" w:lineRule="auto"/>
        <w:ind w:left="1080"/>
        <w:jc w:val="both"/>
        <w:rPr>
          <w:sz w:val="28"/>
          <w:szCs w:val="28"/>
        </w:rPr>
      </w:pPr>
    </w:p>
    <w:p w:rsidR="00CA78B1" w:rsidRPr="00DA6CD7" w:rsidRDefault="00CA78B1" w:rsidP="00CA78B1">
      <w:pPr>
        <w:tabs>
          <w:tab w:val="left" w:pos="0"/>
        </w:tabs>
        <w:spacing w:line="360" w:lineRule="auto"/>
        <w:jc w:val="both"/>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05" w:rsidRDefault="00305F05">
      <w:r>
        <w:separator/>
      </w:r>
    </w:p>
  </w:endnote>
  <w:endnote w:type="continuationSeparator" w:id="0">
    <w:p w:rsidR="00305F05" w:rsidRDefault="003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05" w:rsidRDefault="00305F05">
      <w:r>
        <w:separator/>
      </w:r>
    </w:p>
  </w:footnote>
  <w:footnote w:type="continuationSeparator" w:id="0">
    <w:p w:rsidR="00305F05" w:rsidRDefault="0030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9552571"/>
    <w:multiLevelType w:val="hybridMultilevel"/>
    <w:tmpl w:val="60367C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6A55A52"/>
    <w:multiLevelType w:val="hybridMultilevel"/>
    <w:tmpl w:val="07BC015C"/>
    <w:lvl w:ilvl="0" w:tplc="6BDAEE5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0BB5ECE"/>
    <w:multiLevelType w:val="hybridMultilevel"/>
    <w:tmpl w:val="8782E790"/>
    <w:lvl w:ilvl="0" w:tplc="01EE591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5F4808D9"/>
    <w:multiLevelType w:val="multilevel"/>
    <w:tmpl w:val="4DE0241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1">
    <w:nsid w:val="7E2100D3"/>
    <w:multiLevelType w:val="multilevel"/>
    <w:tmpl w:val="00D2F00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2"/>
  </w:num>
  <w:num w:numId="47">
    <w:abstractNumId w:val="58"/>
  </w:num>
  <w:num w:numId="48">
    <w:abstractNumId w:val="60"/>
  </w:num>
  <w:num w:numId="49">
    <w:abstractNumId w:val="69"/>
  </w:num>
  <w:num w:numId="50">
    <w:abstractNumId w:val="50"/>
  </w:num>
  <w:num w:numId="51">
    <w:abstractNumId w:val="64"/>
  </w:num>
  <w:num w:numId="52">
    <w:abstractNumId w:val="55"/>
  </w:num>
  <w:num w:numId="53">
    <w:abstractNumId w:val="51"/>
  </w:num>
  <w:num w:numId="54">
    <w:abstractNumId w:val="57"/>
  </w:num>
  <w:num w:numId="55">
    <w:abstractNumId w:val="49"/>
  </w:num>
  <w:num w:numId="56">
    <w:abstractNumId w:val="46"/>
  </w:num>
  <w:num w:numId="57">
    <w:abstractNumId w:val="65"/>
  </w:num>
  <w:num w:numId="58">
    <w:abstractNumId w:val="61"/>
  </w:num>
  <w:num w:numId="59">
    <w:abstractNumId w:val="62"/>
  </w:num>
  <w:num w:numId="60">
    <w:abstractNumId w:val="67"/>
  </w:num>
  <w:num w:numId="61">
    <w:abstractNumId w:val="56"/>
  </w:num>
  <w:num w:numId="62">
    <w:abstractNumId w:val="70"/>
  </w:num>
  <w:num w:numId="63">
    <w:abstractNumId w:val="47"/>
  </w:num>
  <w:num w:numId="64">
    <w:abstractNumId w:val="63"/>
  </w:num>
  <w:num w:numId="65">
    <w:abstractNumId w:val="66"/>
  </w:num>
  <w:num w:numId="66">
    <w:abstractNumId w:val="6"/>
  </w:num>
  <w:num w:numId="67">
    <w:abstractNumId w:val="71"/>
  </w:num>
  <w:num w:numId="68">
    <w:abstractNumId w:val="68"/>
  </w:num>
  <w:num w:numId="69">
    <w:abstractNumId w:val="48"/>
  </w:num>
  <w:num w:numId="70">
    <w:abstractNumId w:val="43"/>
  </w:num>
  <w:num w:numId="71">
    <w:abstractNumId w:val="4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858"/>
    <w:rsid w:val="001C5E8C"/>
    <w:rsid w:val="001C632A"/>
    <w:rsid w:val="001C68DF"/>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5F05"/>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cmd=Retrieve&amp;db=pubmed&amp;dopt=Citation&amp;list_uids=120627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entrez/query.fcgi?cmd=Retrieve&amp;db=pubmed&amp;dopt=Citation&amp;list_uids=146597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cmd=Retrieve&amp;db=pubmed&amp;dopt=Citation&amp;list_uids=1179655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cbi.nlm.nih.gov/entrez/query.fcgi?cmd=Retrieve&amp;db=pubmed&amp;dopt=Citation&amp;list_uids=11121813"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94DE-9EB7-4471-90A9-62486A36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5818</TotalTime>
  <Pages>33</Pages>
  <Words>8070</Words>
  <Characters>46001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1160</cp:revision>
  <cp:lastPrinted>2009-02-06T08:36:00Z</cp:lastPrinted>
  <dcterms:created xsi:type="dcterms:W3CDTF">2015-03-22T11:10:00Z</dcterms:created>
  <dcterms:modified xsi:type="dcterms:W3CDTF">2015-09-09T06:32:00Z</dcterms:modified>
</cp:coreProperties>
</file>