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22" w:rsidRDefault="004A7EFB" w:rsidP="004A7EFB">
      <w:pPr>
        <w:rPr>
          <w:rFonts w:ascii="Times New Roman" w:eastAsia="Times New Roman" w:hAnsi="Times New Roman" w:cs="Times New Roman"/>
          <w:kern w:val="0"/>
          <w:sz w:val="28"/>
          <w:szCs w:val="28"/>
          <w:lang w:eastAsia="ru-RU"/>
        </w:rPr>
      </w:pPr>
      <w:r w:rsidRPr="004A7EFB">
        <w:rPr>
          <w:rFonts w:ascii="Times New Roman" w:eastAsia="Times New Roman" w:hAnsi="Times New Roman" w:cs="Times New Roman" w:hint="eastAsia"/>
          <w:kern w:val="0"/>
          <w:sz w:val="28"/>
          <w:szCs w:val="28"/>
          <w:lang w:eastAsia="ru-RU"/>
        </w:rPr>
        <w:t>Шовдра</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Ольга</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Леонидовна</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Некоторые</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патогенетические</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механизмы</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диабетической</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ретинопатии</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при</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сахарном</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диабете</w:t>
      </w:r>
      <w:r w:rsidRPr="004A7EFB">
        <w:rPr>
          <w:rFonts w:ascii="Times New Roman" w:eastAsia="Times New Roman" w:hAnsi="Times New Roman" w:cs="Times New Roman"/>
          <w:kern w:val="0"/>
          <w:sz w:val="28"/>
          <w:szCs w:val="28"/>
          <w:lang w:eastAsia="ru-RU"/>
        </w:rPr>
        <w:t xml:space="preserve"> 2 </w:t>
      </w:r>
      <w:r w:rsidRPr="004A7EFB">
        <w:rPr>
          <w:rFonts w:ascii="Times New Roman" w:eastAsia="Times New Roman" w:hAnsi="Times New Roman" w:cs="Times New Roman" w:hint="eastAsia"/>
          <w:kern w:val="0"/>
          <w:sz w:val="28"/>
          <w:szCs w:val="28"/>
          <w:lang w:eastAsia="ru-RU"/>
        </w:rPr>
        <w:t>типа</w:t>
      </w:r>
      <w:r w:rsidRPr="004A7EFB">
        <w:rPr>
          <w:rFonts w:ascii="Times New Roman" w:eastAsia="Times New Roman" w:hAnsi="Times New Roman" w:cs="Times New Roman"/>
          <w:kern w:val="0"/>
          <w:sz w:val="28"/>
          <w:szCs w:val="28"/>
          <w:lang w:eastAsia="ru-RU"/>
        </w:rPr>
        <w:t xml:space="preserve"> : </w:t>
      </w:r>
      <w:r w:rsidRPr="004A7EFB">
        <w:rPr>
          <w:rFonts w:ascii="Times New Roman" w:eastAsia="Times New Roman" w:hAnsi="Times New Roman" w:cs="Times New Roman" w:hint="eastAsia"/>
          <w:kern w:val="0"/>
          <w:sz w:val="28"/>
          <w:szCs w:val="28"/>
          <w:lang w:eastAsia="ru-RU"/>
        </w:rPr>
        <w:t>диссертация</w:t>
      </w:r>
      <w:r w:rsidRPr="004A7EFB">
        <w:rPr>
          <w:rFonts w:ascii="Times New Roman" w:eastAsia="Times New Roman" w:hAnsi="Times New Roman" w:cs="Times New Roman"/>
          <w:kern w:val="0"/>
          <w:sz w:val="28"/>
          <w:szCs w:val="28"/>
          <w:lang w:eastAsia="ru-RU"/>
        </w:rPr>
        <w:t xml:space="preserve"> ... </w:t>
      </w:r>
      <w:r w:rsidRPr="004A7EFB">
        <w:rPr>
          <w:rFonts w:ascii="Times New Roman" w:eastAsia="Times New Roman" w:hAnsi="Times New Roman" w:cs="Times New Roman" w:hint="eastAsia"/>
          <w:kern w:val="0"/>
          <w:sz w:val="28"/>
          <w:szCs w:val="28"/>
          <w:lang w:eastAsia="ru-RU"/>
        </w:rPr>
        <w:t>кандидата</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медицинских</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наук</w:t>
      </w:r>
      <w:r w:rsidRPr="004A7EFB">
        <w:rPr>
          <w:rFonts w:ascii="Times New Roman" w:eastAsia="Times New Roman" w:hAnsi="Times New Roman" w:cs="Times New Roman"/>
          <w:kern w:val="0"/>
          <w:sz w:val="28"/>
          <w:szCs w:val="28"/>
          <w:lang w:eastAsia="ru-RU"/>
        </w:rPr>
        <w:t xml:space="preserve"> : 14.03.03 / </w:t>
      </w:r>
      <w:r w:rsidRPr="004A7EFB">
        <w:rPr>
          <w:rFonts w:ascii="Times New Roman" w:eastAsia="Times New Roman" w:hAnsi="Times New Roman" w:cs="Times New Roman" w:hint="eastAsia"/>
          <w:kern w:val="0"/>
          <w:sz w:val="28"/>
          <w:szCs w:val="28"/>
          <w:lang w:eastAsia="ru-RU"/>
        </w:rPr>
        <w:t>Шовдра</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Ольга</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Леонидовна</w:t>
      </w:r>
      <w:r w:rsidRPr="004A7EFB">
        <w:rPr>
          <w:rFonts w:ascii="Times New Roman" w:eastAsia="Times New Roman" w:hAnsi="Times New Roman" w:cs="Times New Roman"/>
          <w:kern w:val="0"/>
          <w:sz w:val="28"/>
          <w:szCs w:val="28"/>
          <w:lang w:eastAsia="ru-RU"/>
        </w:rPr>
        <w:t>; [</w:t>
      </w:r>
      <w:r w:rsidRPr="004A7EFB">
        <w:rPr>
          <w:rFonts w:ascii="Times New Roman" w:eastAsia="Times New Roman" w:hAnsi="Times New Roman" w:cs="Times New Roman" w:hint="eastAsia"/>
          <w:kern w:val="0"/>
          <w:sz w:val="28"/>
          <w:szCs w:val="28"/>
          <w:lang w:eastAsia="ru-RU"/>
        </w:rPr>
        <w:t>Место</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защиты</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ГОУВПО</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Читинская</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государственная</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медицинская</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академия</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Чита</w:t>
      </w:r>
      <w:r w:rsidRPr="004A7EFB">
        <w:rPr>
          <w:rFonts w:ascii="Times New Roman" w:eastAsia="Times New Roman" w:hAnsi="Times New Roman" w:cs="Times New Roman"/>
          <w:kern w:val="0"/>
          <w:sz w:val="28"/>
          <w:szCs w:val="28"/>
          <w:lang w:eastAsia="ru-RU"/>
        </w:rPr>
        <w:t xml:space="preserve">, 2011.- 122 </w:t>
      </w:r>
      <w:r w:rsidRPr="004A7EFB">
        <w:rPr>
          <w:rFonts w:ascii="Times New Roman" w:eastAsia="Times New Roman" w:hAnsi="Times New Roman" w:cs="Times New Roman" w:hint="eastAsia"/>
          <w:kern w:val="0"/>
          <w:sz w:val="28"/>
          <w:szCs w:val="28"/>
          <w:lang w:eastAsia="ru-RU"/>
        </w:rPr>
        <w:t>с</w:t>
      </w:r>
      <w:r w:rsidRPr="004A7EFB">
        <w:rPr>
          <w:rFonts w:ascii="Times New Roman" w:eastAsia="Times New Roman" w:hAnsi="Times New Roman" w:cs="Times New Roman"/>
          <w:kern w:val="0"/>
          <w:sz w:val="28"/>
          <w:szCs w:val="28"/>
          <w:lang w:eastAsia="ru-RU"/>
        </w:rPr>
        <w:t xml:space="preserve">.: </w:t>
      </w:r>
      <w:r w:rsidRPr="004A7EFB">
        <w:rPr>
          <w:rFonts w:ascii="Times New Roman" w:eastAsia="Times New Roman" w:hAnsi="Times New Roman" w:cs="Times New Roman" w:hint="eastAsia"/>
          <w:kern w:val="0"/>
          <w:sz w:val="28"/>
          <w:szCs w:val="28"/>
          <w:lang w:eastAsia="ru-RU"/>
        </w:rPr>
        <w:t>ил</w:t>
      </w:r>
      <w:r w:rsidRPr="004A7EFB">
        <w:rPr>
          <w:rFonts w:ascii="Times New Roman" w:eastAsia="Times New Roman" w:hAnsi="Times New Roman" w:cs="Times New Roman"/>
          <w:kern w:val="0"/>
          <w:sz w:val="28"/>
          <w:szCs w:val="28"/>
          <w:lang w:eastAsia="ru-RU"/>
        </w:rPr>
        <w:t>.</w:t>
      </w:r>
    </w:p>
    <w:p w:rsidR="004A7EFB" w:rsidRDefault="004A7EFB" w:rsidP="004A7EFB">
      <w:pPr>
        <w:rPr>
          <w:rFonts w:ascii="Times New Roman" w:eastAsia="Times New Roman" w:hAnsi="Times New Roman" w:cs="Times New Roman"/>
          <w:kern w:val="0"/>
          <w:sz w:val="28"/>
          <w:szCs w:val="28"/>
          <w:lang w:eastAsia="ru-RU"/>
        </w:rPr>
      </w:pPr>
    </w:p>
    <w:p w:rsidR="004A7EFB" w:rsidRDefault="004A7EFB" w:rsidP="004A7EFB">
      <w:pPr>
        <w:rPr>
          <w:rFonts w:ascii="Times New Roman" w:eastAsia="Times New Roman" w:hAnsi="Times New Roman" w:cs="Times New Roman"/>
          <w:kern w:val="0"/>
          <w:sz w:val="28"/>
          <w:szCs w:val="28"/>
          <w:lang w:eastAsia="ru-RU"/>
        </w:rPr>
      </w:pPr>
    </w:p>
    <w:p w:rsidR="004A7EFB" w:rsidRPr="004A7EFB" w:rsidRDefault="004A7EFB" w:rsidP="004A7EFB">
      <w:pPr>
        <w:widowControl/>
        <w:tabs>
          <w:tab w:val="clear" w:pos="709"/>
        </w:tabs>
        <w:suppressAutoHyphens w:val="0"/>
        <w:spacing w:after="444" w:line="480" w:lineRule="exact"/>
        <w:ind w:firstLine="0"/>
        <w:jc w:val="center"/>
        <w:rPr>
          <w:rFonts w:ascii="Times New Roman" w:eastAsia="Times New Roman" w:hAnsi="Times New Roman" w:cs="Times New Roman"/>
          <w:b/>
          <w:bCs/>
          <w:kern w:val="0"/>
          <w:sz w:val="27"/>
          <w:szCs w:val="27"/>
          <w:lang w:eastAsia="ru-RU"/>
        </w:rPr>
      </w:pPr>
      <w:r w:rsidRPr="004A7EFB">
        <w:rPr>
          <w:rFonts w:ascii="Times New Roman" w:eastAsia="Times New Roman" w:hAnsi="Times New Roman" w:cs="Times New Roman"/>
          <w:b/>
          <w:bCs/>
          <w:kern w:val="0"/>
          <w:sz w:val="27"/>
          <w:szCs w:val="27"/>
          <w:lang w:eastAsia="ru-RU"/>
        </w:rPr>
        <w:t>Министерство здравоохранения и социального развития РФ Государственное образовательное учреждение высшего профессионального образования Читинская государственная медицинская академия</w:t>
      </w:r>
    </w:p>
    <w:p w:rsidR="004A7EFB" w:rsidRPr="004A7EFB" w:rsidRDefault="004A7EFB" w:rsidP="004A7EFB">
      <w:pPr>
        <w:framePr w:wrap="notBeside" w:vAnchor="text" w:hAnchor="text" w:xAlign="center" w:y="1"/>
        <w:widowControl/>
        <w:tabs>
          <w:tab w:val="clear" w:pos="709"/>
        </w:tabs>
        <w:suppressAutoHyphens w:val="0"/>
        <w:spacing w:after="0" w:line="270" w:lineRule="exact"/>
        <w:ind w:firstLine="0"/>
        <w:jc w:val="center"/>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На правах рукописи</w:t>
      </w:r>
    </w:p>
    <w:p w:rsidR="004A7EFB" w:rsidRPr="004A7EFB" w:rsidRDefault="004A7EFB" w:rsidP="004A7EFB">
      <w:pPr>
        <w:framePr w:wrap="notBeside" w:vAnchor="text" w:hAnchor="text" w:xAlign="center" w:y="1"/>
        <w:widowControl/>
        <w:tabs>
          <w:tab w:val="clear" w:pos="709"/>
        </w:tabs>
        <w:suppressAutoHyphens w:val="0"/>
        <w:spacing w:after="0" w:line="240" w:lineRule="auto"/>
        <w:ind w:firstLine="0"/>
        <w:jc w:val="center"/>
        <w:rPr>
          <w:rFonts w:ascii="Courier New" w:eastAsia="Times New Roman" w:hAnsi="Courier New"/>
          <w:kern w:val="0"/>
          <w:sz w:val="2"/>
          <w:szCs w:val="2"/>
          <w:lang w:eastAsia="ru-RU"/>
        </w:rPr>
      </w:pPr>
      <w:r>
        <w:rPr>
          <w:rFonts w:ascii="Courier New" w:eastAsia="Times New Roman" w:hAnsi="Courier New"/>
          <w:noProof/>
          <w:kern w:val="0"/>
          <w:sz w:val="2"/>
          <w:szCs w:val="2"/>
          <w:lang w:eastAsia="ru-RU"/>
        </w:rPr>
        <w:drawing>
          <wp:inline distT="0" distB="0" distL="0" distR="0">
            <wp:extent cx="885825" cy="361950"/>
            <wp:effectExtent l="19050" t="0" r="9525" b="0"/>
            <wp:docPr id="1388" name="Рисунок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pic:cNvPicPr>
                      <a:picLocks noChangeAspect="1" noChangeArrowheads="1"/>
                    </pic:cNvPicPr>
                  </pic:nvPicPr>
                  <pic:blipFill>
                    <a:blip r:embed="rId8" cstate="print"/>
                    <a:srcRect/>
                    <a:stretch>
                      <a:fillRect/>
                    </a:stretch>
                  </pic:blipFill>
                  <pic:spPr bwMode="auto">
                    <a:xfrm>
                      <a:off x="0" y="0"/>
                      <a:ext cx="885825" cy="361950"/>
                    </a:xfrm>
                    <a:prstGeom prst="rect">
                      <a:avLst/>
                    </a:prstGeom>
                    <a:noFill/>
                    <a:ln w="9525">
                      <a:noFill/>
                      <a:miter lim="800000"/>
                      <a:headEnd/>
                      <a:tailEnd/>
                    </a:ln>
                  </pic:spPr>
                </pic:pic>
              </a:graphicData>
            </a:graphic>
          </wp:inline>
        </w:drawing>
      </w:r>
    </w:p>
    <w:p w:rsidR="004A7EFB" w:rsidRPr="004A7EFB" w:rsidRDefault="004A7EFB" w:rsidP="004A7EFB">
      <w:pPr>
        <w:widowControl/>
        <w:tabs>
          <w:tab w:val="clear" w:pos="709"/>
        </w:tabs>
        <w:suppressAutoHyphens w:val="0"/>
        <w:spacing w:after="0" w:line="240" w:lineRule="auto"/>
        <w:ind w:firstLine="0"/>
        <w:jc w:val="left"/>
        <w:rPr>
          <w:rFonts w:ascii="Courier New" w:eastAsia="Times New Roman" w:hAnsi="Courier New"/>
          <w:kern w:val="0"/>
          <w:sz w:val="2"/>
          <w:szCs w:val="2"/>
          <w:lang w:eastAsia="ru-RU"/>
        </w:rPr>
      </w:pPr>
    </w:p>
    <w:p w:rsidR="004A7EFB" w:rsidRPr="004A7EFB" w:rsidRDefault="004A7EFB" w:rsidP="004A7EFB">
      <w:pPr>
        <w:widowControl/>
        <w:tabs>
          <w:tab w:val="clear" w:pos="709"/>
        </w:tabs>
        <w:suppressAutoHyphens w:val="0"/>
        <w:spacing w:after="484" w:line="270" w:lineRule="exact"/>
        <w:ind w:firstLine="0"/>
        <w:jc w:val="center"/>
        <w:rPr>
          <w:rFonts w:ascii="Times New Roman" w:eastAsia="Times New Roman" w:hAnsi="Times New Roman" w:cs="Times New Roman"/>
          <w:b/>
          <w:bCs/>
          <w:kern w:val="0"/>
          <w:sz w:val="27"/>
          <w:szCs w:val="27"/>
          <w:lang w:eastAsia="ru-RU"/>
        </w:rPr>
      </w:pPr>
      <w:r w:rsidRPr="004A7EFB">
        <w:rPr>
          <w:rFonts w:ascii="Times New Roman" w:eastAsia="Times New Roman" w:hAnsi="Times New Roman" w:cs="Times New Roman"/>
          <w:b/>
          <w:bCs/>
          <w:kern w:val="0"/>
          <w:sz w:val="27"/>
          <w:szCs w:val="27"/>
          <w:lang w:eastAsia="ru-RU"/>
        </w:rPr>
        <w:t>Шовдра Ольга Леонидовна</w:t>
      </w:r>
    </w:p>
    <w:p w:rsidR="004A7EFB" w:rsidRPr="004A7EFB" w:rsidRDefault="004A7EFB" w:rsidP="004A7EFB">
      <w:pPr>
        <w:widowControl/>
        <w:tabs>
          <w:tab w:val="clear" w:pos="709"/>
        </w:tabs>
        <w:suppressAutoHyphens w:val="0"/>
        <w:spacing w:after="408" w:line="480" w:lineRule="exact"/>
        <w:ind w:firstLine="0"/>
        <w:jc w:val="center"/>
        <w:rPr>
          <w:rFonts w:ascii="Times New Roman" w:eastAsia="Times New Roman" w:hAnsi="Times New Roman" w:cs="Times New Roman"/>
          <w:b/>
          <w:bCs/>
          <w:kern w:val="0"/>
          <w:sz w:val="27"/>
          <w:szCs w:val="27"/>
          <w:lang w:eastAsia="ru-RU"/>
        </w:rPr>
      </w:pPr>
      <w:r w:rsidRPr="004A7EFB">
        <w:rPr>
          <w:rFonts w:ascii="Times New Roman" w:eastAsia="Times New Roman" w:hAnsi="Times New Roman" w:cs="Times New Roman"/>
          <w:b/>
          <w:bCs/>
          <w:kern w:val="0"/>
          <w:sz w:val="27"/>
          <w:szCs w:val="27"/>
          <w:lang w:eastAsia="ru-RU"/>
        </w:rPr>
        <w:t>НЕКОТОРЫЕ ПАТОГЕНЕТИЧЕСКИЕ МЕХАНИЗМЫ ДИАБЕТИЧЕСКОЙ РЕТИНОПАТИИ ПРИ САХАРНОМ ДИАБЕТЕ 2 ТИПА</w:t>
      </w:r>
    </w:p>
    <w:p w:rsidR="004A7EFB" w:rsidRPr="004A7EFB" w:rsidRDefault="004A7EFB" w:rsidP="004A7EFB">
      <w:pPr>
        <w:widowControl/>
        <w:tabs>
          <w:tab w:val="clear" w:pos="709"/>
        </w:tabs>
        <w:suppressAutoHyphens w:val="0"/>
        <w:spacing w:after="1135" w:line="270" w:lineRule="exact"/>
        <w:ind w:firstLine="0"/>
        <w:jc w:val="center"/>
        <w:rPr>
          <w:rFonts w:ascii="Times New Roman" w:eastAsia="Times New Roman" w:hAnsi="Times New Roman" w:cs="Times New Roman"/>
          <w:b/>
          <w:bCs/>
          <w:kern w:val="0"/>
          <w:sz w:val="27"/>
          <w:szCs w:val="27"/>
          <w:lang w:eastAsia="ru-RU"/>
        </w:rPr>
      </w:pPr>
      <w:r w:rsidRPr="004A7EFB">
        <w:rPr>
          <w:rFonts w:ascii="Times New Roman" w:eastAsia="Times New Roman" w:hAnsi="Times New Roman" w:cs="Times New Roman"/>
          <w:b/>
          <w:bCs/>
          <w:kern w:val="0"/>
          <w:sz w:val="27"/>
          <w:szCs w:val="27"/>
          <w:lang w:eastAsia="ru-RU"/>
        </w:rPr>
        <w:t>14.03.03. - Патологическая физиология</w:t>
      </w:r>
    </w:p>
    <w:p w:rsidR="004A7EFB" w:rsidRPr="004A7EFB" w:rsidRDefault="004A7EFB" w:rsidP="004A7EFB">
      <w:pPr>
        <w:widowControl/>
        <w:tabs>
          <w:tab w:val="clear" w:pos="709"/>
        </w:tabs>
        <w:suppressAutoHyphens w:val="0"/>
        <w:spacing w:after="1260" w:line="485" w:lineRule="exact"/>
        <w:ind w:firstLine="0"/>
        <w:jc w:val="center"/>
        <w:rPr>
          <w:rFonts w:ascii="Times New Roman" w:eastAsia="Times New Roman" w:hAnsi="Times New Roman" w:cs="Times New Roman"/>
          <w:b/>
          <w:bCs/>
          <w:kern w:val="0"/>
          <w:sz w:val="27"/>
          <w:szCs w:val="27"/>
          <w:lang w:eastAsia="ru-RU"/>
        </w:rPr>
      </w:pPr>
      <w:r w:rsidRPr="004A7EFB">
        <w:rPr>
          <w:rFonts w:ascii="Times New Roman" w:eastAsia="Times New Roman" w:hAnsi="Times New Roman" w:cs="Times New Roman"/>
          <w:b/>
          <w:bCs/>
          <w:kern w:val="0"/>
          <w:sz w:val="27"/>
          <w:szCs w:val="27"/>
          <w:lang w:eastAsia="ru-RU"/>
        </w:rPr>
        <w:t>Диссертация на соискание ученой степени кандидата медицинских наук</w:t>
      </w:r>
    </w:p>
    <w:p w:rsidR="004A7EFB" w:rsidRPr="004A7EFB" w:rsidRDefault="004A7EFB" w:rsidP="004A7EFB">
      <w:pPr>
        <w:widowControl/>
        <w:tabs>
          <w:tab w:val="clear" w:pos="709"/>
        </w:tabs>
        <w:suppressAutoHyphens w:val="0"/>
        <w:spacing w:after="2272" w:line="485" w:lineRule="exact"/>
        <w:ind w:left="3820" w:right="260" w:firstLine="0"/>
        <w:jc w:val="right"/>
        <w:rPr>
          <w:rFonts w:ascii="Times New Roman" w:eastAsia="Times New Roman" w:hAnsi="Times New Roman" w:cs="Times New Roman"/>
          <w:b/>
          <w:bCs/>
          <w:kern w:val="0"/>
          <w:sz w:val="27"/>
          <w:szCs w:val="27"/>
          <w:lang w:eastAsia="ru-RU"/>
        </w:rPr>
      </w:pPr>
      <w:r w:rsidRPr="004A7EFB">
        <w:rPr>
          <w:rFonts w:ascii="Times New Roman" w:eastAsia="Times New Roman" w:hAnsi="Times New Roman" w:cs="Times New Roman"/>
          <w:b/>
          <w:bCs/>
          <w:kern w:val="0"/>
          <w:sz w:val="27"/>
          <w:szCs w:val="27"/>
          <w:lang w:eastAsia="ru-RU"/>
        </w:rPr>
        <w:t>Научный руководитель: доктор медицинских наук, профессор Намжил Нанзатович Цыбиков</w:t>
      </w:r>
    </w:p>
    <w:p w:rsidR="004A7EFB" w:rsidRPr="004A7EFB" w:rsidRDefault="004A7EFB" w:rsidP="004A7EFB">
      <w:pPr>
        <w:widowControl/>
        <w:tabs>
          <w:tab w:val="clear" w:pos="709"/>
        </w:tabs>
        <w:suppressAutoHyphens w:val="0"/>
        <w:spacing w:after="0" w:line="270" w:lineRule="exact"/>
        <w:ind w:firstLine="0"/>
        <w:jc w:val="center"/>
        <w:rPr>
          <w:rFonts w:ascii="Times New Roman" w:eastAsia="Times New Roman" w:hAnsi="Times New Roman" w:cs="Times New Roman"/>
          <w:b/>
          <w:bCs/>
          <w:kern w:val="0"/>
          <w:sz w:val="27"/>
          <w:szCs w:val="27"/>
          <w:lang w:eastAsia="ru-RU"/>
        </w:rPr>
        <w:sectPr w:rsidR="004A7EFB" w:rsidRPr="004A7EFB">
          <w:type w:val="continuous"/>
          <w:pgSz w:w="16837" w:h="23810"/>
          <w:pgMar w:top="4859" w:right="2593" w:bottom="4854" w:left="5209" w:header="0" w:footer="3" w:gutter="0"/>
          <w:cols w:space="720"/>
          <w:noEndnote/>
          <w:docGrid w:linePitch="360"/>
        </w:sectPr>
      </w:pPr>
      <w:r w:rsidRPr="004A7EFB">
        <w:rPr>
          <w:rFonts w:ascii="Times New Roman" w:eastAsia="Times New Roman" w:hAnsi="Times New Roman" w:cs="Times New Roman"/>
          <w:b/>
          <w:bCs/>
          <w:kern w:val="0"/>
          <w:sz w:val="27"/>
          <w:szCs w:val="27"/>
          <w:lang w:eastAsia="ru-RU"/>
        </w:rPr>
        <w:t>Чита 2011</w:t>
      </w:r>
    </w:p>
    <w:p w:rsidR="004A7EFB" w:rsidRPr="004A7EFB" w:rsidRDefault="004A7EFB" w:rsidP="004A7EFB">
      <w:pPr>
        <w:keepNext/>
        <w:keepLines/>
        <w:widowControl/>
        <w:tabs>
          <w:tab w:val="clear" w:pos="709"/>
        </w:tabs>
        <w:suppressAutoHyphens w:val="0"/>
        <w:spacing w:after="476" w:line="270" w:lineRule="exact"/>
        <w:ind w:left="3840" w:firstLine="0"/>
        <w:jc w:val="left"/>
        <w:outlineLvl w:val="1"/>
        <w:rPr>
          <w:rFonts w:ascii="Times New Roman" w:eastAsia="Times New Roman" w:hAnsi="Times New Roman" w:cs="Times New Roman"/>
          <w:b/>
          <w:bCs/>
          <w:kern w:val="0"/>
          <w:sz w:val="27"/>
          <w:szCs w:val="27"/>
          <w:lang w:eastAsia="ru-RU"/>
        </w:rPr>
      </w:pPr>
      <w:bookmarkStart w:id="0" w:name="bookmark0"/>
      <w:r w:rsidRPr="004A7EFB">
        <w:rPr>
          <w:rFonts w:ascii="Times New Roman" w:eastAsia="Times New Roman" w:hAnsi="Times New Roman" w:cs="Times New Roman"/>
          <w:b/>
          <w:bCs/>
          <w:kern w:val="0"/>
          <w:sz w:val="27"/>
          <w:szCs w:val="27"/>
          <w:lang w:eastAsia="ru-RU"/>
        </w:rPr>
        <w:t>ОГЛАВЛЕНИЕ</w:t>
      </w:r>
      <w:bookmarkEnd w:id="0"/>
    </w:p>
    <w:p w:rsidR="004A7EFB" w:rsidRPr="004A7EFB" w:rsidRDefault="004A7EFB" w:rsidP="004A7EFB">
      <w:pPr>
        <w:widowControl/>
        <w:tabs>
          <w:tab w:val="clear" w:pos="709"/>
          <w:tab w:val="right" w:leader="dot" w:pos="9663"/>
        </w:tabs>
        <w:suppressAutoHyphens w:val="0"/>
        <w:spacing w:after="0" w:line="480" w:lineRule="exact"/>
        <w:ind w:left="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fldChar w:fldCharType="begin"/>
      </w:r>
      <w:r w:rsidRPr="004A7EFB">
        <w:rPr>
          <w:rFonts w:ascii="Times New Roman" w:eastAsia="Times New Roman" w:hAnsi="Times New Roman" w:cs="Times New Roman"/>
          <w:kern w:val="0"/>
          <w:sz w:val="27"/>
          <w:szCs w:val="27"/>
          <w:lang w:eastAsia="ru-RU"/>
        </w:rPr>
        <w:instrText xml:space="preserve"> TOC \o "1-3" \h \z </w:instrText>
      </w:r>
      <w:r w:rsidRPr="004A7EFB">
        <w:rPr>
          <w:rFonts w:ascii="Times New Roman" w:eastAsia="Times New Roman" w:hAnsi="Times New Roman" w:cs="Times New Roman"/>
          <w:kern w:val="0"/>
          <w:sz w:val="27"/>
          <w:szCs w:val="27"/>
          <w:lang w:eastAsia="ru-RU"/>
        </w:rPr>
        <w:fldChar w:fldCharType="separate"/>
      </w:r>
      <w:r w:rsidRPr="004A7EFB">
        <w:rPr>
          <w:rFonts w:ascii="Times New Roman" w:eastAsia="Times New Roman" w:hAnsi="Times New Roman" w:cs="Times New Roman"/>
          <w:kern w:val="0"/>
          <w:sz w:val="27"/>
          <w:szCs w:val="27"/>
          <w:lang w:eastAsia="ru-RU"/>
        </w:rPr>
        <w:t>СПИСОК СОКРАЩЕНИЙ</w:t>
      </w:r>
      <w:r w:rsidRPr="004A7EFB">
        <w:rPr>
          <w:rFonts w:ascii="Times New Roman" w:eastAsia="Times New Roman" w:hAnsi="Times New Roman" w:cs="Times New Roman"/>
          <w:kern w:val="0"/>
          <w:sz w:val="27"/>
          <w:szCs w:val="27"/>
          <w:lang w:eastAsia="ru-RU"/>
        </w:rPr>
        <w:tab/>
        <w:t>4</w:t>
      </w:r>
    </w:p>
    <w:p w:rsidR="004A7EFB" w:rsidRPr="004A7EFB" w:rsidRDefault="004A7EFB" w:rsidP="004A7EFB">
      <w:pPr>
        <w:widowControl/>
        <w:tabs>
          <w:tab w:val="clear" w:pos="709"/>
          <w:tab w:val="right" w:leader="dot" w:pos="9663"/>
        </w:tabs>
        <w:suppressAutoHyphens w:val="0"/>
        <w:spacing w:after="0" w:line="480" w:lineRule="exact"/>
        <w:ind w:left="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ВВЕДЕНИЕ</w:t>
      </w:r>
      <w:r w:rsidRPr="004A7EFB">
        <w:rPr>
          <w:rFonts w:ascii="Times New Roman" w:eastAsia="Times New Roman" w:hAnsi="Times New Roman" w:cs="Times New Roman"/>
          <w:kern w:val="0"/>
          <w:sz w:val="27"/>
          <w:szCs w:val="27"/>
          <w:lang w:eastAsia="ru-RU"/>
        </w:rPr>
        <w:tab/>
        <w:t>5</w:t>
      </w:r>
    </w:p>
    <w:p w:rsidR="004A7EFB" w:rsidRPr="004A7EFB" w:rsidRDefault="004A7EFB" w:rsidP="004A7EFB">
      <w:pPr>
        <w:widowControl/>
        <w:tabs>
          <w:tab w:val="clear" w:pos="709"/>
          <w:tab w:val="right" w:leader="dot" w:pos="9663"/>
        </w:tabs>
        <w:suppressAutoHyphens w:val="0"/>
        <w:spacing w:after="0" w:line="480" w:lineRule="exact"/>
        <w:ind w:left="40" w:firstLine="0"/>
        <w:jc w:val="left"/>
        <w:rPr>
          <w:rFonts w:ascii="Times New Roman" w:eastAsia="Times New Roman" w:hAnsi="Times New Roman" w:cs="Times New Roman"/>
          <w:kern w:val="0"/>
          <w:sz w:val="27"/>
          <w:szCs w:val="27"/>
          <w:lang w:eastAsia="ru-RU"/>
        </w:rPr>
      </w:pPr>
      <w:hyperlink w:anchor="bookmark7" w:tooltip="Current Document" w:history="1">
        <w:r w:rsidRPr="004A7EFB">
          <w:rPr>
            <w:rFonts w:ascii="Times New Roman" w:eastAsia="Times New Roman" w:hAnsi="Times New Roman" w:cs="Times New Roman"/>
            <w:kern w:val="0"/>
            <w:sz w:val="27"/>
            <w:szCs w:val="27"/>
            <w:lang w:eastAsia="ru-RU"/>
          </w:rPr>
          <w:t>ГЛАВА 1</w:t>
        </w:r>
        <w:r w:rsidRPr="004A7EFB">
          <w:rPr>
            <w:rFonts w:ascii="Times New Roman" w:eastAsia="Times New Roman" w:hAnsi="Times New Roman" w:cs="Times New Roman"/>
            <w:kern w:val="0"/>
            <w:sz w:val="27"/>
            <w:szCs w:val="27"/>
            <w:lang w:eastAsia="ru-RU"/>
          </w:rPr>
          <w:tab/>
          <w:t>10</w:t>
        </w:r>
      </w:hyperlink>
    </w:p>
    <w:p w:rsidR="004A7EFB" w:rsidRPr="004A7EFB" w:rsidRDefault="004A7EFB" w:rsidP="004A7EFB">
      <w:pPr>
        <w:widowControl/>
        <w:tabs>
          <w:tab w:val="clear" w:pos="709"/>
          <w:tab w:val="right" w:leader="dot" w:pos="9663"/>
        </w:tabs>
        <w:suppressAutoHyphens w:val="0"/>
        <w:spacing w:after="0" w:line="480" w:lineRule="exact"/>
        <w:ind w:left="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ОБЗОР ЛИТЕРАТУРЫ</w:t>
      </w:r>
      <w:r w:rsidRPr="004A7EFB">
        <w:rPr>
          <w:rFonts w:ascii="Times New Roman" w:eastAsia="Times New Roman" w:hAnsi="Times New Roman" w:cs="Times New Roman"/>
          <w:kern w:val="0"/>
          <w:sz w:val="27"/>
          <w:szCs w:val="27"/>
          <w:lang w:eastAsia="ru-RU"/>
        </w:rPr>
        <w:tab/>
        <w:t>10</w:t>
      </w:r>
    </w:p>
    <w:p w:rsidR="004A7EFB" w:rsidRPr="004A7EFB" w:rsidRDefault="004A7EFB" w:rsidP="004A7EFB">
      <w:pPr>
        <w:widowControl/>
        <w:numPr>
          <w:ilvl w:val="0"/>
          <w:numId w:val="1"/>
        </w:numPr>
        <w:tabs>
          <w:tab w:val="clear" w:pos="360"/>
          <w:tab w:val="clear" w:pos="709"/>
          <w:tab w:val="left" w:pos="909"/>
          <w:tab w:val="right" w:leader="dot" w:pos="9663"/>
        </w:tabs>
        <w:suppressAutoHyphens w:val="0"/>
        <w:spacing w:after="0" w:line="480" w:lineRule="exact"/>
        <w:ind w:left="40" w:right="340" w:firstLine="380"/>
        <w:jc w:val="left"/>
        <w:rPr>
          <w:rFonts w:ascii="Times New Roman" w:eastAsia="Times New Roman" w:hAnsi="Times New Roman" w:cs="Times New Roman"/>
          <w:kern w:val="0"/>
          <w:sz w:val="27"/>
          <w:szCs w:val="27"/>
          <w:lang w:eastAsia="ru-RU"/>
        </w:rPr>
      </w:pPr>
      <w:hyperlink w:anchor="bookmark4" w:tooltip="Current Document" w:history="1">
        <w:r w:rsidRPr="004A7EFB">
          <w:rPr>
            <w:rFonts w:ascii="Times New Roman" w:eastAsia="Times New Roman" w:hAnsi="Times New Roman" w:cs="Times New Roman"/>
            <w:kern w:val="0"/>
            <w:sz w:val="27"/>
            <w:szCs w:val="27"/>
            <w:lang w:eastAsia="ru-RU"/>
          </w:rPr>
          <w:t>Биохимический состав слезной жидкости и ее диагностическое значение</w:t>
        </w:r>
        <w:r w:rsidRPr="004A7EFB">
          <w:rPr>
            <w:rFonts w:ascii="Times New Roman" w:eastAsia="Times New Roman" w:hAnsi="Times New Roman" w:cs="Times New Roman"/>
            <w:kern w:val="0"/>
            <w:sz w:val="27"/>
            <w:szCs w:val="27"/>
            <w:lang w:eastAsia="ru-RU"/>
          </w:rPr>
          <w:tab/>
          <w:t>10</w:t>
        </w:r>
      </w:hyperlink>
    </w:p>
    <w:p w:rsidR="004A7EFB" w:rsidRPr="004A7EFB" w:rsidRDefault="004A7EFB" w:rsidP="004A7EFB">
      <w:pPr>
        <w:widowControl/>
        <w:numPr>
          <w:ilvl w:val="0"/>
          <w:numId w:val="1"/>
        </w:numPr>
        <w:tabs>
          <w:tab w:val="clear" w:pos="360"/>
          <w:tab w:val="clear" w:pos="709"/>
          <w:tab w:val="left" w:pos="900"/>
          <w:tab w:val="right" w:leader="dot" w:pos="10043"/>
        </w:tabs>
        <w:suppressAutoHyphens w:val="0"/>
        <w:spacing w:after="0" w:line="480" w:lineRule="exact"/>
        <w:ind w:left="40" w:firstLine="380"/>
        <w:jc w:val="left"/>
        <w:rPr>
          <w:rFonts w:ascii="Times New Roman" w:eastAsia="Times New Roman" w:hAnsi="Times New Roman" w:cs="Times New Roman"/>
          <w:kern w:val="0"/>
          <w:sz w:val="27"/>
          <w:szCs w:val="27"/>
          <w:lang w:eastAsia="ru-RU"/>
        </w:rPr>
      </w:pPr>
      <w:hyperlink w:anchor="bookmark5" w:tooltip="Current Document" w:history="1">
        <w:r w:rsidRPr="004A7EFB">
          <w:rPr>
            <w:rFonts w:ascii="Times New Roman" w:eastAsia="Times New Roman" w:hAnsi="Times New Roman" w:cs="Times New Roman"/>
            <w:kern w:val="0"/>
            <w:sz w:val="27"/>
            <w:szCs w:val="27"/>
            <w:lang w:eastAsia="ru-RU"/>
          </w:rPr>
          <w:t>«Иммунная привилегия» органа зрения</w:t>
        </w:r>
        <w:r w:rsidRPr="004A7EFB">
          <w:rPr>
            <w:rFonts w:ascii="Times New Roman" w:eastAsia="Times New Roman" w:hAnsi="Times New Roman" w:cs="Times New Roman"/>
            <w:kern w:val="0"/>
            <w:sz w:val="27"/>
            <w:szCs w:val="27"/>
            <w:lang w:eastAsia="ru-RU"/>
          </w:rPr>
          <w:tab/>
          <w:t>23</w:t>
        </w:r>
      </w:hyperlink>
    </w:p>
    <w:p w:rsidR="004A7EFB" w:rsidRPr="004A7EFB" w:rsidRDefault="004A7EFB" w:rsidP="004A7EFB">
      <w:pPr>
        <w:widowControl/>
        <w:numPr>
          <w:ilvl w:val="0"/>
          <w:numId w:val="1"/>
        </w:numPr>
        <w:tabs>
          <w:tab w:val="clear" w:pos="360"/>
          <w:tab w:val="clear" w:pos="709"/>
          <w:tab w:val="left" w:pos="895"/>
          <w:tab w:val="right" w:leader="dot" w:pos="10043"/>
        </w:tabs>
        <w:suppressAutoHyphens w:val="0"/>
        <w:spacing w:after="0" w:line="480" w:lineRule="exact"/>
        <w:ind w:left="40" w:firstLine="380"/>
        <w:jc w:val="left"/>
        <w:rPr>
          <w:rFonts w:ascii="Times New Roman" w:eastAsia="Times New Roman" w:hAnsi="Times New Roman" w:cs="Times New Roman"/>
          <w:kern w:val="0"/>
          <w:sz w:val="27"/>
          <w:szCs w:val="27"/>
          <w:lang w:eastAsia="ru-RU"/>
        </w:rPr>
      </w:pPr>
      <w:hyperlink w:anchor="bookmark6" w:tooltip="Current Document" w:history="1">
        <w:r w:rsidRPr="004A7EFB">
          <w:rPr>
            <w:rFonts w:ascii="Times New Roman" w:eastAsia="Times New Roman" w:hAnsi="Times New Roman" w:cs="Times New Roman"/>
            <w:kern w:val="0"/>
            <w:sz w:val="27"/>
            <w:szCs w:val="27"/>
            <w:lang w:eastAsia="ru-RU"/>
          </w:rPr>
          <w:t>Патогенетические аспекты диабетической ретинопатии</w:t>
        </w:r>
        <w:r w:rsidRPr="004A7EFB">
          <w:rPr>
            <w:rFonts w:ascii="Times New Roman" w:eastAsia="Times New Roman" w:hAnsi="Times New Roman" w:cs="Times New Roman"/>
            <w:kern w:val="0"/>
            <w:sz w:val="27"/>
            <w:szCs w:val="27"/>
            <w:lang w:eastAsia="ru-RU"/>
          </w:rPr>
          <w:tab/>
          <w:t>25</w:t>
        </w:r>
      </w:hyperlink>
    </w:p>
    <w:p w:rsidR="004A7EFB" w:rsidRPr="004A7EFB" w:rsidRDefault="004A7EFB" w:rsidP="004A7EFB">
      <w:pPr>
        <w:widowControl/>
        <w:tabs>
          <w:tab w:val="clear" w:pos="709"/>
          <w:tab w:val="right" w:leader="dot" w:pos="9663"/>
        </w:tabs>
        <w:suppressAutoHyphens w:val="0"/>
        <w:spacing w:after="0" w:line="480" w:lineRule="exact"/>
        <w:ind w:left="40" w:firstLine="0"/>
        <w:jc w:val="left"/>
        <w:rPr>
          <w:rFonts w:ascii="Times New Roman" w:eastAsia="Times New Roman" w:hAnsi="Times New Roman" w:cs="Times New Roman"/>
          <w:kern w:val="0"/>
          <w:sz w:val="27"/>
          <w:szCs w:val="27"/>
          <w:lang w:eastAsia="ru-RU"/>
        </w:rPr>
      </w:pPr>
      <w:hyperlink w:anchor="bookmark32" w:tooltip="Current Document" w:history="1">
        <w:r w:rsidRPr="004A7EFB">
          <w:rPr>
            <w:rFonts w:ascii="Times New Roman" w:eastAsia="Times New Roman" w:hAnsi="Times New Roman" w:cs="Times New Roman"/>
            <w:kern w:val="0"/>
            <w:sz w:val="27"/>
            <w:szCs w:val="27"/>
            <w:lang w:eastAsia="ru-RU"/>
          </w:rPr>
          <w:t>ГЛАВА 2</w:t>
        </w:r>
        <w:r w:rsidRPr="004A7EFB">
          <w:rPr>
            <w:rFonts w:ascii="Times New Roman" w:eastAsia="Times New Roman" w:hAnsi="Times New Roman" w:cs="Times New Roman"/>
            <w:kern w:val="0"/>
            <w:sz w:val="27"/>
            <w:szCs w:val="27"/>
            <w:lang w:eastAsia="ru-RU"/>
          </w:rPr>
          <w:tab/>
          <w:t>50</w:t>
        </w:r>
      </w:hyperlink>
    </w:p>
    <w:p w:rsidR="004A7EFB" w:rsidRPr="004A7EFB" w:rsidRDefault="004A7EFB" w:rsidP="004A7EFB">
      <w:pPr>
        <w:widowControl/>
        <w:tabs>
          <w:tab w:val="clear" w:pos="709"/>
          <w:tab w:val="right" w:leader="dot" w:pos="9663"/>
        </w:tabs>
        <w:suppressAutoHyphens w:val="0"/>
        <w:spacing w:after="0" w:line="480" w:lineRule="exact"/>
        <w:ind w:left="40" w:firstLine="0"/>
        <w:jc w:val="left"/>
        <w:rPr>
          <w:rFonts w:ascii="Times New Roman" w:eastAsia="Times New Roman" w:hAnsi="Times New Roman" w:cs="Times New Roman"/>
          <w:kern w:val="0"/>
          <w:sz w:val="27"/>
          <w:szCs w:val="27"/>
          <w:lang w:eastAsia="ru-RU"/>
        </w:rPr>
      </w:pPr>
      <w:hyperlink w:anchor="bookmark8" w:tooltip="Current Document" w:history="1">
        <w:r w:rsidRPr="004A7EFB">
          <w:rPr>
            <w:rFonts w:ascii="Times New Roman" w:eastAsia="Times New Roman" w:hAnsi="Times New Roman" w:cs="Times New Roman"/>
            <w:kern w:val="0"/>
            <w:sz w:val="27"/>
            <w:szCs w:val="27"/>
            <w:lang w:eastAsia="ru-RU"/>
          </w:rPr>
          <w:t>МАТЕРИАЛЫ И МЕТОДЫ ИССЛЕДОВАНИЯ</w:t>
        </w:r>
        <w:r w:rsidRPr="004A7EFB">
          <w:rPr>
            <w:rFonts w:ascii="Times New Roman" w:eastAsia="Times New Roman" w:hAnsi="Times New Roman" w:cs="Times New Roman"/>
            <w:kern w:val="0"/>
            <w:sz w:val="27"/>
            <w:szCs w:val="27"/>
            <w:lang w:eastAsia="ru-RU"/>
          </w:rPr>
          <w:tab/>
          <w:t>50</w:t>
        </w:r>
      </w:hyperlink>
    </w:p>
    <w:p w:rsidR="004A7EFB" w:rsidRPr="004A7EFB" w:rsidRDefault="004A7EFB" w:rsidP="004A7EFB">
      <w:pPr>
        <w:widowControl/>
        <w:numPr>
          <w:ilvl w:val="0"/>
          <w:numId w:val="40"/>
        </w:numPr>
        <w:tabs>
          <w:tab w:val="clear" w:pos="709"/>
          <w:tab w:val="left" w:pos="919"/>
          <w:tab w:val="right" w:leader="dot" w:pos="10043"/>
        </w:tabs>
        <w:suppressAutoHyphens w:val="0"/>
        <w:spacing w:after="0" w:line="480" w:lineRule="exact"/>
        <w:ind w:left="40" w:firstLine="380"/>
        <w:jc w:val="left"/>
        <w:rPr>
          <w:rFonts w:ascii="Times New Roman" w:eastAsia="Times New Roman" w:hAnsi="Times New Roman" w:cs="Times New Roman"/>
          <w:kern w:val="0"/>
          <w:sz w:val="27"/>
          <w:szCs w:val="27"/>
          <w:lang w:eastAsia="ru-RU"/>
        </w:rPr>
      </w:pPr>
      <w:hyperlink w:anchor="bookmark9" w:tooltip="Current Document" w:history="1">
        <w:r w:rsidRPr="004A7EFB">
          <w:rPr>
            <w:rFonts w:ascii="Times New Roman" w:eastAsia="Times New Roman" w:hAnsi="Times New Roman" w:cs="Times New Roman"/>
            <w:kern w:val="0"/>
            <w:sz w:val="27"/>
            <w:szCs w:val="27"/>
            <w:lang w:eastAsia="ru-RU"/>
          </w:rPr>
          <w:t>Клиническая характеристика обследованных групп</w:t>
        </w:r>
        <w:r w:rsidRPr="004A7EFB">
          <w:rPr>
            <w:rFonts w:ascii="Times New Roman" w:eastAsia="Times New Roman" w:hAnsi="Times New Roman" w:cs="Times New Roman"/>
            <w:kern w:val="0"/>
            <w:sz w:val="27"/>
            <w:szCs w:val="27"/>
            <w:lang w:eastAsia="ru-RU"/>
          </w:rPr>
          <w:tab/>
          <w:t>50</w:t>
        </w:r>
      </w:hyperlink>
    </w:p>
    <w:p w:rsidR="004A7EFB" w:rsidRPr="004A7EFB" w:rsidRDefault="004A7EFB" w:rsidP="004A7EFB">
      <w:pPr>
        <w:widowControl/>
        <w:numPr>
          <w:ilvl w:val="0"/>
          <w:numId w:val="40"/>
        </w:numPr>
        <w:tabs>
          <w:tab w:val="clear" w:pos="709"/>
          <w:tab w:val="left" w:pos="934"/>
          <w:tab w:val="right" w:leader="dot" w:pos="10043"/>
        </w:tabs>
        <w:suppressAutoHyphens w:val="0"/>
        <w:spacing w:after="0" w:line="480" w:lineRule="exact"/>
        <w:ind w:left="40" w:firstLine="380"/>
        <w:jc w:val="left"/>
        <w:rPr>
          <w:rFonts w:ascii="Times New Roman" w:eastAsia="Times New Roman" w:hAnsi="Times New Roman" w:cs="Times New Roman"/>
          <w:kern w:val="0"/>
          <w:sz w:val="27"/>
          <w:szCs w:val="27"/>
          <w:lang w:eastAsia="ru-RU"/>
        </w:rPr>
      </w:pPr>
      <w:hyperlink w:anchor="bookmark10" w:tooltip="Current Document" w:history="1">
        <w:r w:rsidRPr="004A7EFB">
          <w:rPr>
            <w:rFonts w:ascii="Times New Roman" w:eastAsia="Times New Roman" w:hAnsi="Times New Roman" w:cs="Times New Roman"/>
            <w:kern w:val="0"/>
            <w:sz w:val="27"/>
            <w:szCs w:val="27"/>
            <w:lang w:eastAsia="ru-RU"/>
          </w:rPr>
          <w:t>Офтальмоскопия</w:t>
        </w:r>
        <w:r w:rsidRPr="004A7EFB">
          <w:rPr>
            <w:rFonts w:ascii="Times New Roman" w:eastAsia="Times New Roman" w:hAnsi="Times New Roman" w:cs="Times New Roman"/>
            <w:kern w:val="0"/>
            <w:sz w:val="27"/>
            <w:szCs w:val="27"/>
            <w:lang w:eastAsia="ru-RU"/>
          </w:rPr>
          <w:tab/>
          <w:t>52</w:t>
        </w:r>
      </w:hyperlink>
    </w:p>
    <w:p w:rsidR="004A7EFB" w:rsidRPr="004A7EFB" w:rsidRDefault="004A7EFB" w:rsidP="004A7EFB">
      <w:pPr>
        <w:widowControl/>
        <w:numPr>
          <w:ilvl w:val="0"/>
          <w:numId w:val="40"/>
        </w:numPr>
        <w:tabs>
          <w:tab w:val="clear" w:pos="709"/>
          <w:tab w:val="left" w:pos="924"/>
          <w:tab w:val="right" w:leader="dot" w:pos="10043"/>
        </w:tabs>
        <w:suppressAutoHyphens w:val="0"/>
        <w:spacing w:after="0" w:line="480" w:lineRule="exact"/>
        <w:ind w:left="40" w:firstLine="380"/>
        <w:jc w:val="left"/>
        <w:rPr>
          <w:rFonts w:ascii="Times New Roman" w:eastAsia="Times New Roman" w:hAnsi="Times New Roman" w:cs="Times New Roman"/>
          <w:kern w:val="0"/>
          <w:sz w:val="27"/>
          <w:szCs w:val="27"/>
          <w:lang w:eastAsia="ru-RU"/>
        </w:rPr>
      </w:pPr>
      <w:hyperlink w:anchor="bookmark11" w:tooltip="Current Document" w:history="1">
        <w:r w:rsidRPr="004A7EFB">
          <w:rPr>
            <w:rFonts w:ascii="Times New Roman" w:eastAsia="Times New Roman" w:hAnsi="Times New Roman" w:cs="Times New Roman"/>
            <w:kern w:val="0"/>
            <w:sz w:val="27"/>
            <w:szCs w:val="27"/>
            <w:lang w:eastAsia="ru-RU"/>
          </w:rPr>
          <w:t>Методы получения биологических материалов</w:t>
        </w:r>
        <w:r w:rsidRPr="004A7EFB">
          <w:rPr>
            <w:rFonts w:ascii="Times New Roman" w:eastAsia="Times New Roman" w:hAnsi="Times New Roman" w:cs="Times New Roman"/>
            <w:kern w:val="0"/>
            <w:sz w:val="27"/>
            <w:szCs w:val="27"/>
            <w:lang w:eastAsia="ru-RU"/>
          </w:rPr>
          <w:tab/>
          <w:t>52</w:t>
        </w:r>
      </w:hyperlink>
    </w:p>
    <w:p w:rsidR="004A7EFB" w:rsidRPr="004A7EFB" w:rsidRDefault="004A7EFB" w:rsidP="004A7EFB">
      <w:pPr>
        <w:widowControl/>
        <w:numPr>
          <w:ilvl w:val="0"/>
          <w:numId w:val="40"/>
        </w:numPr>
        <w:tabs>
          <w:tab w:val="clear" w:pos="709"/>
          <w:tab w:val="left" w:pos="929"/>
          <w:tab w:val="right" w:leader="dot" w:pos="10043"/>
        </w:tabs>
        <w:suppressAutoHyphens w:val="0"/>
        <w:spacing w:after="0" w:line="480" w:lineRule="exact"/>
        <w:ind w:left="40" w:firstLine="380"/>
        <w:jc w:val="left"/>
        <w:rPr>
          <w:rFonts w:ascii="Times New Roman" w:eastAsia="Times New Roman" w:hAnsi="Times New Roman" w:cs="Times New Roman"/>
          <w:kern w:val="0"/>
          <w:sz w:val="27"/>
          <w:szCs w:val="27"/>
          <w:lang w:eastAsia="ru-RU"/>
        </w:rPr>
      </w:pPr>
      <w:hyperlink w:anchor="bookmark12" w:tooltip="Current Document" w:history="1">
        <w:r w:rsidRPr="004A7EFB">
          <w:rPr>
            <w:rFonts w:ascii="Times New Roman" w:eastAsia="Times New Roman" w:hAnsi="Times New Roman" w:cs="Times New Roman"/>
            <w:kern w:val="0"/>
            <w:sz w:val="27"/>
            <w:szCs w:val="27"/>
            <w:lang w:eastAsia="ru-RU"/>
          </w:rPr>
          <w:t>Лабораторные методы исследования</w:t>
        </w:r>
        <w:r w:rsidRPr="004A7EFB">
          <w:rPr>
            <w:rFonts w:ascii="Times New Roman" w:eastAsia="Times New Roman" w:hAnsi="Times New Roman" w:cs="Times New Roman"/>
            <w:kern w:val="0"/>
            <w:sz w:val="27"/>
            <w:szCs w:val="27"/>
            <w:lang w:eastAsia="ru-RU"/>
          </w:rPr>
          <w:tab/>
          <w:t>53</w:t>
        </w:r>
      </w:hyperlink>
    </w:p>
    <w:p w:rsidR="004A7EFB" w:rsidRPr="004A7EFB" w:rsidRDefault="004A7EFB" w:rsidP="004A7EFB">
      <w:pPr>
        <w:widowControl/>
        <w:numPr>
          <w:ilvl w:val="0"/>
          <w:numId w:val="41"/>
        </w:numPr>
        <w:tabs>
          <w:tab w:val="clear" w:pos="709"/>
          <w:tab w:val="left" w:pos="1494"/>
        </w:tabs>
        <w:suppressAutoHyphens w:val="0"/>
        <w:spacing w:after="0" w:line="480" w:lineRule="exact"/>
        <w:ind w:left="7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Содержание 1§А,</w:t>
      </w:r>
      <w:r w:rsidRPr="004A7EFB">
        <w:rPr>
          <w:rFonts w:ascii="Times New Roman" w:eastAsia="Times New Roman" w:hAnsi="Times New Roman" w:cs="Times New Roman"/>
          <w:b/>
          <w:bCs/>
          <w:smallCaps/>
          <w:kern w:val="0"/>
          <w:sz w:val="23"/>
          <w:szCs w:val="23"/>
          <w:lang w:eastAsia="ru-RU"/>
        </w:rPr>
        <w:t xml:space="preserve"> б</w:t>
      </w:r>
      <w:r w:rsidRPr="004A7EFB">
        <w:rPr>
          <w:rFonts w:ascii="Times New Roman" w:eastAsia="Times New Roman" w:hAnsi="Times New Roman" w:cs="Times New Roman"/>
          <w:kern w:val="0"/>
          <w:sz w:val="27"/>
          <w:szCs w:val="27"/>
          <w:lang w:eastAsia="ru-RU"/>
        </w:rPr>
        <w:t>^А, 1§М,</w:t>
      </w:r>
      <w:r w:rsidRPr="004A7EFB">
        <w:rPr>
          <w:rFonts w:ascii="Times New Roman" w:eastAsia="Times New Roman" w:hAnsi="Times New Roman" w:cs="Times New Roman"/>
          <w:b/>
          <w:bCs/>
          <w:smallCaps/>
          <w:kern w:val="0"/>
          <w:sz w:val="23"/>
          <w:szCs w:val="23"/>
          <w:lang w:eastAsia="ru-RU"/>
        </w:rPr>
        <w:t xml:space="preserve"> и ^вобщ</w:t>
      </w:r>
      <w:r w:rsidRPr="004A7EFB">
        <w:rPr>
          <w:rFonts w:ascii="Times New Roman" w:eastAsia="Times New Roman" w:hAnsi="Times New Roman" w:cs="Times New Roman"/>
          <w:kern w:val="0"/>
          <w:sz w:val="27"/>
          <w:szCs w:val="27"/>
          <w:lang w:eastAsia="ru-RU"/>
        </w:rPr>
        <w:t xml:space="preserve"> и подклассов</w:t>
      </w:r>
    </w:p>
    <w:p w:rsidR="004A7EFB" w:rsidRPr="004A7EFB" w:rsidRDefault="004A7EFB" w:rsidP="004A7EFB">
      <w:pPr>
        <w:widowControl/>
        <w:tabs>
          <w:tab w:val="clear" w:pos="709"/>
        </w:tabs>
        <w:suppressAutoHyphens w:val="0"/>
        <w:spacing w:after="0" w:line="480" w:lineRule="exact"/>
        <w:ind w:left="7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(^вь ^Ог, ^вз, в сыворотке крови</w:t>
      </w:r>
    </w:p>
    <w:p w:rsidR="004A7EFB" w:rsidRPr="004A7EFB" w:rsidRDefault="004A7EFB" w:rsidP="004A7EFB">
      <w:pPr>
        <w:widowControl/>
        <w:tabs>
          <w:tab w:val="clear" w:pos="709"/>
          <w:tab w:val="right" w:leader="dot" w:pos="9664"/>
        </w:tabs>
        <w:suppressAutoHyphens w:val="0"/>
        <w:spacing w:after="0" w:line="480" w:lineRule="exact"/>
        <w:ind w:left="7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и слезной жидкости</w:t>
      </w:r>
      <w:r w:rsidRPr="004A7EFB">
        <w:rPr>
          <w:rFonts w:ascii="Times New Roman" w:eastAsia="Times New Roman" w:hAnsi="Times New Roman" w:cs="Times New Roman"/>
          <w:kern w:val="0"/>
          <w:sz w:val="27"/>
          <w:szCs w:val="27"/>
          <w:lang w:eastAsia="ru-RU"/>
        </w:rPr>
        <w:tab/>
        <w:t>53</w:t>
      </w:r>
    </w:p>
    <w:p w:rsidR="004A7EFB" w:rsidRPr="004A7EFB" w:rsidRDefault="004A7EFB" w:rsidP="004A7EFB">
      <w:pPr>
        <w:widowControl/>
        <w:numPr>
          <w:ilvl w:val="0"/>
          <w:numId w:val="41"/>
        </w:numPr>
        <w:tabs>
          <w:tab w:val="clear" w:pos="709"/>
          <w:tab w:val="left" w:pos="1494"/>
        </w:tabs>
        <w:suppressAutoHyphens w:val="0"/>
        <w:spacing w:after="0" w:line="480" w:lineRule="exact"/>
        <w:ind w:left="7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Содержание цитокинов и аАт к ним в сыворотке</w:t>
      </w:r>
    </w:p>
    <w:p w:rsidR="004A7EFB" w:rsidRPr="004A7EFB" w:rsidRDefault="004A7EFB" w:rsidP="004A7EFB">
      <w:pPr>
        <w:widowControl/>
        <w:tabs>
          <w:tab w:val="clear" w:pos="709"/>
          <w:tab w:val="right" w:leader="dot" w:pos="9664"/>
        </w:tabs>
        <w:suppressAutoHyphens w:val="0"/>
        <w:spacing w:after="0" w:line="480" w:lineRule="exact"/>
        <w:ind w:left="7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крови и слезной жидкости</w:t>
      </w:r>
      <w:r w:rsidRPr="004A7EFB">
        <w:rPr>
          <w:rFonts w:ascii="Times New Roman" w:eastAsia="Times New Roman" w:hAnsi="Times New Roman" w:cs="Times New Roman"/>
          <w:kern w:val="0"/>
          <w:sz w:val="27"/>
          <w:szCs w:val="27"/>
          <w:lang w:eastAsia="ru-RU"/>
        </w:rPr>
        <w:tab/>
        <w:t>53</w:t>
      </w:r>
    </w:p>
    <w:p w:rsidR="004A7EFB" w:rsidRPr="004A7EFB" w:rsidRDefault="004A7EFB" w:rsidP="004A7EFB">
      <w:pPr>
        <w:widowControl/>
        <w:numPr>
          <w:ilvl w:val="0"/>
          <w:numId w:val="41"/>
        </w:numPr>
        <w:tabs>
          <w:tab w:val="clear" w:pos="709"/>
          <w:tab w:val="left" w:pos="1494"/>
        </w:tabs>
        <w:suppressAutoHyphens w:val="0"/>
        <w:spacing w:after="0" w:line="480" w:lineRule="exact"/>
        <w:ind w:left="7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Содержание нейронспецифической енолазы и аАт к ней в</w:t>
      </w:r>
    </w:p>
    <w:p w:rsidR="004A7EFB" w:rsidRPr="004A7EFB" w:rsidRDefault="004A7EFB" w:rsidP="004A7EFB">
      <w:pPr>
        <w:widowControl/>
        <w:tabs>
          <w:tab w:val="clear" w:pos="709"/>
          <w:tab w:val="right" w:leader="dot" w:pos="9664"/>
        </w:tabs>
        <w:suppressAutoHyphens w:val="0"/>
        <w:spacing w:after="0" w:line="480" w:lineRule="exact"/>
        <w:ind w:left="7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сыворотке крови и слезной жидкости</w:t>
      </w:r>
      <w:r w:rsidRPr="004A7EFB">
        <w:rPr>
          <w:rFonts w:ascii="Times New Roman" w:eastAsia="Times New Roman" w:hAnsi="Times New Roman" w:cs="Times New Roman"/>
          <w:kern w:val="0"/>
          <w:sz w:val="27"/>
          <w:szCs w:val="27"/>
          <w:lang w:eastAsia="ru-RU"/>
        </w:rPr>
        <w:tab/>
        <w:t>54</w:t>
      </w:r>
    </w:p>
    <w:p w:rsidR="004A7EFB" w:rsidRPr="004A7EFB" w:rsidRDefault="004A7EFB" w:rsidP="004A7EFB">
      <w:pPr>
        <w:widowControl/>
        <w:numPr>
          <w:ilvl w:val="0"/>
          <w:numId w:val="41"/>
        </w:numPr>
        <w:tabs>
          <w:tab w:val="clear" w:pos="709"/>
          <w:tab w:val="left" w:pos="1499"/>
        </w:tabs>
        <w:suppressAutoHyphens w:val="0"/>
        <w:spacing w:after="0" w:line="480" w:lineRule="exact"/>
        <w:ind w:left="7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Содержание эндотелина-1 и аАт к нему в</w:t>
      </w:r>
    </w:p>
    <w:p w:rsidR="004A7EFB" w:rsidRPr="004A7EFB" w:rsidRDefault="004A7EFB" w:rsidP="004A7EFB">
      <w:pPr>
        <w:widowControl/>
        <w:tabs>
          <w:tab w:val="clear" w:pos="709"/>
          <w:tab w:val="right" w:leader="dot" w:pos="9664"/>
        </w:tabs>
        <w:suppressAutoHyphens w:val="0"/>
        <w:spacing w:after="0" w:line="480" w:lineRule="exact"/>
        <w:ind w:left="7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сыворотке крови и слезной жидкости</w:t>
      </w:r>
      <w:r w:rsidRPr="004A7EFB">
        <w:rPr>
          <w:rFonts w:ascii="Times New Roman" w:eastAsia="Times New Roman" w:hAnsi="Times New Roman" w:cs="Times New Roman"/>
          <w:kern w:val="0"/>
          <w:sz w:val="27"/>
          <w:szCs w:val="27"/>
          <w:lang w:eastAsia="ru-RU"/>
        </w:rPr>
        <w:tab/>
        <w:t>54</w:t>
      </w:r>
    </w:p>
    <w:p w:rsidR="004A7EFB" w:rsidRPr="004A7EFB" w:rsidRDefault="004A7EFB" w:rsidP="004A7EFB">
      <w:pPr>
        <w:widowControl/>
        <w:numPr>
          <w:ilvl w:val="0"/>
          <w:numId w:val="40"/>
        </w:numPr>
        <w:tabs>
          <w:tab w:val="clear" w:pos="709"/>
          <w:tab w:val="left" w:pos="934"/>
          <w:tab w:val="right" w:leader="dot" w:pos="10043"/>
        </w:tabs>
        <w:suppressAutoHyphens w:val="0"/>
        <w:spacing w:after="0" w:line="480" w:lineRule="exact"/>
        <w:ind w:left="40" w:firstLine="380"/>
        <w:jc w:val="left"/>
        <w:rPr>
          <w:rFonts w:ascii="Times New Roman" w:eastAsia="Times New Roman" w:hAnsi="Times New Roman" w:cs="Times New Roman"/>
          <w:kern w:val="0"/>
          <w:sz w:val="27"/>
          <w:szCs w:val="27"/>
          <w:lang w:eastAsia="ru-RU"/>
        </w:rPr>
      </w:pPr>
      <w:hyperlink w:anchor="bookmark20" w:tooltip="Current Document" w:history="1">
        <w:r w:rsidRPr="004A7EFB">
          <w:rPr>
            <w:rFonts w:ascii="Times New Roman" w:eastAsia="Times New Roman" w:hAnsi="Times New Roman" w:cs="Times New Roman"/>
            <w:kern w:val="0"/>
            <w:sz w:val="27"/>
            <w:szCs w:val="27"/>
            <w:lang w:eastAsia="ru-RU"/>
          </w:rPr>
          <w:t>Методы статистической обработки материала</w:t>
        </w:r>
        <w:r w:rsidRPr="004A7EFB">
          <w:rPr>
            <w:rFonts w:ascii="Times New Roman" w:eastAsia="Times New Roman" w:hAnsi="Times New Roman" w:cs="Times New Roman"/>
            <w:kern w:val="0"/>
            <w:sz w:val="27"/>
            <w:szCs w:val="27"/>
            <w:lang w:eastAsia="ru-RU"/>
          </w:rPr>
          <w:tab/>
          <w:t>55</w:t>
        </w:r>
      </w:hyperlink>
    </w:p>
    <w:p w:rsidR="004A7EFB" w:rsidRPr="004A7EFB" w:rsidRDefault="004A7EFB" w:rsidP="004A7EFB">
      <w:pPr>
        <w:widowControl/>
        <w:tabs>
          <w:tab w:val="clear" w:pos="709"/>
          <w:tab w:val="right" w:leader="dot" w:pos="9663"/>
        </w:tabs>
        <w:suppressAutoHyphens w:val="0"/>
        <w:spacing w:after="0" w:line="480" w:lineRule="exact"/>
        <w:ind w:left="40" w:firstLine="0"/>
        <w:jc w:val="left"/>
        <w:rPr>
          <w:rFonts w:ascii="Times New Roman" w:eastAsia="Times New Roman" w:hAnsi="Times New Roman" w:cs="Times New Roman"/>
          <w:kern w:val="0"/>
          <w:sz w:val="27"/>
          <w:szCs w:val="27"/>
          <w:lang w:eastAsia="ru-RU"/>
        </w:rPr>
      </w:pPr>
      <w:hyperlink w:anchor="bookmark21" w:tooltip="Current Document" w:history="1">
        <w:r w:rsidRPr="004A7EFB">
          <w:rPr>
            <w:rFonts w:ascii="Times New Roman" w:eastAsia="Times New Roman" w:hAnsi="Times New Roman" w:cs="Times New Roman"/>
            <w:kern w:val="0"/>
            <w:sz w:val="27"/>
            <w:szCs w:val="27"/>
            <w:lang w:eastAsia="ru-RU"/>
          </w:rPr>
          <w:t>ГЛАВА 3</w:t>
        </w:r>
        <w:r w:rsidRPr="004A7EFB">
          <w:rPr>
            <w:rFonts w:ascii="Times New Roman" w:eastAsia="Times New Roman" w:hAnsi="Times New Roman" w:cs="Times New Roman"/>
            <w:kern w:val="0"/>
            <w:sz w:val="27"/>
            <w:szCs w:val="27"/>
            <w:lang w:eastAsia="ru-RU"/>
          </w:rPr>
          <w:tab/>
          <w:t>56</w:t>
        </w:r>
      </w:hyperlink>
    </w:p>
    <w:p w:rsidR="004A7EFB" w:rsidRPr="004A7EFB" w:rsidRDefault="004A7EFB" w:rsidP="004A7EFB">
      <w:pPr>
        <w:widowControl/>
        <w:tabs>
          <w:tab w:val="clear" w:pos="709"/>
          <w:tab w:val="right" w:leader="dot" w:pos="9663"/>
        </w:tabs>
        <w:suppressAutoHyphens w:val="0"/>
        <w:spacing w:after="0" w:line="270" w:lineRule="exact"/>
        <w:ind w:left="40" w:firstLine="0"/>
        <w:jc w:val="left"/>
        <w:rPr>
          <w:rFonts w:ascii="Times New Roman" w:eastAsia="Times New Roman" w:hAnsi="Times New Roman" w:cs="Times New Roman"/>
          <w:kern w:val="0"/>
          <w:sz w:val="27"/>
          <w:szCs w:val="27"/>
          <w:lang w:eastAsia="ru-RU"/>
        </w:rPr>
      </w:pPr>
      <w:hyperlink w:anchor="bookmark22" w:tooltip="Current Document" w:history="1">
        <w:r w:rsidRPr="004A7EFB">
          <w:rPr>
            <w:rFonts w:ascii="Times New Roman" w:eastAsia="Times New Roman" w:hAnsi="Times New Roman" w:cs="Times New Roman"/>
            <w:kern w:val="0"/>
            <w:sz w:val="27"/>
            <w:szCs w:val="27"/>
            <w:lang w:eastAsia="ru-RU"/>
          </w:rPr>
          <w:t>РЕЗУЛЬТАТЫ СОБСТВЕННЫХ ИССЛЕДОВАНИЙ</w:t>
        </w:r>
        <w:r w:rsidRPr="004A7EFB">
          <w:rPr>
            <w:rFonts w:ascii="Times New Roman" w:eastAsia="Times New Roman" w:hAnsi="Times New Roman" w:cs="Times New Roman"/>
            <w:kern w:val="0"/>
            <w:sz w:val="27"/>
            <w:szCs w:val="27"/>
            <w:lang w:eastAsia="ru-RU"/>
          </w:rPr>
          <w:tab/>
          <w:t>56</w:t>
        </w:r>
      </w:hyperlink>
    </w:p>
    <w:p w:rsidR="004A7EFB" w:rsidRPr="004A7EFB" w:rsidRDefault="004A7EFB" w:rsidP="004A7EFB">
      <w:pPr>
        <w:widowControl/>
        <w:numPr>
          <w:ilvl w:val="0"/>
          <w:numId w:val="42"/>
        </w:numPr>
        <w:tabs>
          <w:tab w:val="clear" w:pos="709"/>
          <w:tab w:val="left" w:pos="889"/>
        </w:tabs>
        <w:suppressAutoHyphens w:val="0"/>
        <w:spacing w:after="0" w:line="480" w:lineRule="exact"/>
        <w:ind w:left="20" w:right="880" w:firstLine="36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Содержание иммуноглобулинов в сыворотке крови и слезной жидкости у больных сахарным диабетом 2 типа без ДР, с НДР</w:t>
      </w:r>
    </w:p>
    <w:p w:rsidR="004A7EFB" w:rsidRPr="004A7EFB" w:rsidRDefault="004A7EFB" w:rsidP="004A7EFB">
      <w:pPr>
        <w:widowControl/>
        <w:tabs>
          <w:tab w:val="clear" w:pos="709"/>
          <w:tab w:val="right" w:leader="dot" w:pos="9665"/>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и ПреПДР</w:t>
      </w:r>
      <w:r w:rsidRPr="004A7EFB">
        <w:rPr>
          <w:rFonts w:ascii="Times New Roman" w:eastAsia="Times New Roman" w:hAnsi="Times New Roman" w:cs="Times New Roman"/>
          <w:kern w:val="0"/>
          <w:sz w:val="27"/>
          <w:szCs w:val="27"/>
          <w:lang w:eastAsia="ru-RU"/>
        </w:rPr>
        <w:tab/>
        <w:t>56</w:t>
      </w:r>
    </w:p>
    <w:p w:rsidR="004A7EFB" w:rsidRPr="004A7EFB" w:rsidRDefault="004A7EFB" w:rsidP="004A7EFB">
      <w:pPr>
        <w:widowControl/>
        <w:numPr>
          <w:ilvl w:val="0"/>
          <w:numId w:val="42"/>
        </w:numPr>
        <w:tabs>
          <w:tab w:val="clear" w:pos="709"/>
          <w:tab w:val="left" w:pos="903"/>
        </w:tabs>
        <w:suppressAutoHyphens w:val="0"/>
        <w:spacing w:after="0" w:line="480" w:lineRule="exact"/>
        <w:ind w:left="20" w:right="1740" w:firstLine="36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Содержание интерлейкинов в сыворотке крови и слезной жидкости у больных сахарным диабетом 2 типа без ДР, с НДР и</w:t>
      </w:r>
    </w:p>
    <w:p w:rsidR="004A7EFB" w:rsidRPr="004A7EFB" w:rsidRDefault="004A7EFB" w:rsidP="004A7EFB">
      <w:pPr>
        <w:widowControl/>
        <w:tabs>
          <w:tab w:val="clear" w:pos="709"/>
          <w:tab w:val="right" w:leader="dot" w:pos="9665"/>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ПреПДР</w:t>
      </w:r>
      <w:r w:rsidRPr="004A7EFB">
        <w:rPr>
          <w:rFonts w:ascii="Times New Roman" w:eastAsia="Times New Roman" w:hAnsi="Times New Roman" w:cs="Times New Roman"/>
          <w:kern w:val="0"/>
          <w:sz w:val="27"/>
          <w:szCs w:val="27"/>
          <w:lang w:eastAsia="ru-RU"/>
        </w:rPr>
        <w:tab/>
        <w:t>62</w:t>
      </w:r>
    </w:p>
    <w:p w:rsidR="004A7EFB" w:rsidRPr="004A7EFB" w:rsidRDefault="004A7EFB" w:rsidP="004A7EFB">
      <w:pPr>
        <w:widowControl/>
        <w:numPr>
          <w:ilvl w:val="0"/>
          <w:numId w:val="42"/>
        </w:numPr>
        <w:tabs>
          <w:tab w:val="clear" w:pos="709"/>
          <w:tab w:val="left" w:pos="894"/>
        </w:tabs>
        <w:suppressAutoHyphens w:val="0"/>
        <w:spacing w:after="0" w:line="480" w:lineRule="exact"/>
        <w:ind w:left="20" w:right="2560" w:firstLine="36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Содержание ИНФ-а и ИНФ-у в сыворотке крови и слезной жидкости у больных сахарным диабетом 2 типа</w:t>
      </w:r>
    </w:p>
    <w:p w:rsidR="004A7EFB" w:rsidRPr="004A7EFB" w:rsidRDefault="004A7EFB" w:rsidP="004A7EFB">
      <w:pPr>
        <w:widowControl/>
        <w:tabs>
          <w:tab w:val="clear" w:pos="709"/>
          <w:tab w:val="right" w:leader="dot" w:pos="9665"/>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без ДР, с НДР и ПреПДР</w:t>
      </w:r>
      <w:r w:rsidRPr="004A7EFB">
        <w:rPr>
          <w:rFonts w:ascii="Times New Roman" w:eastAsia="Times New Roman" w:hAnsi="Times New Roman" w:cs="Times New Roman"/>
          <w:kern w:val="0"/>
          <w:sz w:val="27"/>
          <w:szCs w:val="27"/>
          <w:lang w:eastAsia="ru-RU"/>
        </w:rPr>
        <w:tab/>
        <w:t>67</w:t>
      </w:r>
    </w:p>
    <w:p w:rsidR="004A7EFB" w:rsidRPr="004A7EFB" w:rsidRDefault="004A7EFB" w:rsidP="004A7EFB">
      <w:pPr>
        <w:widowControl/>
        <w:numPr>
          <w:ilvl w:val="0"/>
          <w:numId w:val="42"/>
        </w:numPr>
        <w:tabs>
          <w:tab w:val="clear" w:pos="709"/>
          <w:tab w:val="left" w:pos="894"/>
        </w:tabs>
        <w:suppressAutoHyphens w:val="0"/>
        <w:spacing w:after="0" w:line="480" w:lineRule="exact"/>
        <w:ind w:left="20" w:right="2560" w:firstLine="36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Уровень эндотелина-1 в сыворотке крови и слезной жидкости у больных сахарным диабетом 2 типа</w:t>
      </w:r>
    </w:p>
    <w:p w:rsidR="004A7EFB" w:rsidRPr="004A7EFB" w:rsidRDefault="004A7EFB" w:rsidP="004A7EFB">
      <w:pPr>
        <w:widowControl/>
        <w:tabs>
          <w:tab w:val="clear" w:pos="709"/>
          <w:tab w:val="right" w:leader="dot" w:pos="9665"/>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без ДР, с НДР и ПреПДР</w:t>
      </w:r>
      <w:r w:rsidRPr="004A7EFB">
        <w:rPr>
          <w:rFonts w:ascii="Times New Roman" w:eastAsia="Times New Roman" w:hAnsi="Times New Roman" w:cs="Times New Roman"/>
          <w:kern w:val="0"/>
          <w:sz w:val="27"/>
          <w:szCs w:val="27"/>
          <w:lang w:eastAsia="ru-RU"/>
        </w:rPr>
        <w:tab/>
        <w:t>70</w:t>
      </w:r>
    </w:p>
    <w:p w:rsidR="004A7EFB" w:rsidRPr="004A7EFB" w:rsidRDefault="004A7EFB" w:rsidP="004A7EFB">
      <w:pPr>
        <w:widowControl/>
        <w:numPr>
          <w:ilvl w:val="0"/>
          <w:numId w:val="42"/>
        </w:numPr>
        <w:tabs>
          <w:tab w:val="clear" w:pos="709"/>
          <w:tab w:val="left" w:pos="898"/>
        </w:tabs>
        <w:suppressAutoHyphens w:val="0"/>
        <w:spacing w:after="0" w:line="480" w:lineRule="exact"/>
        <w:ind w:left="20" w:right="1440" w:firstLine="36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Уровень нейронспецифической енолазы в сыворотке крови и слезной жидкости у больных сахарным диабетом 2 типа</w:t>
      </w:r>
    </w:p>
    <w:p w:rsidR="004A7EFB" w:rsidRPr="004A7EFB" w:rsidRDefault="004A7EFB" w:rsidP="004A7EFB">
      <w:pPr>
        <w:widowControl/>
        <w:tabs>
          <w:tab w:val="clear" w:pos="709"/>
          <w:tab w:val="right" w:leader="dot" w:pos="9665"/>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без ДР, с НДР и ПреПДР</w:t>
      </w:r>
      <w:r w:rsidRPr="004A7EFB">
        <w:rPr>
          <w:rFonts w:ascii="Times New Roman" w:eastAsia="Times New Roman" w:hAnsi="Times New Roman" w:cs="Times New Roman"/>
          <w:kern w:val="0"/>
          <w:sz w:val="27"/>
          <w:szCs w:val="27"/>
          <w:lang w:eastAsia="ru-RU"/>
        </w:rPr>
        <w:tab/>
        <w:t>73</w:t>
      </w:r>
    </w:p>
    <w:p w:rsidR="004A7EFB" w:rsidRPr="004A7EFB" w:rsidRDefault="004A7EFB" w:rsidP="004A7EFB">
      <w:pPr>
        <w:widowControl/>
        <w:numPr>
          <w:ilvl w:val="0"/>
          <w:numId w:val="42"/>
        </w:numPr>
        <w:tabs>
          <w:tab w:val="clear" w:pos="709"/>
          <w:tab w:val="left" w:pos="898"/>
          <w:tab w:val="right" w:leader="dot" w:pos="9665"/>
        </w:tabs>
        <w:suppressAutoHyphens w:val="0"/>
        <w:spacing w:after="0" w:line="480" w:lineRule="exact"/>
        <w:ind w:left="20" w:right="40" w:firstLine="360"/>
        <w:jc w:val="left"/>
        <w:rPr>
          <w:rFonts w:ascii="Times New Roman" w:eastAsia="Times New Roman" w:hAnsi="Times New Roman" w:cs="Times New Roman"/>
          <w:kern w:val="0"/>
          <w:sz w:val="27"/>
          <w:szCs w:val="27"/>
          <w:lang w:eastAsia="ru-RU"/>
        </w:rPr>
      </w:pPr>
      <w:hyperlink w:anchor="bookmark29" w:tooltip="Current Document" w:history="1">
        <w:r w:rsidRPr="004A7EFB">
          <w:rPr>
            <w:rFonts w:ascii="Times New Roman" w:eastAsia="Times New Roman" w:hAnsi="Times New Roman" w:cs="Times New Roman"/>
            <w:kern w:val="0"/>
            <w:sz w:val="27"/>
            <w:szCs w:val="27"/>
            <w:lang w:eastAsia="ru-RU"/>
          </w:rPr>
          <w:t>Содержание аАт класса 1^0 к интерлейкинам в сыворотке крови и аАт класса</w:t>
        </w:r>
        <w:r w:rsidRPr="004A7EFB">
          <w:rPr>
            <w:rFonts w:ascii="Times New Roman" w:eastAsia="Times New Roman" w:hAnsi="Times New Roman" w:cs="Times New Roman"/>
            <w:b/>
            <w:bCs/>
            <w:smallCaps/>
            <w:kern w:val="0"/>
            <w:sz w:val="23"/>
            <w:szCs w:val="23"/>
            <w:lang w:eastAsia="ru-RU"/>
          </w:rPr>
          <w:t xml:space="preserve"> б</w:t>
        </w:r>
        <w:r w:rsidRPr="004A7EFB">
          <w:rPr>
            <w:rFonts w:ascii="Times New Roman" w:eastAsia="Times New Roman" w:hAnsi="Times New Roman" w:cs="Times New Roman"/>
            <w:kern w:val="0"/>
            <w:sz w:val="27"/>
            <w:szCs w:val="27"/>
            <w:lang w:eastAsia="ru-RU"/>
          </w:rPr>
          <w:t>^А к интерлейкинам в слезной жидкости у больных сахарным диабетом 2 типа без ДР, с НДР и ПреПДР</w:t>
        </w:r>
        <w:r w:rsidRPr="004A7EFB">
          <w:rPr>
            <w:rFonts w:ascii="Times New Roman" w:eastAsia="Times New Roman" w:hAnsi="Times New Roman" w:cs="Times New Roman"/>
            <w:kern w:val="0"/>
            <w:sz w:val="27"/>
            <w:szCs w:val="27"/>
            <w:lang w:eastAsia="ru-RU"/>
          </w:rPr>
          <w:tab/>
          <w:t>76</w:t>
        </w:r>
      </w:hyperlink>
    </w:p>
    <w:p w:rsidR="004A7EFB" w:rsidRPr="004A7EFB" w:rsidRDefault="004A7EFB" w:rsidP="004A7EFB">
      <w:pPr>
        <w:widowControl/>
        <w:numPr>
          <w:ilvl w:val="0"/>
          <w:numId w:val="42"/>
        </w:numPr>
        <w:tabs>
          <w:tab w:val="clear" w:pos="709"/>
          <w:tab w:val="left" w:pos="889"/>
        </w:tabs>
        <w:suppressAutoHyphens w:val="0"/>
        <w:spacing w:after="0" w:line="480" w:lineRule="exact"/>
        <w:ind w:left="20" w:right="1440" w:firstLine="36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Концентрация аАт класса к эндотелину-1 в сыворотке крови и аАт класса</w:t>
      </w:r>
      <w:r w:rsidRPr="004A7EFB">
        <w:rPr>
          <w:rFonts w:ascii="Times New Roman" w:eastAsia="Times New Roman" w:hAnsi="Times New Roman" w:cs="Times New Roman"/>
          <w:b/>
          <w:bCs/>
          <w:smallCaps/>
          <w:kern w:val="0"/>
          <w:sz w:val="23"/>
          <w:szCs w:val="23"/>
          <w:lang w:eastAsia="ru-RU"/>
        </w:rPr>
        <w:t xml:space="preserve"> б</w:t>
      </w:r>
      <w:r w:rsidRPr="004A7EFB">
        <w:rPr>
          <w:rFonts w:ascii="Times New Roman" w:eastAsia="Times New Roman" w:hAnsi="Times New Roman" w:cs="Times New Roman"/>
          <w:kern w:val="0"/>
          <w:sz w:val="27"/>
          <w:szCs w:val="27"/>
          <w:lang w:eastAsia="ru-RU"/>
        </w:rPr>
        <w:t>^А</w:t>
      </w:r>
      <w:r w:rsidRPr="004A7EFB">
        <w:rPr>
          <w:rFonts w:ascii="Times New Roman" w:eastAsia="Times New Roman" w:hAnsi="Times New Roman" w:cs="Times New Roman"/>
          <w:b/>
          <w:bCs/>
          <w:smallCaps/>
          <w:kern w:val="0"/>
          <w:sz w:val="23"/>
          <w:szCs w:val="23"/>
          <w:lang w:eastAsia="ru-RU"/>
        </w:rPr>
        <w:t xml:space="preserve"> к</w:t>
      </w:r>
      <w:r w:rsidRPr="004A7EFB">
        <w:rPr>
          <w:rFonts w:ascii="Times New Roman" w:eastAsia="Times New Roman" w:hAnsi="Times New Roman" w:cs="Times New Roman"/>
          <w:kern w:val="0"/>
          <w:sz w:val="27"/>
          <w:szCs w:val="27"/>
          <w:lang w:eastAsia="ru-RU"/>
        </w:rPr>
        <w:t xml:space="preserve"> эндотелину-1 в слезной жидкости</w:t>
      </w:r>
    </w:p>
    <w:p w:rsidR="004A7EFB" w:rsidRPr="004A7EFB" w:rsidRDefault="004A7EFB" w:rsidP="004A7EFB">
      <w:pPr>
        <w:widowControl/>
        <w:tabs>
          <w:tab w:val="clear" w:pos="709"/>
          <w:tab w:val="right" w:leader="dot" w:pos="9665"/>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у больных сахарным диабетом 2 типа без ДР, с НДР и ПреПДР</w:t>
      </w:r>
      <w:r w:rsidRPr="004A7EFB">
        <w:rPr>
          <w:rFonts w:ascii="Times New Roman" w:eastAsia="Times New Roman" w:hAnsi="Times New Roman" w:cs="Times New Roman"/>
          <w:kern w:val="0"/>
          <w:sz w:val="27"/>
          <w:szCs w:val="27"/>
          <w:lang w:eastAsia="ru-RU"/>
        </w:rPr>
        <w:tab/>
        <w:t>81</w:t>
      </w:r>
    </w:p>
    <w:p w:rsidR="004A7EFB" w:rsidRPr="004A7EFB" w:rsidRDefault="004A7EFB" w:rsidP="004A7EFB">
      <w:pPr>
        <w:widowControl/>
        <w:numPr>
          <w:ilvl w:val="0"/>
          <w:numId w:val="42"/>
        </w:numPr>
        <w:tabs>
          <w:tab w:val="clear" w:pos="709"/>
          <w:tab w:val="left" w:pos="898"/>
        </w:tabs>
        <w:suppressAutoHyphens w:val="0"/>
        <w:spacing w:after="0" w:line="480" w:lineRule="exact"/>
        <w:ind w:left="20" w:right="1740" w:firstLine="36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Уровень аАт класса к в сыворотке крови и аАт класса</w:t>
      </w:r>
      <w:r w:rsidRPr="004A7EFB">
        <w:rPr>
          <w:rFonts w:ascii="Times New Roman" w:eastAsia="Times New Roman" w:hAnsi="Times New Roman" w:cs="Times New Roman"/>
          <w:b/>
          <w:bCs/>
          <w:smallCaps/>
          <w:kern w:val="0"/>
          <w:sz w:val="23"/>
          <w:szCs w:val="23"/>
          <w:lang w:eastAsia="ru-RU"/>
        </w:rPr>
        <w:t xml:space="preserve"> б</w:t>
      </w:r>
      <w:r w:rsidRPr="004A7EFB">
        <w:rPr>
          <w:rFonts w:ascii="Times New Roman" w:eastAsia="Times New Roman" w:hAnsi="Times New Roman" w:cs="Times New Roman"/>
          <w:kern w:val="0"/>
          <w:sz w:val="27"/>
          <w:szCs w:val="27"/>
          <w:lang w:eastAsia="ru-RU"/>
        </w:rPr>
        <w:t>^А</w:t>
      </w:r>
      <w:r w:rsidRPr="004A7EFB">
        <w:rPr>
          <w:rFonts w:ascii="Times New Roman" w:eastAsia="Times New Roman" w:hAnsi="Times New Roman" w:cs="Times New Roman"/>
          <w:b/>
          <w:bCs/>
          <w:smallCaps/>
          <w:kern w:val="0"/>
          <w:sz w:val="23"/>
          <w:szCs w:val="23"/>
          <w:lang w:eastAsia="ru-RU"/>
        </w:rPr>
        <w:t xml:space="preserve"> к</w:t>
      </w:r>
      <w:r w:rsidRPr="004A7EFB">
        <w:rPr>
          <w:rFonts w:ascii="Times New Roman" w:eastAsia="Times New Roman" w:hAnsi="Times New Roman" w:cs="Times New Roman"/>
          <w:kern w:val="0"/>
          <w:sz w:val="27"/>
          <w:szCs w:val="27"/>
          <w:lang w:eastAsia="ru-RU"/>
        </w:rPr>
        <w:t xml:space="preserve"> ЫБЕ</w:t>
      </w:r>
      <w:r w:rsidRPr="004A7EFB">
        <w:rPr>
          <w:rFonts w:ascii="Times New Roman" w:eastAsia="Times New Roman" w:hAnsi="Times New Roman" w:cs="Times New Roman"/>
          <w:b/>
          <w:bCs/>
          <w:smallCaps/>
          <w:kern w:val="0"/>
          <w:sz w:val="23"/>
          <w:szCs w:val="23"/>
          <w:lang w:eastAsia="ru-RU"/>
        </w:rPr>
        <w:t xml:space="preserve"> в</w:t>
      </w:r>
      <w:r w:rsidRPr="004A7EFB">
        <w:rPr>
          <w:rFonts w:ascii="Times New Roman" w:eastAsia="Times New Roman" w:hAnsi="Times New Roman" w:cs="Times New Roman"/>
          <w:kern w:val="0"/>
          <w:sz w:val="27"/>
          <w:szCs w:val="27"/>
          <w:lang w:eastAsia="ru-RU"/>
        </w:rPr>
        <w:t xml:space="preserve"> слезной жидкости у больных сахарным</w:t>
      </w:r>
    </w:p>
    <w:p w:rsidR="004A7EFB" w:rsidRPr="004A7EFB" w:rsidRDefault="004A7EFB" w:rsidP="004A7EFB">
      <w:pPr>
        <w:widowControl/>
        <w:tabs>
          <w:tab w:val="clear" w:pos="709"/>
          <w:tab w:val="right" w:leader="dot" w:pos="9665"/>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диабетом 2 типа без ДР, с НДР и ПреПДР</w:t>
      </w:r>
      <w:r w:rsidRPr="004A7EFB">
        <w:rPr>
          <w:rFonts w:ascii="Times New Roman" w:eastAsia="Times New Roman" w:hAnsi="Times New Roman" w:cs="Times New Roman"/>
          <w:kern w:val="0"/>
          <w:sz w:val="27"/>
          <w:szCs w:val="27"/>
          <w:lang w:eastAsia="ru-RU"/>
        </w:rPr>
        <w:tab/>
        <w:t>84</w:t>
      </w:r>
    </w:p>
    <w:p w:rsidR="004A7EFB" w:rsidRPr="004A7EFB" w:rsidRDefault="004A7EFB" w:rsidP="004A7EFB">
      <w:pPr>
        <w:widowControl/>
        <w:tabs>
          <w:tab w:val="clear" w:pos="709"/>
          <w:tab w:val="right" w:leader="dot" w:pos="9665"/>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ГЛАВА 4</w:t>
      </w:r>
      <w:r w:rsidRPr="004A7EFB">
        <w:rPr>
          <w:rFonts w:ascii="Times New Roman" w:eastAsia="Times New Roman" w:hAnsi="Times New Roman" w:cs="Times New Roman"/>
          <w:kern w:val="0"/>
          <w:sz w:val="27"/>
          <w:szCs w:val="27"/>
          <w:lang w:eastAsia="ru-RU"/>
        </w:rPr>
        <w:tab/>
        <w:t>87</w:t>
      </w:r>
    </w:p>
    <w:p w:rsidR="004A7EFB" w:rsidRPr="004A7EFB" w:rsidRDefault="004A7EFB" w:rsidP="004A7EFB">
      <w:pPr>
        <w:widowControl/>
        <w:tabs>
          <w:tab w:val="clear" w:pos="709"/>
          <w:tab w:val="right" w:leader="dot" w:pos="9665"/>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hyperlink w:anchor="bookmark33" w:tooltip="Current Document" w:history="1">
        <w:r w:rsidRPr="004A7EFB">
          <w:rPr>
            <w:rFonts w:ascii="Times New Roman" w:eastAsia="Times New Roman" w:hAnsi="Times New Roman" w:cs="Times New Roman"/>
            <w:kern w:val="0"/>
            <w:sz w:val="27"/>
            <w:szCs w:val="27"/>
            <w:lang w:eastAsia="ru-RU"/>
          </w:rPr>
          <w:t>ОБСУЖДЕНИЕ ПОЛУЧЕННЫХ РЕЗУЛЬТАТОВ</w:t>
        </w:r>
        <w:r w:rsidRPr="004A7EFB">
          <w:rPr>
            <w:rFonts w:ascii="Times New Roman" w:eastAsia="Times New Roman" w:hAnsi="Times New Roman" w:cs="Times New Roman"/>
            <w:kern w:val="0"/>
            <w:sz w:val="27"/>
            <w:szCs w:val="27"/>
            <w:lang w:eastAsia="ru-RU"/>
          </w:rPr>
          <w:tab/>
          <w:t>87</w:t>
        </w:r>
      </w:hyperlink>
    </w:p>
    <w:p w:rsidR="004A7EFB" w:rsidRPr="004A7EFB" w:rsidRDefault="004A7EFB" w:rsidP="004A7EFB">
      <w:pPr>
        <w:widowControl/>
        <w:tabs>
          <w:tab w:val="clear" w:pos="709"/>
          <w:tab w:val="right" w:leader="dot" w:pos="9665"/>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hyperlink w:anchor="bookmark34" w:tooltip="Current Document" w:history="1">
        <w:r w:rsidRPr="004A7EFB">
          <w:rPr>
            <w:rFonts w:ascii="Times New Roman" w:eastAsia="Times New Roman" w:hAnsi="Times New Roman" w:cs="Times New Roman"/>
            <w:kern w:val="0"/>
            <w:sz w:val="27"/>
            <w:szCs w:val="27"/>
            <w:lang w:eastAsia="ru-RU"/>
          </w:rPr>
          <w:t>ВЫВОДЫ</w:t>
        </w:r>
        <w:r w:rsidRPr="004A7EFB">
          <w:rPr>
            <w:rFonts w:ascii="Times New Roman" w:eastAsia="Times New Roman" w:hAnsi="Times New Roman" w:cs="Times New Roman"/>
            <w:kern w:val="0"/>
            <w:sz w:val="27"/>
            <w:szCs w:val="27"/>
            <w:lang w:eastAsia="ru-RU"/>
          </w:rPr>
          <w:tab/>
          <w:t>98</w:t>
        </w:r>
      </w:hyperlink>
    </w:p>
    <w:p w:rsidR="004A7EFB" w:rsidRPr="004A7EFB" w:rsidRDefault="004A7EFB" w:rsidP="004A7EFB">
      <w:pPr>
        <w:widowControl/>
        <w:tabs>
          <w:tab w:val="clear" w:pos="709"/>
          <w:tab w:val="right" w:leader="dot" w:pos="9665"/>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hyperlink w:anchor="bookmark35" w:tooltip="Current Document" w:history="1">
        <w:r w:rsidRPr="004A7EFB">
          <w:rPr>
            <w:rFonts w:ascii="Times New Roman" w:eastAsia="Times New Roman" w:hAnsi="Times New Roman" w:cs="Times New Roman"/>
            <w:kern w:val="0"/>
            <w:sz w:val="27"/>
            <w:szCs w:val="27"/>
            <w:lang w:eastAsia="ru-RU"/>
          </w:rPr>
          <w:t>ПРАКТИЧЕСКИЕ РЕКОМЕНДАЦИИ</w:t>
        </w:r>
        <w:r w:rsidRPr="004A7EFB">
          <w:rPr>
            <w:rFonts w:ascii="Times New Roman" w:eastAsia="Times New Roman" w:hAnsi="Times New Roman" w:cs="Times New Roman"/>
            <w:kern w:val="0"/>
            <w:sz w:val="27"/>
            <w:szCs w:val="27"/>
            <w:lang w:eastAsia="ru-RU"/>
          </w:rPr>
          <w:tab/>
          <w:t>99</w:t>
        </w:r>
      </w:hyperlink>
    </w:p>
    <w:p w:rsidR="004A7EFB" w:rsidRPr="004A7EFB" w:rsidRDefault="004A7EFB" w:rsidP="004A7EFB">
      <w:pPr>
        <w:widowControl/>
        <w:tabs>
          <w:tab w:val="clear" w:pos="709"/>
          <w:tab w:val="right" w:leader="dot" w:pos="9665"/>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hyperlink w:anchor="bookmark36" w:tooltip="Current Document" w:history="1">
        <w:r w:rsidRPr="004A7EFB">
          <w:rPr>
            <w:rFonts w:ascii="Times New Roman" w:eastAsia="Times New Roman" w:hAnsi="Times New Roman" w:cs="Times New Roman"/>
            <w:kern w:val="0"/>
            <w:sz w:val="27"/>
            <w:szCs w:val="27"/>
            <w:lang w:eastAsia="ru-RU"/>
          </w:rPr>
          <w:t>СПИСОК ЛИТЕРАТУРЫ</w:t>
        </w:r>
        <w:r w:rsidRPr="004A7EFB">
          <w:rPr>
            <w:rFonts w:ascii="Times New Roman" w:eastAsia="Times New Roman" w:hAnsi="Times New Roman" w:cs="Times New Roman"/>
            <w:kern w:val="0"/>
            <w:sz w:val="27"/>
            <w:szCs w:val="27"/>
            <w:lang w:eastAsia="ru-RU"/>
          </w:rPr>
          <w:tab/>
          <w:t>100</w:t>
        </w:r>
      </w:hyperlink>
    </w:p>
    <w:p w:rsidR="004A7EFB" w:rsidRPr="004A7EFB" w:rsidRDefault="004A7EFB" w:rsidP="004A7EFB">
      <w:pPr>
        <w:widowControl/>
        <w:tabs>
          <w:tab w:val="clear" w:pos="709"/>
        </w:tabs>
        <w:suppressAutoHyphens w:val="0"/>
        <w:spacing w:after="606" w:line="270" w:lineRule="exact"/>
        <w:ind w:left="3120" w:firstLine="0"/>
        <w:jc w:val="left"/>
        <w:rPr>
          <w:rFonts w:ascii="Times New Roman" w:eastAsia="Times New Roman" w:hAnsi="Times New Roman" w:cs="Times New Roman"/>
          <w:b/>
          <w:bCs/>
          <w:kern w:val="0"/>
          <w:sz w:val="27"/>
          <w:szCs w:val="27"/>
          <w:lang w:eastAsia="ru-RU"/>
        </w:rPr>
      </w:pPr>
      <w:r w:rsidRPr="004A7EFB">
        <w:rPr>
          <w:rFonts w:ascii="Times New Roman" w:eastAsia="Times New Roman" w:hAnsi="Times New Roman" w:cs="Times New Roman"/>
          <w:kern w:val="0"/>
          <w:sz w:val="27"/>
          <w:szCs w:val="27"/>
          <w:lang w:eastAsia="ru-RU"/>
        </w:rPr>
        <w:fldChar w:fldCharType="end"/>
      </w:r>
      <w:r w:rsidRPr="004A7EFB">
        <w:rPr>
          <w:rFonts w:ascii="Times New Roman" w:eastAsia="Times New Roman" w:hAnsi="Times New Roman" w:cs="Times New Roman"/>
          <w:b/>
          <w:bCs/>
          <w:kern w:val="0"/>
          <w:sz w:val="27"/>
          <w:szCs w:val="27"/>
          <w:lang w:eastAsia="ru-RU"/>
        </w:rPr>
        <w:t>СПИСОК СОКРАЩЕНИЙ</w:t>
      </w:r>
    </w:p>
    <w:tbl>
      <w:tblPr>
        <w:tblW w:w="0" w:type="auto"/>
        <w:jc w:val="center"/>
        <w:tblLayout w:type="fixed"/>
        <w:tblCellMar>
          <w:left w:w="0" w:type="dxa"/>
          <w:right w:w="0" w:type="dxa"/>
        </w:tblCellMar>
        <w:tblLook w:val="0000"/>
      </w:tblPr>
      <w:tblGrid>
        <w:gridCol w:w="1517"/>
        <w:gridCol w:w="6734"/>
      </w:tblGrid>
      <w:tr w:rsidR="004A7EFB" w:rsidRPr="004A7EFB" w:rsidTr="00562089">
        <w:tblPrEx>
          <w:tblCellMar>
            <w:top w:w="0" w:type="dxa"/>
            <w:left w:w="0" w:type="dxa"/>
            <w:bottom w:w="0" w:type="dxa"/>
            <w:right w:w="0" w:type="dxa"/>
          </w:tblCellMar>
        </w:tblPrEx>
        <w:trPr>
          <w:trHeight w:val="398"/>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Аг</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антиген</w:t>
            </w:r>
          </w:p>
        </w:tc>
      </w:tr>
      <w:tr w:rsidR="004A7EFB" w:rsidRPr="004A7EFB" w:rsidTr="00562089">
        <w:tblPrEx>
          <w:tblCellMar>
            <w:top w:w="0" w:type="dxa"/>
            <w:left w:w="0" w:type="dxa"/>
            <w:bottom w:w="0" w:type="dxa"/>
            <w:right w:w="0" w:type="dxa"/>
          </w:tblCellMar>
        </w:tblPrEx>
        <w:trPr>
          <w:trHeight w:val="480"/>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Ат</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антитело</w:t>
            </w:r>
          </w:p>
        </w:tc>
      </w:tr>
      <w:tr w:rsidR="004A7EFB" w:rsidRPr="004A7EFB" w:rsidTr="00562089">
        <w:tblPrEx>
          <w:tblCellMar>
            <w:top w:w="0" w:type="dxa"/>
            <w:left w:w="0" w:type="dxa"/>
            <w:bottom w:w="0" w:type="dxa"/>
            <w:right w:w="0" w:type="dxa"/>
          </w:tblCellMar>
        </w:tblPrEx>
        <w:trPr>
          <w:trHeight w:val="485"/>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аАт</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аутоантитело</w:t>
            </w:r>
          </w:p>
        </w:tc>
      </w:tr>
      <w:tr w:rsidR="004A7EFB" w:rsidRPr="004A7EFB" w:rsidTr="00562089">
        <w:tblPrEx>
          <w:tblCellMar>
            <w:top w:w="0" w:type="dxa"/>
            <w:left w:w="0" w:type="dxa"/>
            <w:bottom w:w="0" w:type="dxa"/>
            <w:right w:w="0" w:type="dxa"/>
          </w:tblCellMar>
        </w:tblPrEx>
        <w:trPr>
          <w:trHeight w:val="499"/>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9"/>
                <w:szCs w:val="29"/>
                <w:lang w:eastAsia="ru-RU"/>
              </w:rPr>
            </w:pPr>
            <w:r w:rsidRPr="004A7EFB">
              <w:rPr>
                <w:rFonts w:ascii="Times New Roman" w:eastAsia="Times New Roman" w:hAnsi="Times New Roman" w:cs="Times New Roman"/>
                <w:kern w:val="0"/>
                <w:sz w:val="29"/>
                <w:szCs w:val="29"/>
                <w:lang w:eastAsia="ru-RU"/>
              </w:rPr>
              <w:t>др</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диабетическая ретинопатия</w:t>
            </w:r>
          </w:p>
        </w:tc>
      </w:tr>
      <w:tr w:rsidR="004A7EFB" w:rsidRPr="004A7EFB" w:rsidTr="00562089">
        <w:tblPrEx>
          <w:tblCellMar>
            <w:top w:w="0" w:type="dxa"/>
            <w:left w:w="0" w:type="dxa"/>
            <w:bottom w:w="0" w:type="dxa"/>
            <w:right w:w="0" w:type="dxa"/>
          </w:tblCellMar>
        </w:tblPrEx>
        <w:trPr>
          <w:trHeight w:val="485"/>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9"/>
                <w:szCs w:val="29"/>
                <w:lang w:eastAsia="ru-RU"/>
              </w:rPr>
            </w:pPr>
            <w:r w:rsidRPr="004A7EFB">
              <w:rPr>
                <w:rFonts w:ascii="Times New Roman" w:eastAsia="Times New Roman" w:hAnsi="Times New Roman" w:cs="Times New Roman"/>
                <w:kern w:val="0"/>
                <w:sz w:val="29"/>
                <w:szCs w:val="29"/>
                <w:lang w:eastAsia="ru-RU"/>
              </w:rPr>
              <w:t>ик</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иммунные комплексы</w:t>
            </w:r>
          </w:p>
        </w:tc>
      </w:tr>
      <w:tr w:rsidR="004A7EFB" w:rsidRPr="004A7EFB" w:rsidTr="00562089">
        <w:tblPrEx>
          <w:tblCellMar>
            <w:top w:w="0" w:type="dxa"/>
            <w:left w:w="0" w:type="dxa"/>
            <w:bottom w:w="0" w:type="dxa"/>
            <w:right w:w="0" w:type="dxa"/>
          </w:tblCellMar>
        </w:tblPrEx>
        <w:trPr>
          <w:trHeight w:val="466"/>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9"/>
                <w:szCs w:val="29"/>
                <w:lang w:eastAsia="ru-RU"/>
              </w:rPr>
            </w:pPr>
            <w:r w:rsidRPr="004A7EFB">
              <w:rPr>
                <w:rFonts w:ascii="Times New Roman" w:eastAsia="Times New Roman" w:hAnsi="Times New Roman" w:cs="Times New Roman"/>
                <w:kern w:val="0"/>
                <w:sz w:val="29"/>
                <w:szCs w:val="29"/>
                <w:lang w:eastAsia="ru-RU"/>
              </w:rPr>
              <w:t>ил</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интерлейкины</w:t>
            </w:r>
          </w:p>
        </w:tc>
      </w:tr>
      <w:tr w:rsidR="004A7EFB" w:rsidRPr="004A7EFB" w:rsidTr="00562089">
        <w:tblPrEx>
          <w:tblCellMar>
            <w:top w:w="0" w:type="dxa"/>
            <w:left w:w="0" w:type="dxa"/>
            <w:bottom w:w="0" w:type="dxa"/>
            <w:right w:w="0" w:type="dxa"/>
          </w:tblCellMar>
        </w:tblPrEx>
        <w:trPr>
          <w:trHeight w:val="504"/>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ИНФ</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интерферон</w:t>
            </w:r>
          </w:p>
        </w:tc>
      </w:tr>
      <w:tr w:rsidR="004A7EFB" w:rsidRPr="004A7EFB" w:rsidTr="00562089">
        <w:tblPrEx>
          <w:tblCellMar>
            <w:top w:w="0" w:type="dxa"/>
            <w:left w:w="0" w:type="dxa"/>
            <w:bottom w:w="0" w:type="dxa"/>
            <w:right w:w="0" w:type="dxa"/>
          </w:tblCellMar>
        </w:tblPrEx>
        <w:trPr>
          <w:trHeight w:val="485"/>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ИР</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инсулинорезистентность</w:t>
            </w:r>
          </w:p>
        </w:tc>
      </w:tr>
      <w:tr w:rsidR="004A7EFB" w:rsidRPr="004A7EFB" w:rsidTr="00562089">
        <w:tblPrEx>
          <w:tblCellMar>
            <w:top w:w="0" w:type="dxa"/>
            <w:left w:w="0" w:type="dxa"/>
            <w:bottom w:w="0" w:type="dxa"/>
            <w:right w:w="0" w:type="dxa"/>
          </w:tblCellMar>
        </w:tblPrEx>
        <w:trPr>
          <w:trHeight w:val="456"/>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ИРМА</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интраретинальные микрососудистые аномалии</w:t>
            </w:r>
          </w:p>
        </w:tc>
      </w:tr>
      <w:tr w:rsidR="004A7EFB" w:rsidRPr="004A7EFB" w:rsidTr="00562089">
        <w:tblPrEx>
          <w:tblCellMar>
            <w:top w:w="0" w:type="dxa"/>
            <w:left w:w="0" w:type="dxa"/>
            <w:bottom w:w="0" w:type="dxa"/>
            <w:right w:w="0" w:type="dxa"/>
          </w:tblCellMar>
        </w:tblPrEx>
        <w:trPr>
          <w:trHeight w:val="480"/>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ИФА</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иммуноферментный анализ</w:t>
            </w:r>
          </w:p>
        </w:tc>
      </w:tr>
      <w:tr w:rsidR="004A7EFB" w:rsidRPr="004A7EFB" w:rsidTr="00562089">
        <w:tblPrEx>
          <w:tblCellMar>
            <w:top w:w="0" w:type="dxa"/>
            <w:left w:w="0" w:type="dxa"/>
            <w:bottom w:w="0" w:type="dxa"/>
            <w:right w:w="0" w:type="dxa"/>
          </w:tblCellMar>
        </w:tblPrEx>
        <w:trPr>
          <w:trHeight w:val="485"/>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ИФР</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инсулиноподобный фактор роста</w:t>
            </w:r>
          </w:p>
        </w:tc>
      </w:tr>
      <w:tr w:rsidR="004A7EFB" w:rsidRPr="004A7EFB" w:rsidTr="00562089">
        <w:tblPrEx>
          <w:tblCellMar>
            <w:top w:w="0" w:type="dxa"/>
            <w:left w:w="0" w:type="dxa"/>
            <w:bottom w:w="0" w:type="dxa"/>
            <w:right w:w="0" w:type="dxa"/>
          </w:tblCellMar>
        </w:tblPrEx>
        <w:trPr>
          <w:trHeight w:val="480"/>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НДР</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непролиферативная диабетическая ретинопатия</w:t>
            </w:r>
          </w:p>
        </w:tc>
      </w:tr>
      <w:tr w:rsidR="004A7EFB" w:rsidRPr="004A7EFB" w:rsidTr="00562089">
        <w:tblPrEx>
          <w:tblCellMar>
            <w:top w:w="0" w:type="dxa"/>
            <w:left w:w="0" w:type="dxa"/>
            <w:bottom w:w="0" w:type="dxa"/>
            <w:right w:w="0" w:type="dxa"/>
          </w:tblCellMar>
        </w:tblPrEx>
        <w:trPr>
          <w:trHeight w:val="485"/>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ПреПДР</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препролиферативная диабетическая ретинопатия</w:t>
            </w:r>
          </w:p>
        </w:tc>
      </w:tr>
      <w:tr w:rsidR="004A7EFB" w:rsidRPr="004A7EFB" w:rsidTr="00562089">
        <w:tblPrEx>
          <w:tblCellMar>
            <w:top w:w="0" w:type="dxa"/>
            <w:left w:w="0" w:type="dxa"/>
            <w:bottom w:w="0" w:type="dxa"/>
            <w:right w:w="0" w:type="dxa"/>
          </w:tblCellMar>
        </w:tblPrEx>
        <w:trPr>
          <w:trHeight w:val="509"/>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СД</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сахарный диабет</w:t>
            </w:r>
          </w:p>
        </w:tc>
      </w:tr>
      <w:tr w:rsidR="004A7EFB" w:rsidRPr="004A7EFB" w:rsidTr="00562089">
        <w:tblPrEx>
          <w:tblCellMar>
            <w:top w:w="0" w:type="dxa"/>
            <w:left w:w="0" w:type="dxa"/>
            <w:bottom w:w="0" w:type="dxa"/>
            <w:right w:w="0" w:type="dxa"/>
          </w:tblCellMar>
        </w:tblPrEx>
        <w:trPr>
          <w:trHeight w:val="470"/>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СЖ</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слезная жидкость</w:t>
            </w:r>
          </w:p>
        </w:tc>
      </w:tr>
      <w:tr w:rsidR="004A7EFB" w:rsidRPr="004A7EFB" w:rsidTr="00562089">
        <w:tblPrEx>
          <w:tblCellMar>
            <w:top w:w="0" w:type="dxa"/>
            <w:left w:w="0" w:type="dxa"/>
            <w:bottom w:w="0" w:type="dxa"/>
            <w:right w:w="0" w:type="dxa"/>
          </w:tblCellMar>
        </w:tblPrEx>
        <w:trPr>
          <w:trHeight w:val="475"/>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СК</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сыворотка крови</w:t>
            </w:r>
          </w:p>
        </w:tc>
      </w:tr>
      <w:tr w:rsidR="004A7EFB" w:rsidRPr="004A7EFB" w:rsidTr="00562089">
        <w:tblPrEx>
          <w:tblCellMar>
            <w:top w:w="0" w:type="dxa"/>
            <w:left w:w="0" w:type="dxa"/>
            <w:bottom w:w="0" w:type="dxa"/>
            <w:right w:w="0" w:type="dxa"/>
          </w:tblCellMar>
        </w:tblPrEx>
        <w:trPr>
          <w:trHeight w:val="485"/>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ТФР</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трансформирующий фактор роста</w:t>
            </w:r>
          </w:p>
        </w:tc>
      </w:tr>
      <w:tr w:rsidR="004A7EFB" w:rsidRPr="004A7EFB" w:rsidTr="00562089">
        <w:tblPrEx>
          <w:tblCellMar>
            <w:top w:w="0" w:type="dxa"/>
            <w:left w:w="0" w:type="dxa"/>
            <w:bottom w:w="0" w:type="dxa"/>
            <w:right w:w="0" w:type="dxa"/>
          </w:tblCellMar>
        </w:tblPrEx>
        <w:trPr>
          <w:trHeight w:val="485"/>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ФИК</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фиксированные иммунные комплексы</w:t>
            </w:r>
          </w:p>
        </w:tc>
      </w:tr>
      <w:tr w:rsidR="004A7EFB" w:rsidRPr="004A7EFB" w:rsidTr="00562089">
        <w:tblPrEx>
          <w:tblCellMar>
            <w:top w:w="0" w:type="dxa"/>
            <w:left w:w="0" w:type="dxa"/>
            <w:bottom w:w="0" w:type="dxa"/>
            <w:right w:w="0" w:type="dxa"/>
          </w:tblCellMar>
        </w:tblPrEx>
        <w:trPr>
          <w:trHeight w:val="509"/>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ФРФ</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фактор роста фибробластов</w:t>
            </w:r>
          </w:p>
        </w:tc>
      </w:tr>
      <w:tr w:rsidR="004A7EFB" w:rsidRPr="004A7EFB" w:rsidTr="00562089">
        <w:tblPrEx>
          <w:tblCellMar>
            <w:top w:w="0" w:type="dxa"/>
            <w:left w:w="0" w:type="dxa"/>
            <w:bottom w:w="0" w:type="dxa"/>
            <w:right w:w="0" w:type="dxa"/>
          </w:tblCellMar>
        </w:tblPrEx>
        <w:trPr>
          <w:trHeight w:val="485"/>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ЦИК</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циркулирующие иммунные комплексы</w:t>
            </w:r>
          </w:p>
        </w:tc>
      </w:tr>
      <w:tr w:rsidR="004A7EFB" w:rsidRPr="004A7EFB" w:rsidTr="00562089">
        <w:tblPrEx>
          <w:tblCellMar>
            <w:top w:w="0" w:type="dxa"/>
            <w:left w:w="0" w:type="dxa"/>
            <w:bottom w:w="0" w:type="dxa"/>
            <w:right w:w="0" w:type="dxa"/>
          </w:tblCellMar>
        </w:tblPrEx>
        <w:trPr>
          <w:trHeight w:val="490"/>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ЦНС</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центральная нервная система</w:t>
            </w:r>
          </w:p>
        </w:tc>
      </w:tr>
      <w:tr w:rsidR="004A7EFB" w:rsidRPr="004A7EFB" w:rsidTr="00562089">
        <w:tblPrEx>
          <w:tblCellMar>
            <w:top w:w="0" w:type="dxa"/>
            <w:left w:w="0" w:type="dxa"/>
            <w:bottom w:w="0" w:type="dxa"/>
            <w:right w:w="0" w:type="dxa"/>
          </w:tblCellMar>
        </w:tblPrEx>
        <w:trPr>
          <w:trHeight w:val="446"/>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Эт-1</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эндотелии-1</w:t>
            </w:r>
          </w:p>
        </w:tc>
      </w:tr>
      <w:tr w:rsidR="004A7EFB" w:rsidRPr="004A7EFB" w:rsidTr="00562089">
        <w:tblPrEx>
          <w:tblCellMar>
            <w:top w:w="0" w:type="dxa"/>
            <w:left w:w="0" w:type="dxa"/>
            <w:bottom w:w="0" w:type="dxa"/>
            <w:right w:w="0" w:type="dxa"/>
          </w:tblCellMar>
        </w:tblPrEx>
        <w:trPr>
          <w:trHeight w:val="509"/>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9"/>
                <w:szCs w:val="29"/>
                <w:lang w:eastAsia="ru-RU"/>
              </w:rPr>
            </w:pPr>
            <w:r w:rsidRPr="004A7EFB">
              <w:rPr>
                <w:rFonts w:ascii="Times New Roman" w:eastAsia="Times New Roman" w:hAnsi="Times New Roman" w:cs="Times New Roman"/>
                <w:kern w:val="0"/>
                <w:sz w:val="29"/>
                <w:szCs w:val="29"/>
                <w:lang w:eastAsia="ru-RU"/>
              </w:rPr>
              <w:t>1Е</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иммуноглобулин</w:t>
            </w:r>
          </w:p>
        </w:tc>
      </w:tr>
      <w:tr w:rsidR="004A7EFB" w:rsidRPr="004A7EFB" w:rsidTr="00562089">
        <w:tblPrEx>
          <w:tblCellMar>
            <w:top w:w="0" w:type="dxa"/>
            <w:left w:w="0" w:type="dxa"/>
            <w:bottom w:w="0" w:type="dxa"/>
            <w:right w:w="0" w:type="dxa"/>
          </w:tblCellMar>
        </w:tblPrEx>
        <w:trPr>
          <w:trHeight w:val="504"/>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МАЬТ</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мукозассоциированная лимфоидная ткань</w:t>
            </w:r>
          </w:p>
        </w:tc>
      </w:tr>
      <w:tr w:rsidR="004A7EFB" w:rsidRPr="004A7EFB" w:rsidTr="00562089">
        <w:tblPrEx>
          <w:tblCellMar>
            <w:top w:w="0" w:type="dxa"/>
            <w:left w:w="0" w:type="dxa"/>
            <w:bottom w:w="0" w:type="dxa"/>
            <w:right w:w="0" w:type="dxa"/>
          </w:tblCellMar>
        </w:tblPrEx>
        <w:trPr>
          <w:trHeight w:val="446"/>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9"/>
                <w:szCs w:val="29"/>
                <w:lang w:eastAsia="ru-RU"/>
              </w:rPr>
            </w:pPr>
            <w:r w:rsidRPr="004A7EFB">
              <w:rPr>
                <w:rFonts w:ascii="Times New Roman" w:eastAsia="Times New Roman" w:hAnsi="Times New Roman" w:cs="Times New Roman"/>
                <w:kern w:val="0"/>
                <w:sz w:val="29"/>
                <w:szCs w:val="29"/>
                <w:lang w:eastAsia="ru-RU"/>
              </w:rPr>
              <w:t>N0</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оксид азота</w:t>
            </w:r>
          </w:p>
        </w:tc>
      </w:tr>
      <w:tr w:rsidR="004A7EFB" w:rsidRPr="004A7EFB" w:rsidTr="00562089">
        <w:tblPrEx>
          <w:tblCellMar>
            <w:top w:w="0" w:type="dxa"/>
            <w:left w:w="0" w:type="dxa"/>
            <w:bottom w:w="0" w:type="dxa"/>
            <w:right w:w="0" w:type="dxa"/>
          </w:tblCellMar>
        </w:tblPrEx>
        <w:trPr>
          <w:trHeight w:val="509"/>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9"/>
                <w:szCs w:val="29"/>
                <w:lang w:eastAsia="ru-RU"/>
              </w:rPr>
            </w:pPr>
            <w:r w:rsidRPr="004A7EFB">
              <w:rPr>
                <w:rFonts w:ascii="Times New Roman" w:eastAsia="Times New Roman" w:hAnsi="Times New Roman" w:cs="Times New Roman"/>
                <w:kern w:val="0"/>
                <w:sz w:val="29"/>
                <w:szCs w:val="29"/>
                <w:lang w:eastAsia="ru-RU"/>
              </w:rPr>
              <w:t>ШЕ</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нейронспецифическая енолаза</w:t>
            </w:r>
          </w:p>
        </w:tc>
      </w:tr>
      <w:tr w:rsidR="004A7EFB" w:rsidRPr="004A7EFB" w:rsidTr="00562089">
        <w:tblPrEx>
          <w:tblCellMar>
            <w:top w:w="0" w:type="dxa"/>
            <w:left w:w="0" w:type="dxa"/>
            <w:bottom w:w="0" w:type="dxa"/>
            <w:right w:w="0" w:type="dxa"/>
          </w:tblCellMar>
        </w:tblPrEx>
        <w:trPr>
          <w:trHeight w:val="485"/>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в^А</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сывороточный иммуноглобулин А</w:t>
            </w:r>
          </w:p>
        </w:tc>
      </w:tr>
      <w:tr w:rsidR="004A7EFB" w:rsidRPr="004A7EFB" w:rsidTr="00562089">
        <w:tblPrEx>
          <w:tblCellMar>
            <w:top w:w="0" w:type="dxa"/>
            <w:left w:w="0" w:type="dxa"/>
            <w:bottom w:w="0" w:type="dxa"/>
            <w:right w:w="0" w:type="dxa"/>
          </w:tblCellMar>
        </w:tblPrEx>
        <w:trPr>
          <w:trHeight w:val="398"/>
          <w:jc w:val="center"/>
        </w:trPr>
        <w:tc>
          <w:tcPr>
            <w:tcW w:w="1517"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60" w:firstLine="0"/>
              <w:jc w:val="left"/>
              <w:rPr>
                <w:rFonts w:ascii="Times New Roman" w:eastAsia="Times New Roman" w:hAnsi="Times New Roman" w:cs="Times New Roman"/>
                <w:b/>
                <w:bCs/>
                <w:smallCaps/>
                <w:kern w:val="0"/>
                <w:lang w:eastAsia="ru-RU"/>
              </w:rPr>
            </w:pPr>
            <w:r w:rsidRPr="004A7EFB">
              <w:rPr>
                <w:rFonts w:ascii="Times New Roman" w:eastAsia="Times New Roman" w:hAnsi="Times New Roman" w:cs="Times New Roman"/>
                <w:b/>
                <w:bCs/>
                <w:smallCaps/>
                <w:kern w:val="0"/>
                <w:lang w:eastAsia="ru-RU"/>
              </w:rPr>
              <w:t>ТхА</w:t>
            </w:r>
            <w:r w:rsidRPr="004A7EFB">
              <w:rPr>
                <w:rFonts w:ascii="Times New Roman" w:eastAsia="Times New Roman" w:hAnsi="Times New Roman" w:cs="Times New Roman"/>
                <w:b/>
                <w:bCs/>
                <w:smallCaps/>
                <w:kern w:val="0"/>
                <w:vertAlign w:val="subscript"/>
                <w:lang w:eastAsia="ru-RU"/>
              </w:rPr>
              <w:t>2</w:t>
            </w:r>
          </w:p>
        </w:tc>
        <w:tc>
          <w:tcPr>
            <w:tcW w:w="6734" w:type="dxa"/>
            <w:tcBorders>
              <w:top w:val="nil"/>
              <w:left w:val="nil"/>
              <w:bottom w:val="nil"/>
              <w:right w:val="nil"/>
            </w:tcBorders>
            <w:shd w:val="clear" w:color="auto" w:fill="FFFFFF"/>
          </w:tcPr>
          <w:p w:rsidR="004A7EFB" w:rsidRPr="004A7EFB" w:rsidRDefault="004A7EFB" w:rsidP="004A7EFB">
            <w:pPr>
              <w:framePr w:wrap="notBeside" w:vAnchor="text" w:hAnchor="text" w:xAlign="center" w:y="1"/>
              <w:widowControl/>
              <w:tabs>
                <w:tab w:val="clear" w:pos="709"/>
              </w:tabs>
              <w:suppressAutoHyphens w:val="0"/>
              <w:spacing w:after="0" w:line="240" w:lineRule="auto"/>
              <w:ind w:left="4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тромбоксан А</w:t>
            </w:r>
            <w:r w:rsidRPr="004A7EFB">
              <w:rPr>
                <w:rFonts w:ascii="Times New Roman" w:eastAsia="Times New Roman" w:hAnsi="Times New Roman" w:cs="Times New Roman"/>
                <w:kern w:val="0"/>
                <w:sz w:val="27"/>
                <w:szCs w:val="27"/>
                <w:vertAlign w:val="subscript"/>
                <w:lang w:eastAsia="ru-RU"/>
              </w:rPr>
              <w:t>2</w:t>
            </w:r>
          </w:p>
        </w:tc>
      </w:tr>
    </w:tbl>
    <w:p w:rsidR="004A7EFB" w:rsidRPr="004A7EFB" w:rsidRDefault="004A7EFB" w:rsidP="004A7EFB">
      <w:pPr>
        <w:widowControl/>
        <w:tabs>
          <w:tab w:val="clear" w:pos="709"/>
        </w:tabs>
        <w:suppressAutoHyphens w:val="0"/>
        <w:spacing w:after="0" w:line="240" w:lineRule="auto"/>
        <w:ind w:firstLine="0"/>
        <w:jc w:val="left"/>
        <w:rPr>
          <w:rFonts w:ascii="Courier New" w:eastAsia="Times New Roman" w:hAnsi="Courier New"/>
          <w:kern w:val="0"/>
          <w:sz w:val="2"/>
          <w:szCs w:val="2"/>
          <w:lang w:eastAsia="ru-RU"/>
        </w:rPr>
        <w:sectPr w:rsidR="004A7EFB" w:rsidRPr="004A7EFB">
          <w:type w:val="continuous"/>
          <w:pgSz w:w="16837" w:h="23810"/>
          <w:pgMar w:top="3922" w:right="2880" w:bottom="3922" w:left="3968" w:header="0" w:footer="3" w:gutter="0"/>
          <w:cols w:space="720"/>
          <w:noEndnote/>
          <w:docGrid w:linePitch="360"/>
        </w:sectPr>
      </w:pPr>
    </w:p>
    <w:p w:rsidR="004A7EFB" w:rsidRPr="004A7EFB" w:rsidRDefault="004A7EFB" w:rsidP="004A7EFB">
      <w:pPr>
        <w:widowControl/>
        <w:tabs>
          <w:tab w:val="clear" w:pos="709"/>
        </w:tabs>
        <w:suppressAutoHyphens w:val="0"/>
        <w:spacing w:after="474" w:line="270" w:lineRule="exact"/>
        <w:ind w:left="4040" w:firstLine="0"/>
        <w:jc w:val="left"/>
        <w:rPr>
          <w:rFonts w:ascii="Times New Roman" w:eastAsia="Times New Roman" w:hAnsi="Times New Roman" w:cs="Times New Roman"/>
          <w:b/>
          <w:bCs/>
          <w:kern w:val="0"/>
          <w:sz w:val="27"/>
          <w:szCs w:val="27"/>
          <w:lang w:eastAsia="ru-RU"/>
        </w:rPr>
      </w:pPr>
      <w:r w:rsidRPr="004A7EFB">
        <w:rPr>
          <w:rFonts w:ascii="Times New Roman" w:eastAsia="Times New Roman" w:hAnsi="Times New Roman" w:cs="Times New Roman"/>
          <w:b/>
          <w:bCs/>
          <w:kern w:val="0"/>
          <w:sz w:val="27"/>
          <w:szCs w:val="27"/>
          <w:lang w:eastAsia="ru-RU"/>
        </w:rPr>
        <w:t>ВВЕДЕНИЕ</w:t>
      </w:r>
    </w:p>
    <w:p w:rsidR="004A7EFB" w:rsidRPr="004A7EFB" w:rsidRDefault="004A7EFB" w:rsidP="004A7EFB">
      <w:pPr>
        <w:widowControl/>
        <w:tabs>
          <w:tab w:val="clear" w:pos="709"/>
        </w:tabs>
        <w:suppressAutoHyphens w:val="0"/>
        <w:spacing w:after="0" w:line="480" w:lineRule="exact"/>
        <w:ind w:left="3240" w:firstLine="0"/>
        <w:jc w:val="left"/>
        <w:rPr>
          <w:rFonts w:ascii="Times New Roman" w:eastAsia="Times New Roman" w:hAnsi="Times New Roman" w:cs="Times New Roman"/>
          <w:b/>
          <w:bCs/>
          <w:kern w:val="0"/>
          <w:sz w:val="27"/>
          <w:szCs w:val="27"/>
          <w:lang w:eastAsia="ru-RU"/>
        </w:rPr>
      </w:pPr>
      <w:r w:rsidRPr="004A7EFB">
        <w:rPr>
          <w:rFonts w:ascii="Times New Roman" w:eastAsia="Times New Roman" w:hAnsi="Times New Roman" w:cs="Times New Roman"/>
          <w:b/>
          <w:bCs/>
          <w:kern w:val="0"/>
          <w:sz w:val="27"/>
          <w:szCs w:val="27"/>
          <w:lang w:eastAsia="ru-RU"/>
        </w:rPr>
        <w:t>Актуальность проблемы</w:t>
      </w:r>
    </w:p>
    <w:p w:rsidR="004A7EFB" w:rsidRPr="004A7EFB" w:rsidRDefault="004A7EFB" w:rsidP="004A7EFB">
      <w:pPr>
        <w:widowControl/>
        <w:tabs>
          <w:tab w:val="clear" w:pos="709"/>
        </w:tabs>
        <w:suppressAutoHyphens w:val="0"/>
        <w:spacing w:after="0" w:line="480" w:lineRule="exact"/>
        <w:ind w:left="20" w:right="40" w:firstLine="74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Сахарный диабет (СД) - глобальная медико-социальная проблема XXI века. Количество больных СД на планете превышает 200 миллионов человек, каждые 15-20 лет их число в мире удваивается (Дедов И.И., 2007). Истинная численность заболевших в 3-4 раза превышает официально зарегистрированную (Шестакова М.В., Дедов И.И., 2009).</w:t>
      </w:r>
    </w:p>
    <w:p w:rsidR="004A7EFB" w:rsidRPr="004A7EFB" w:rsidRDefault="004A7EFB" w:rsidP="004A7EFB">
      <w:pPr>
        <w:widowControl/>
        <w:tabs>
          <w:tab w:val="clear" w:pos="709"/>
        </w:tabs>
        <w:suppressAutoHyphens w:val="0"/>
        <w:spacing w:after="0" w:line="480" w:lineRule="exact"/>
        <w:ind w:left="20" w:right="40" w:firstLine="74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xml:space="preserve">В настоящее время по медико-социальной значимости СД занимает третье место после сердечно-сосудистых и онкологических заболеваний и является ведущей причиной инвалидности и смертности в результате развития сосудистых осложнений (Межевитинова Е.А., Акопян А.Н., 2007; Демидова Т.Ю., 2009; </w:t>
      </w:r>
      <w:r w:rsidRPr="004A7EFB">
        <w:rPr>
          <w:rFonts w:ascii="Times New Roman" w:eastAsia="Times New Roman" w:hAnsi="Times New Roman" w:cs="Times New Roman"/>
          <w:kern w:val="0"/>
          <w:sz w:val="27"/>
          <w:szCs w:val="27"/>
          <w:lang w:val="es-ES_tradnl" w:eastAsia="es-ES_tradnl"/>
        </w:rPr>
        <w:t xml:space="preserve">Amos A.F., Me </w:t>
      </w:r>
      <w:r w:rsidRPr="004A7EFB">
        <w:rPr>
          <w:rFonts w:ascii="Times New Roman" w:eastAsia="Times New Roman" w:hAnsi="Times New Roman" w:cs="Times New Roman"/>
          <w:kern w:val="0"/>
          <w:sz w:val="27"/>
          <w:szCs w:val="27"/>
          <w:lang w:val="de-DE" w:eastAsia="de-DE"/>
        </w:rPr>
        <w:t xml:space="preserve">Carty D.J., Zimmet </w:t>
      </w:r>
      <w:r w:rsidRPr="004A7EFB">
        <w:rPr>
          <w:rFonts w:ascii="Times New Roman" w:eastAsia="Times New Roman" w:hAnsi="Times New Roman" w:cs="Times New Roman"/>
          <w:kern w:val="0"/>
          <w:sz w:val="27"/>
          <w:szCs w:val="27"/>
          <w:lang w:eastAsia="ru-RU"/>
        </w:rPr>
        <w:t>Р., 2003).</w:t>
      </w:r>
    </w:p>
    <w:p w:rsidR="004A7EFB" w:rsidRPr="004A7EFB" w:rsidRDefault="004A7EFB" w:rsidP="004A7EFB">
      <w:pPr>
        <w:widowControl/>
        <w:tabs>
          <w:tab w:val="clear" w:pos="709"/>
        </w:tabs>
        <w:suppressAutoHyphens w:val="0"/>
        <w:spacing w:after="0" w:line="480" w:lineRule="exact"/>
        <w:ind w:left="20" w:right="40" w:firstLine="74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В структуре СД больные СД 2 типа составляют 95% и лишь</w:t>
      </w:r>
      <w:r w:rsidRPr="004A7EFB">
        <w:rPr>
          <w:rFonts w:ascii="Times New Roman" w:eastAsia="Times New Roman" w:hAnsi="Times New Roman" w:cs="Times New Roman"/>
          <w:i/>
          <w:iCs/>
          <w:spacing w:val="-20"/>
          <w:kern w:val="0"/>
          <w:sz w:val="27"/>
          <w:szCs w:val="27"/>
          <w:lang w:eastAsia="ru-RU"/>
        </w:rPr>
        <w:t xml:space="preserve"> 5% - </w:t>
      </w:r>
      <w:r w:rsidRPr="004A7EFB">
        <w:rPr>
          <w:rFonts w:ascii="Times New Roman" w:eastAsia="Times New Roman" w:hAnsi="Times New Roman" w:cs="Times New Roman"/>
          <w:kern w:val="0"/>
          <w:sz w:val="27"/>
          <w:szCs w:val="27"/>
          <w:lang w:eastAsia="ru-RU"/>
        </w:rPr>
        <w:t>пациенты других типов, в том числе СД 1 типа (Мельниченко Г.А., 2009). Больные СД 2 типа - чаще люди старше 40 лет, но в последнем десятилетии наблюдается явная тенденция к «омоложению», что сопровождается ростом преждевременной инвалидизации лиц трудоспособного возраста и закономерно приводит к постоянному увеличению расходов, связанных с их лечением. При этом случаи его возникновения стали регистрироваться даже среди детей и подростков. К сожалению, из-за поздней диагностики (малосимптомное течение заболевания) СД 2 типа к моменту установления диагноза почти у 50% пациентов уже имеются одно или более осложнений (Аметов А.С, Афонина Ж.А., Войчик Э.А. и др., 2008).</w:t>
      </w:r>
    </w:p>
    <w:p w:rsidR="004A7EFB" w:rsidRPr="004A7EFB" w:rsidRDefault="004A7EFB" w:rsidP="004A7EFB">
      <w:pPr>
        <w:widowControl/>
        <w:tabs>
          <w:tab w:val="clear" w:pos="709"/>
        </w:tabs>
        <w:suppressAutoHyphens w:val="0"/>
        <w:spacing w:after="0" w:line="480" w:lineRule="exact"/>
        <w:ind w:left="20" w:right="40" w:firstLine="74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xml:space="preserve">Одним из распространенных, прогностически неблагоприятных сосудистых осложнений СД является поражение сетчатки глаза - диабетическая ретинопатия (ДР) (Ищенко И.А., Миленькая Т.М., 2007; Балаболкин М.И., 2008; Романенко И.А., Черкасова В.В., Егоров Е.А., 2010). Установлено, что суммарно во всех странах мира до 40 000 больных с ДР теряют зрение ежегодно (Бездетко Н.В., Яковлева </w:t>
      </w:r>
      <w:r w:rsidRPr="004A7EFB">
        <w:rPr>
          <w:rFonts w:ascii="Times New Roman" w:eastAsia="Times New Roman" w:hAnsi="Times New Roman" w:cs="Times New Roman"/>
          <w:kern w:val="0"/>
          <w:sz w:val="27"/>
          <w:szCs w:val="27"/>
          <w:lang w:val="de-DE" w:eastAsia="de-DE"/>
        </w:rPr>
        <w:t xml:space="preserve">JI.B., </w:t>
      </w:r>
      <w:r w:rsidRPr="004A7EFB">
        <w:rPr>
          <w:rFonts w:ascii="Times New Roman" w:eastAsia="Times New Roman" w:hAnsi="Times New Roman" w:cs="Times New Roman"/>
          <w:kern w:val="0"/>
          <w:sz w:val="27"/>
          <w:szCs w:val="27"/>
          <w:lang w:eastAsia="ru-RU"/>
        </w:rPr>
        <w:t>Бездетко П.А., 2009).</w:t>
      </w:r>
    </w:p>
    <w:p w:rsidR="004A7EFB" w:rsidRPr="004A7EFB" w:rsidRDefault="004A7EFB" w:rsidP="004A7EFB">
      <w:pPr>
        <w:widowControl/>
        <w:tabs>
          <w:tab w:val="clear" w:pos="709"/>
        </w:tabs>
        <w:suppressAutoHyphens w:val="0"/>
        <w:spacing w:after="0" w:line="480" w:lineRule="exact"/>
        <w:ind w:left="20" w:right="40" w:firstLine="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В 2008 году в мире насчитывалось 45 миллионов слепых людей и 180 миллионов со сниженным зрением среди больных СД (Дедов И.И., Смирнова О.М., 2008). По данным Всемирной организации здравоохранения, за последующие 30 лет, предположительно, количество слепых возрастет на 27% и лиц со сниженным зрением на 45% соответственно.</w:t>
      </w:r>
    </w:p>
    <w:p w:rsidR="004A7EFB" w:rsidRPr="004A7EFB" w:rsidRDefault="004A7EFB" w:rsidP="004A7EFB">
      <w:pPr>
        <w:widowControl/>
        <w:tabs>
          <w:tab w:val="clear" w:pos="709"/>
        </w:tabs>
        <w:suppressAutoHyphens w:val="0"/>
        <w:spacing w:after="0" w:line="480" w:lineRule="exact"/>
        <w:ind w:left="20" w:right="40" w:firstLine="72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Согласно результатам многочисленных исследований основными принципами лечения диабетической ретинопатии на современном этапе являются стабильная компенсация сахарного диабета, нормализация артериального давления, лечение пораженной сетчатки с помощью лазерной коагуляции и хирургическое лечение. Лазеркоагуляция, как и хирургические операции, направлены лишь на устранение проявлений ДР, но не способствуют улучшению обменных процессов в сетчатой оболочке, имеют ряд противопоказаний, нередко сопровождаются осложнениями. В современной офтальмологии не существует единого мнения о лекарственной терапии диабетической ретинопатии (Шадричев Ф.Е., 2008).</w:t>
      </w:r>
    </w:p>
    <w:p w:rsidR="004A7EFB" w:rsidRPr="004A7EFB" w:rsidRDefault="004A7EFB" w:rsidP="004A7EFB">
      <w:pPr>
        <w:widowControl/>
        <w:tabs>
          <w:tab w:val="clear" w:pos="709"/>
        </w:tabs>
        <w:suppressAutoHyphens w:val="0"/>
        <w:spacing w:after="0" w:line="480" w:lineRule="exact"/>
        <w:ind w:left="20" w:right="40" w:firstLine="72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В последние годы возросло число публикаций по биохимии слезной жидкости (СЖ), что связано с разработкой более совершенных микрометодов исследования, а также с признанием того факта, что химические показатели СЖ отражают некоторые аспекты обменных процессов в глазу, и естественно, что при наличии патологического процесса в органе зрения количество и состав слезы меняются (Хышиктуев Б.С., Максименя М.В., Козлов С.А., 2006).</w:t>
      </w:r>
    </w:p>
    <w:p w:rsidR="004A7EFB" w:rsidRPr="004A7EFB" w:rsidRDefault="004A7EFB" w:rsidP="004A7EFB">
      <w:pPr>
        <w:widowControl/>
        <w:tabs>
          <w:tab w:val="clear" w:pos="709"/>
        </w:tabs>
        <w:suppressAutoHyphens w:val="0"/>
        <w:spacing w:after="0" w:line="480" w:lineRule="exact"/>
        <w:ind w:left="20" w:right="40" w:firstLine="72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Некоторые звенья патогенеза ДР до настоящего времени не известны. Очевидно, что решение этих вопросов позволит расширить наши взгляды на механизм формирования ДР, а следовательно, наметит пути более эффективной патогенетической терапии.</w:t>
      </w:r>
    </w:p>
    <w:p w:rsidR="004A7EFB" w:rsidRPr="004A7EFB" w:rsidRDefault="004A7EFB" w:rsidP="004A7EFB">
      <w:pPr>
        <w:widowControl/>
        <w:tabs>
          <w:tab w:val="clear" w:pos="709"/>
        </w:tabs>
        <w:suppressAutoHyphens w:val="0"/>
        <w:spacing w:after="0" w:line="480" w:lineRule="exact"/>
        <w:ind w:left="20" w:right="40" w:firstLine="72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b/>
          <w:bCs/>
          <w:kern w:val="0"/>
          <w:sz w:val="27"/>
          <w:szCs w:val="27"/>
          <w:lang w:eastAsia="ru-RU"/>
        </w:rPr>
        <w:t>Цель исследования:</w:t>
      </w:r>
      <w:r w:rsidRPr="004A7EFB">
        <w:rPr>
          <w:rFonts w:ascii="Times New Roman" w:eastAsia="Times New Roman" w:hAnsi="Times New Roman" w:cs="Times New Roman"/>
          <w:kern w:val="0"/>
          <w:sz w:val="27"/>
          <w:szCs w:val="27"/>
          <w:lang w:eastAsia="ru-RU"/>
        </w:rPr>
        <w:t xml:space="preserve"> изучить отдельные звенья патогенеза диабетической ретинопатии, реализуемые цитокинами, эндотелином-1, нейронспецифической енолазой и аутоантителами к ним.</w:t>
      </w:r>
    </w:p>
    <w:p w:rsidR="004A7EFB" w:rsidRPr="004A7EFB" w:rsidRDefault="004A7EFB" w:rsidP="004A7EFB">
      <w:pPr>
        <w:widowControl/>
        <w:tabs>
          <w:tab w:val="clear" w:pos="709"/>
        </w:tabs>
        <w:suppressAutoHyphens w:val="0"/>
        <w:spacing w:after="0" w:line="480" w:lineRule="exact"/>
        <w:ind w:left="20" w:right="40" w:firstLine="74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xml:space="preserve">Для достижения поставленной цели нами решались следующие </w:t>
      </w:r>
      <w:r w:rsidRPr="004A7EFB">
        <w:rPr>
          <w:rFonts w:ascii="Times New Roman" w:eastAsia="Times New Roman" w:hAnsi="Times New Roman" w:cs="Times New Roman"/>
          <w:b/>
          <w:bCs/>
          <w:kern w:val="0"/>
          <w:sz w:val="27"/>
          <w:szCs w:val="27"/>
          <w:lang w:eastAsia="ru-RU"/>
        </w:rPr>
        <w:t>задачи:</w:t>
      </w:r>
    </w:p>
    <w:p w:rsidR="004A7EFB" w:rsidRPr="004A7EFB" w:rsidRDefault="004A7EFB" w:rsidP="004A7EFB">
      <w:pPr>
        <w:widowControl/>
        <w:numPr>
          <w:ilvl w:val="0"/>
          <w:numId w:val="43"/>
        </w:numPr>
        <w:tabs>
          <w:tab w:val="clear" w:pos="709"/>
          <w:tab w:val="left" w:pos="1062"/>
          <w:tab w:val="left" w:pos="7537"/>
        </w:tabs>
        <w:suppressAutoHyphens w:val="0"/>
        <w:spacing w:after="0" w:line="480" w:lineRule="exact"/>
        <w:ind w:left="20" w:right="40" w:firstLine="74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Проанализировать содержание</w:t>
      </w:r>
      <w:r w:rsidRPr="004A7EFB">
        <w:rPr>
          <w:rFonts w:ascii="Times New Roman" w:eastAsia="Times New Roman" w:hAnsi="Times New Roman" w:cs="Times New Roman"/>
          <w:b/>
          <w:bCs/>
          <w:smallCaps/>
          <w:kern w:val="0"/>
          <w:sz w:val="23"/>
          <w:szCs w:val="23"/>
          <w:lang w:eastAsia="ru-RU"/>
        </w:rPr>
        <w:t xml:space="preserve"> б</w:t>
      </w:r>
      <w:r w:rsidRPr="004A7EFB">
        <w:rPr>
          <w:rFonts w:ascii="Times New Roman" w:eastAsia="Times New Roman" w:hAnsi="Times New Roman" w:cs="Times New Roman"/>
          <w:kern w:val="0"/>
          <w:sz w:val="27"/>
          <w:szCs w:val="27"/>
          <w:lang w:eastAsia="ru-RU"/>
        </w:rPr>
        <w:t>^А,</w:t>
      </w:r>
      <w:r w:rsidRPr="004A7EFB">
        <w:rPr>
          <w:rFonts w:ascii="Times New Roman" w:eastAsia="Times New Roman" w:hAnsi="Times New Roman" w:cs="Times New Roman"/>
          <w:kern w:val="0"/>
          <w:sz w:val="27"/>
          <w:szCs w:val="27"/>
          <w:lang w:eastAsia="ru-RU"/>
        </w:rPr>
        <w:tab/>
        <w:t>и его подклассов (^вь ^вз, в сыворотке крови и слезной жидкости у пациентов с сахарным диабетом 2 типа с диабетической ретинопатией.</w:t>
      </w:r>
    </w:p>
    <w:p w:rsidR="004A7EFB" w:rsidRPr="004A7EFB" w:rsidRDefault="004A7EFB" w:rsidP="004A7EFB">
      <w:pPr>
        <w:widowControl/>
        <w:numPr>
          <w:ilvl w:val="0"/>
          <w:numId w:val="43"/>
        </w:numPr>
        <w:tabs>
          <w:tab w:val="clear" w:pos="709"/>
          <w:tab w:val="left" w:pos="1090"/>
        </w:tabs>
        <w:suppressAutoHyphens w:val="0"/>
        <w:spacing w:after="0" w:line="480" w:lineRule="exact"/>
        <w:ind w:left="20" w:right="40" w:firstLine="74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Исследовать уровень ИЛ-1(3, ИЛ-6, ИЛ-8, ИЛ-10, ИНФ-а, ИНФ-у и аутоантител к ИЛ-6, ИЛ-8, ИЛ-10 в сыворотке крови и слезной жидкости у больных сахарным диабетом 2 типа без ретинопатии, с непролиферативной и препролиферативной диабетической ретинопатией.</w:t>
      </w:r>
    </w:p>
    <w:p w:rsidR="004A7EFB" w:rsidRPr="004A7EFB" w:rsidRDefault="004A7EFB" w:rsidP="004A7EFB">
      <w:pPr>
        <w:widowControl/>
        <w:numPr>
          <w:ilvl w:val="0"/>
          <w:numId w:val="43"/>
        </w:numPr>
        <w:tabs>
          <w:tab w:val="clear" w:pos="709"/>
          <w:tab w:val="left" w:pos="1134"/>
        </w:tabs>
        <w:suppressAutoHyphens w:val="0"/>
        <w:spacing w:after="0" w:line="480" w:lineRule="exact"/>
        <w:ind w:left="20" w:right="40" w:firstLine="74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Определить концентрацию эндотелина-1 и аутоантител к нему в сыворотке крови и слезной жидкости у больных сахарным диабетом 2 типа.</w:t>
      </w:r>
    </w:p>
    <w:p w:rsidR="004A7EFB" w:rsidRPr="004A7EFB" w:rsidRDefault="004A7EFB" w:rsidP="004A7EFB">
      <w:pPr>
        <w:widowControl/>
        <w:numPr>
          <w:ilvl w:val="0"/>
          <w:numId w:val="43"/>
        </w:numPr>
        <w:tabs>
          <w:tab w:val="clear" w:pos="709"/>
          <w:tab w:val="left" w:pos="1071"/>
        </w:tabs>
        <w:suppressAutoHyphens w:val="0"/>
        <w:spacing w:after="0" w:line="480" w:lineRule="exact"/>
        <w:ind w:left="20" w:right="40" w:firstLine="74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Оценить содержание нейронспецифической енолазы и аутоантител к ней в сыворотке крови и слезной жидкости у пациентов сахарным диабетом 2 типа без признаков ретинопатии, при развитии непролиферативной и препролиферативной диабетической ретинопатии.</w:t>
      </w:r>
    </w:p>
    <w:p w:rsidR="004A7EFB" w:rsidRPr="004A7EFB" w:rsidRDefault="004A7EFB" w:rsidP="004A7EFB">
      <w:pPr>
        <w:keepNext/>
        <w:keepLines/>
        <w:widowControl/>
        <w:tabs>
          <w:tab w:val="clear" w:pos="709"/>
        </w:tabs>
        <w:suppressAutoHyphens w:val="0"/>
        <w:spacing w:after="0" w:line="480" w:lineRule="exact"/>
        <w:ind w:left="3720" w:firstLine="0"/>
        <w:jc w:val="left"/>
        <w:outlineLvl w:val="2"/>
        <w:rPr>
          <w:rFonts w:ascii="Times New Roman" w:eastAsia="Times New Roman" w:hAnsi="Times New Roman" w:cs="Times New Roman"/>
          <w:b/>
          <w:bCs/>
          <w:kern w:val="0"/>
          <w:sz w:val="27"/>
          <w:szCs w:val="27"/>
          <w:lang w:eastAsia="ru-RU"/>
        </w:rPr>
      </w:pPr>
      <w:bookmarkStart w:id="1" w:name="bookmark1"/>
      <w:r w:rsidRPr="004A7EFB">
        <w:rPr>
          <w:rFonts w:ascii="Times New Roman" w:eastAsia="Times New Roman" w:hAnsi="Times New Roman" w:cs="Times New Roman"/>
          <w:b/>
          <w:bCs/>
          <w:kern w:val="0"/>
          <w:sz w:val="27"/>
          <w:szCs w:val="27"/>
          <w:lang w:eastAsia="ru-RU"/>
        </w:rPr>
        <w:t>Научная новизна</w:t>
      </w:r>
      <w:bookmarkEnd w:id="1"/>
    </w:p>
    <w:p w:rsidR="004A7EFB" w:rsidRPr="004A7EFB" w:rsidRDefault="004A7EFB" w:rsidP="004A7EFB">
      <w:pPr>
        <w:widowControl/>
        <w:tabs>
          <w:tab w:val="clear" w:pos="709"/>
        </w:tabs>
        <w:suppressAutoHyphens w:val="0"/>
        <w:spacing w:after="0" w:line="480" w:lineRule="exact"/>
        <w:ind w:left="20" w:right="40" w:firstLine="74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Уточнены закономерности системной и, в большей степени, местной гиперпродукции ряда провоспалительных и противовоспалительных цитокинов. Отмечено, что у всех пациентов с сахарным диабетом 2 типа увеличивается содержание ИЛ-1(3, ИЛ-6, ИЛ-8, ИЛ-10 в сыворотке крови. В слезной жидкости уровень данных интерлейкинов повышается при непролиферативной ретинопатии и более значительно при препролиферативной диабетической ретинопатии. Установлено, что при сахарном диабете 2 типа с непролиферативной и, в большей степени, с препролиферативной диабетической ретинопатией в сыворотке крови и слезной жидкости повышается уровень и его подклассов 1</w:t>
      </w:r>
      <w:r w:rsidRPr="004A7EFB">
        <w:rPr>
          <w:rFonts w:ascii="Times New Roman" w:eastAsia="Times New Roman" w:hAnsi="Times New Roman" w:cs="Times New Roman"/>
          <w:kern w:val="0"/>
          <w:sz w:val="27"/>
          <w:szCs w:val="27"/>
          <w:vertAlign w:val="subscript"/>
          <w:lang w:eastAsia="ru-RU"/>
        </w:rPr>
        <w:t>ё</w:t>
      </w:r>
      <w:r w:rsidRPr="004A7EFB">
        <w:rPr>
          <w:rFonts w:ascii="Times New Roman" w:eastAsia="Times New Roman" w:hAnsi="Times New Roman" w:cs="Times New Roman"/>
          <w:kern w:val="0"/>
          <w:sz w:val="27"/>
          <w:szCs w:val="27"/>
          <w:lang w:eastAsia="ru-RU"/>
        </w:rPr>
        <w:t>ОЗ, 1</w:t>
      </w:r>
      <w:r w:rsidRPr="004A7EFB">
        <w:rPr>
          <w:rFonts w:ascii="Times New Roman" w:eastAsia="Times New Roman" w:hAnsi="Times New Roman" w:cs="Times New Roman"/>
          <w:kern w:val="0"/>
          <w:sz w:val="27"/>
          <w:szCs w:val="27"/>
          <w:vertAlign w:val="subscript"/>
          <w:lang w:eastAsia="ru-RU"/>
        </w:rPr>
        <w:t>§</w:t>
      </w:r>
      <w:r w:rsidRPr="004A7EFB">
        <w:rPr>
          <w:rFonts w:ascii="Times New Roman" w:eastAsia="Times New Roman" w:hAnsi="Times New Roman" w:cs="Times New Roman"/>
          <w:kern w:val="0"/>
          <w:sz w:val="27"/>
          <w:szCs w:val="27"/>
          <w:lang w:eastAsia="ru-RU"/>
        </w:rPr>
        <w:t>04.</w:t>
      </w:r>
    </w:p>
    <w:p w:rsidR="004A7EFB" w:rsidRPr="004A7EFB" w:rsidRDefault="004A7EFB" w:rsidP="004A7EFB">
      <w:pPr>
        <w:widowControl/>
        <w:tabs>
          <w:tab w:val="clear" w:pos="709"/>
        </w:tabs>
        <w:suppressAutoHyphens w:val="0"/>
        <w:spacing w:after="0" w:line="480" w:lineRule="exact"/>
        <w:ind w:left="20" w:right="40" w:firstLine="74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Показано, что у больных сахарным диабетом 2 типа с непролиферативной диабетической ретинопатией увеличивается содержание эндотелина-1, а при препролиферативной ретинопатии отмечено еще большее повышение его уровня в исследуемых биожидкостях.</w:t>
      </w:r>
    </w:p>
    <w:p w:rsidR="004A7EFB" w:rsidRPr="004A7EFB" w:rsidRDefault="004A7EFB" w:rsidP="004A7EFB">
      <w:pPr>
        <w:widowControl/>
        <w:tabs>
          <w:tab w:val="clear" w:pos="709"/>
        </w:tabs>
        <w:suppressAutoHyphens w:val="0"/>
        <w:spacing w:after="0" w:line="480" w:lineRule="exact"/>
        <w:ind w:left="20" w:right="40" w:firstLine="74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Установлено, что как у здоровых, так и у больных сахарным диабетом 2 типа в слезной жидкости присутствует нейронспецифическая енолаза, содержание которой возрастает в стадии непролиферативной диабетической ретинопатии и еще в большей степени в препролиферативной.</w:t>
      </w:r>
    </w:p>
    <w:p w:rsidR="004A7EFB" w:rsidRPr="004A7EFB" w:rsidRDefault="004A7EFB" w:rsidP="004A7EFB">
      <w:pPr>
        <w:widowControl/>
        <w:tabs>
          <w:tab w:val="clear" w:pos="709"/>
        </w:tabs>
        <w:suppressAutoHyphens w:val="0"/>
        <w:spacing w:after="0" w:line="480" w:lineRule="exact"/>
        <w:ind w:left="20" w:right="40" w:firstLine="74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xml:space="preserve">Показана динамика выработки аАт к исследуемым антигенам в сыворотке крови и в слезе при развитии данной патологии, указывающая на то, что в патогенезе диабетической ретинопатии важная роль принадлежит аутоиммунным процессам. В слезной жидкости у пациентов с непролиферативной формой наблюдается увеличение уровня аАт, а в препролиферативной стадии - снижение содержания аАт класса </w:t>
      </w:r>
      <w:r w:rsidRPr="004A7EFB">
        <w:rPr>
          <w:rFonts w:ascii="Times New Roman" w:eastAsia="Times New Roman" w:hAnsi="Times New Roman" w:cs="Times New Roman"/>
          <w:kern w:val="0"/>
          <w:sz w:val="27"/>
          <w:szCs w:val="27"/>
          <w:lang w:val="es-ES_tradnl" w:eastAsia="es-ES_tradnl"/>
        </w:rPr>
        <w:t xml:space="preserve">slgA </w:t>
      </w:r>
      <w:r w:rsidRPr="004A7EFB">
        <w:rPr>
          <w:rFonts w:ascii="Times New Roman" w:eastAsia="Times New Roman" w:hAnsi="Times New Roman" w:cs="Times New Roman"/>
          <w:kern w:val="0"/>
          <w:sz w:val="27"/>
          <w:szCs w:val="27"/>
          <w:lang w:eastAsia="ru-RU"/>
        </w:rPr>
        <w:t>к ИЛ-6, ИЛ-8, ИЛ-10, эндотелину-1 и нейронспецифической енолазе.</w:t>
      </w:r>
    </w:p>
    <w:p w:rsidR="004A7EFB" w:rsidRPr="004A7EFB" w:rsidRDefault="004A7EFB" w:rsidP="004A7EFB">
      <w:pPr>
        <w:keepNext/>
        <w:keepLines/>
        <w:widowControl/>
        <w:tabs>
          <w:tab w:val="clear" w:pos="709"/>
        </w:tabs>
        <w:suppressAutoHyphens w:val="0"/>
        <w:spacing w:after="0" w:line="480" w:lineRule="exact"/>
        <w:ind w:left="1500" w:firstLine="0"/>
        <w:jc w:val="left"/>
        <w:outlineLvl w:val="2"/>
        <w:rPr>
          <w:rFonts w:ascii="Times New Roman" w:eastAsia="Times New Roman" w:hAnsi="Times New Roman" w:cs="Times New Roman"/>
          <w:b/>
          <w:bCs/>
          <w:kern w:val="0"/>
          <w:sz w:val="27"/>
          <w:szCs w:val="27"/>
          <w:lang w:eastAsia="ru-RU"/>
        </w:rPr>
      </w:pPr>
      <w:bookmarkStart w:id="2" w:name="bookmark2"/>
      <w:r w:rsidRPr="004A7EFB">
        <w:rPr>
          <w:rFonts w:ascii="Times New Roman" w:eastAsia="Times New Roman" w:hAnsi="Times New Roman" w:cs="Times New Roman"/>
          <w:b/>
          <w:bCs/>
          <w:kern w:val="0"/>
          <w:sz w:val="27"/>
          <w:szCs w:val="27"/>
          <w:lang w:eastAsia="ru-RU"/>
        </w:rPr>
        <w:t>Теоретическая и практическая значимость работы</w:t>
      </w:r>
      <w:bookmarkEnd w:id="2"/>
    </w:p>
    <w:p w:rsidR="004A7EFB" w:rsidRPr="004A7EFB" w:rsidRDefault="004A7EFB" w:rsidP="004A7EFB">
      <w:pPr>
        <w:widowControl/>
        <w:tabs>
          <w:tab w:val="clear" w:pos="709"/>
        </w:tabs>
        <w:suppressAutoHyphens w:val="0"/>
        <w:spacing w:after="0" w:line="480" w:lineRule="exact"/>
        <w:ind w:left="20" w:right="40" w:firstLine="74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xml:space="preserve">Проведенное исследование позволило оценить роль провоспалительных и противовоспалительных интерлейкинов, эндотелина-1, нейронспецифической енолазы </w:t>
      </w:r>
      <w:r w:rsidRPr="004A7EFB">
        <w:rPr>
          <w:rFonts w:ascii="Times New Roman" w:eastAsia="Times New Roman" w:hAnsi="Times New Roman" w:cs="Times New Roman"/>
          <w:kern w:val="0"/>
          <w:sz w:val="27"/>
          <w:szCs w:val="27"/>
          <w:lang w:val="es-ES_tradnl" w:eastAsia="es-ES_tradnl"/>
        </w:rPr>
        <w:t xml:space="preserve">(NSE) </w:t>
      </w:r>
      <w:r w:rsidRPr="004A7EFB">
        <w:rPr>
          <w:rFonts w:ascii="Times New Roman" w:eastAsia="Times New Roman" w:hAnsi="Times New Roman" w:cs="Times New Roman"/>
          <w:kern w:val="0"/>
          <w:sz w:val="27"/>
          <w:szCs w:val="27"/>
          <w:lang w:eastAsia="ru-RU"/>
        </w:rPr>
        <w:t>и аутоантител к ним в патогенезе непролиферативной и препролиферативной диабетической ретинопатии и наметить пути дальнейшего изучения механизмов развития ретинопатии.</w:t>
      </w:r>
    </w:p>
    <w:p w:rsidR="004A7EFB" w:rsidRPr="004A7EFB" w:rsidRDefault="004A7EFB" w:rsidP="004A7EFB">
      <w:pPr>
        <w:widowControl/>
        <w:tabs>
          <w:tab w:val="clear" w:pos="709"/>
        </w:tabs>
        <w:suppressAutoHyphens w:val="0"/>
        <w:spacing w:after="0" w:line="480" w:lineRule="exact"/>
        <w:ind w:left="20" w:right="40" w:firstLine="74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xml:space="preserve">Обнаруженные изменения содержания </w:t>
      </w:r>
      <w:r w:rsidRPr="004A7EFB">
        <w:rPr>
          <w:rFonts w:ascii="Times New Roman" w:eastAsia="Times New Roman" w:hAnsi="Times New Roman" w:cs="Times New Roman"/>
          <w:kern w:val="0"/>
          <w:sz w:val="27"/>
          <w:szCs w:val="27"/>
          <w:lang w:val="es-ES_tradnl" w:eastAsia="es-ES_tradnl"/>
        </w:rPr>
        <w:t xml:space="preserve">NSE </w:t>
      </w:r>
      <w:r w:rsidRPr="004A7EFB">
        <w:rPr>
          <w:rFonts w:ascii="Times New Roman" w:eastAsia="Times New Roman" w:hAnsi="Times New Roman" w:cs="Times New Roman"/>
          <w:kern w:val="0"/>
          <w:sz w:val="27"/>
          <w:szCs w:val="27"/>
          <w:lang w:eastAsia="ru-RU"/>
        </w:rPr>
        <w:t>и аАт к ней в слезной жидкости расширили представления о патогенезе данного заболевания.</w:t>
      </w:r>
    </w:p>
    <w:p w:rsidR="004A7EFB" w:rsidRPr="004A7EFB" w:rsidRDefault="004A7EFB" w:rsidP="004A7EFB">
      <w:pPr>
        <w:widowControl/>
        <w:tabs>
          <w:tab w:val="clear" w:pos="709"/>
        </w:tabs>
        <w:suppressAutoHyphens w:val="0"/>
        <w:spacing w:after="0" w:line="480" w:lineRule="exact"/>
        <w:ind w:left="20" w:right="40" w:firstLine="74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 xml:space="preserve">В процессе исследования показано, что аАт к ИЛ-6, ИЛ-8, ИЛ-10, эндотелину-1 и </w:t>
      </w:r>
      <w:r w:rsidRPr="004A7EFB">
        <w:rPr>
          <w:rFonts w:ascii="Times New Roman" w:eastAsia="Times New Roman" w:hAnsi="Times New Roman" w:cs="Times New Roman"/>
          <w:kern w:val="0"/>
          <w:sz w:val="27"/>
          <w:szCs w:val="27"/>
          <w:lang w:val="es-ES_tradnl" w:eastAsia="es-ES_tradnl"/>
        </w:rPr>
        <w:t xml:space="preserve">NSE </w:t>
      </w:r>
      <w:r w:rsidRPr="004A7EFB">
        <w:rPr>
          <w:rFonts w:ascii="Times New Roman" w:eastAsia="Times New Roman" w:hAnsi="Times New Roman" w:cs="Times New Roman"/>
          <w:kern w:val="0"/>
          <w:sz w:val="27"/>
          <w:szCs w:val="27"/>
          <w:lang w:eastAsia="ru-RU"/>
        </w:rPr>
        <w:t>демонстрируют защитно-приспособительный характер, направленный на снижение концентрации активных соединений, что сопровождается образованием иммунных комплексов, часть которых по различным патофизиологическим механизмам усугубляет эндотелиальную дисфункцию у больных сахарным диабетом 2 типа с диабетической ретинопатией, а часть элиминируется из организма.</w:t>
      </w:r>
    </w:p>
    <w:p w:rsidR="004A7EFB" w:rsidRPr="004A7EFB" w:rsidRDefault="004A7EFB" w:rsidP="004A7EFB">
      <w:pPr>
        <w:widowControl/>
        <w:tabs>
          <w:tab w:val="clear" w:pos="709"/>
        </w:tabs>
        <w:suppressAutoHyphens w:val="0"/>
        <w:spacing w:after="0" w:line="480" w:lineRule="exact"/>
        <w:ind w:left="40" w:right="40" w:firstLine="76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Выявленные факты позволят повысить качество диагностики, оценить степень тяжести диабетической ретинопатии, а так же предположить методы медикаментозной профилактики и эффективной патогенетической терапии.</w:t>
      </w:r>
    </w:p>
    <w:p w:rsidR="004A7EFB" w:rsidRPr="004A7EFB" w:rsidRDefault="004A7EFB" w:rsidP="004A7EFB">
      <w:pPr>
        <w:widowControl/>
        <w:tabs>
          <w:tab w:val="clear" w:pos="709"/>
        </w:tabs>
        <w:suppressAutoHyphens w:val="0"/>
        <w:spacing w:after="0" w:line="480" w:lineRule="exact"/>
        <w:ind w:left="40" w:right="40" w:firstLine="76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Основные положения работы внедрены в учебный процесс кафедр патологической физиологии, офтальмологии ГОУ ВПО «Читинская государственная медицинская академия» Росздрава.</w:t>
      </w:r>
    </w:p>
    <w:p w:rsidR="004A7EFB" w:rsidRPr="004A7EFB" w:rsidRDefault="004A7EFB" w:rsidP="004A7EFB">
      <w:pPr>
        <w:widowControl/>
        <w:tabs>
          <w:tab w:val="clear" w:pos="709"/>
        </w:tabs>
        <w:suppressAutoHyphens w:val="0"/>
        <w:spacing w:after="0" w:line="480" w:lineRule="exact"/>
        <w:ind w:left="40" w:right="40" w:firstLine="216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b/>
          <w:bCs/>
          <w:kern w:val="0"/>
          <w:sz w:val="27"/>
          <w:szCs w:val="27"/>
          <w:lang w:eastAsia="ru-RU"/>
        </w:rPr>
        <w:t xml:space="preserve">Апробация основных положений работы </w:t>
      </w:r>
      <w:r w:rsidRPr="004A7EFB">
        <w:rPr>
          <w:rFonts w:ascii="Times New Roman" w:eastAsia="Times New Roman" w:hAnsi="Times New Roman" w:cs="Times New Roman"/>
          <w:kern w:val="0"/>
          <w:sz w:val="27"/>
          <w:szCs w:val="27"/>
          <w:lang w:eastAsia="ru-RU"/>
        </w:rPr>
        <w:t>Основные положения диссертации и результаты исследований доложены и обсуждены на II Международной научно-практической конференции «Экология, здоровье, спорт» (Чита 2010 г.), на ежегодной конференции «Диагностической медицинской ассоциации» (Екатеринбург 2010), на научно-практической конференции Забайкальского общества офтальмологов (2010 г.).</w:t>
      </w:r>
    </w:p>
    <w:p w:rsidR="004A7EFB" w:rsidRPr="004A7EFB" w:rsidRDefault="004A7EFB" w:rsidP="004A7EFB">
      <w:pPr>
        <w:widowControl/>
        <w:tabs>
          <w:tab w:val="clear" w:pos="709"/>
        </w:tabs>
        <w:suppressAutoHyphens w:val="0"/>
        <w:spacing w:after="0" w:line="480" w:lineRule="exact"/>
        <w:ind w:left="40" w:right="40" w:firstLine="252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b/>
          <w:bCs/>
          <w:kern w:val="0"/>
          <w:sz w:val="27"/>
          <w:szCs w:val="27"/>
          <w:lang w:eastAsia="ru-RU"/>
        </w:rPr>
        <w:t xml:space="preserve">Положения, выносимые на защиту </w:t>
      </w:r>
      <w:r w:rsidRPr="004A7EFB">
        <w:rPr>
          <w:rFonts w:ascii="Times New Roman" w:eastAsia="Times New Roman" w:hAnsi="Times New Roman" w:cs="Times New Roman"/>
          <w:kern w:val="0"/>
          <w:sz w:val="27"/>
          <w:szCs w:val="27"/>
          <w:lang w:eastAsia="ru-RU"/>
        </w:rPr>
        <w:t>1. Сахарный диабет 2 типа с непролиферативной диабетической ретинопатией сопровождается увеличением в сыворотке крови и, в большей степени, в слезной жидкости уровня ^О, провоспалительных и антивоспалительных цитокинов, эндотелина-1, нейрон специфической енолазы. Эти сдвиги усиливаются при препролиферативной диабетической ретинопатии.</w:t>
      </w:r>
    </w:p>
    <w:p w:rsidR="004A7EFB" w:rsidRPr="004A7EFB" w:rsidRDefault="004A7EFB" w:rsidP="004A7EFB">
      <w:pPr>
        <w:widowControl/>
        <w:tabs>
          <w:tab w:val="clear" w:pos="709"/>
          <w:tab w:val="left" w:pos="1494"/>
        </w:tabs>
        <w:suppressAutoHyphens w:val="0"/>
        <w:spacing w:after="0" w:line="480" w:lineRule="exact"/>
        <w:ind w:left="40" w:firstLine="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2.</w:t>
      </w:r>
      <w:r w:rsidRPr="004A7EFB">
        <w:rPr>
          <w:rFonts w:ascii="Times New Roman" w:eastAsia="Times New Roman" w:hAnsi="Times New Roman" w:cs="Times New Roman"/>
          <w:kern w:val="0"/>
          <w:sz w:val="27"/>
          <w:szCs w:val="27"/>
          <w:lang w:eastAsia="ru-RU"/>
        </w:rPr>
        <w:tab/>
        <w:t>Уровень аАт к исследуемым антигенам в сыворотке крови</w:t>
      </w:r>
    </w:p>
    <w:p w:rsidR="004A7EFB" w:rsidRDefault="004A7EFB" w:rsidP="004A7EFB">
      <w:pPr>
        <w:rPr>
          <w:rFonts w:ascii="Courier New" w:eastAsia="Times New Roman" w:hAnsi="Courier New"/>
          <w:color w:val="000000"/>
          <w:kern w:val="0"/>
          <w:sz w:val="24"/>
          <w:szCs w:val="24"/>
          <w:lang w:eastAsia="ru-RU"/>
        </w:rPr>
      </w:pPr>
      <w:r w:rsidRPr="004A7EFB">
        <w:rPr>
          <w:rFonts w:ascii="Courier New" w:eastAsia="Times New Roman" w:hAnsi="Courier New"/>
          <w:color w:val="000000"/>
          <w:kern w:val="0"/>
          <w:sz w:val="24"/>
          <w:szCs w:val="24"/>
          <w:lang w:eastAsia="ru-RU"/>
        </w:rPr>
        <w:t>повышается у пациентов с непролиферативной и препролиферативной диабетической ретинопатией. В слезной жидкости увеличивается содержание аАт к ИЛ-6, ИЛ-8, ИЛ-10, эндотелину-1 и нейронспецифической енолазе при непролиферативной ретинопатии, а при препролиферативной диабетической ретинопатии снижается.</w:t>
      </w:r>
    </w:p>
    <w:p w:rsidR="004A7EFB" w:rsidRDefault="004A7EFB" w:rsidP="004A7EFB">
      <w:pPr>
        <w:rPr>
          <w:rFonts w:ascii="Courier New" w:eastAsia="Times New Roman" w:hAnsi="Courier New"/>
          <w:color w:val="000000"/>
          <w:kern w:val="0"/>
          <w:sz w:val="24"/>
          <w:szCs w:val="24"/>
          <w:lang w:eastAsia="ru-RU"/>
        </w:rPr>
      </w:pPr>
    </w:p>
    <w:p w:rsidR="004A7EFB" w:rsidRDefault="004A7EFB" w:rsidP="004A7EFB">
      <w:pPr>
        <w:rPr>
          <w:rFonts w:ascii="Courier New" w:eastAsia="Times New Roman" w:hAnsi="Courier New"/>
          <w:color w:val="000000"/>
          <w:kern w:val="0"/>
          <w:sz w:val="24"/>
          <w:szCs w:val="24"/>
          <w:lang w:eastAsia="ru-RU"/>
        </w:rPr>
      </w:pPr>
    </w:p>
    <w:p w:rsidR="004A7EFB" w:rsidRDefault="004A7EFB" w:rsidP="004A7EFB">
      <w:pPr>
        <w:rPr>
          <w:rFonts w:ascii="Courier New" w:eastAsia="Times New Roman" w:hAnsi="Courier New"/>
          <w:color w:val="000000"/>
          <w:kern w:val="0"/>
          <w:sz w:val="24"/>
          <w:szCs w:val="24"/>
          <w:lang w:eastAsia="ru-RU"/>
        </w:rPr>
      </w:pPr>
    </w:p>
    <w:p w:rsidR="004A7EFB" w:rsidRPr="004A7EFB" w:rsidRDefault="004A7EFB" w:rsidP="004A7EFB">
      <w:pPr>
        <w:keepNext/>
        <w:keepLines/>
        <w:widowControl/>
        <w:tabs>
          <w:tab w:val="clear" w:pos="709"/>
        </w:tabs>
        <w:suppressAutoHyphens w:val="0"/>
        <w:spacing w:after="488" w:line="270" w:lineRule="exact"/>
        <w:ind w:left="4160" w:firstLine="0"/>
        <w:jc w:val="left"/>
        <w:outlineLvl w:val="1"/>
        <w:rPr>
          <w:rFonts w:ascii="Times New Roman" w:eastAsia="Times New Roman" w:hAnsi="Times New Roman" w:cs="Times New Roman"/>
          <w:b/>
          <w:bCs/>
          <w:kern w:val="0"/>
          <w:sz w:val="27"/>
          <w:szCs w:val="27"/>
          <w:lang w:eastAsia="ru-RU"/>
        </w:rPr>
      </w:pPr>
      <w:bookmarkStart w:id="3" w:name="bookmark34"/>
      <w:r w:rsidRPr="004A7EFB">
        <w:rPr>
          <w:rFonts w:ascii="Times New Roman" w:eastAsia="Times New Roman" w:hAnsi="Times New Roman" w:cs="Times New Roman"/>
          <w:b/>
          <w:bCs/>
          <w:kern w:val="0"/>
          <w:sz w:val="27"/>
          <w:szCs w:val="27"/>
          <w:lang w:eastAsia="ru-RU"/>
        </w:rPr>
        <w:t>ВЫВОДЫ</w:t>
      </w:r>
      <w:bookmarkEnd w:id="3"/>
    </w:p>
    <w:p w:rsidR="004A7EFB" w:rsidRPr="004A7EFB" w:rsidRDefault="004A7EFB" w:rsidP="004A7EFB">
      <w:pPr>
        <w:widowControl/>
        <w:numPr>
          <w:ilvl w:val="1"/>
          <w:numId w:val="48"/>
        </w:numPr>
        <w:tabs>
          <w:tab w:val="clear" w:pos="709"/>
          <w:tab w:val="left" w:pos="6682"/>
        </w:tabs>
        <w:suppressAutoHyphens w:val="0"/>
        <w:spacing w:after="0" w:line="480" w:lineRule="exact"/>
        <w:ind w:left="300" w:right="40" w:hanging="28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При сахарном диабете 2 типа в стадии непролиферативной ретинопатии и в большей степени в препролиферативной фазе отмечается увеличение уровня и подклассов ^вь</w:t>
      </w:r>
      <w:r w:rsidRPr="004A7EFB">
        <w:rPr>
          <w:rFonts w:ascii="Times New Roman" w:eastAsia="Times New Roman" w:hAnsi="Times New Roman" w:cs="Times New Roman"/>
          <w:kern w:val="0"/>
          <w:sz w:val="27"/>
          <w:szCs w:val="27"/>
          <w:lang w:eastAsia="ru-RU"/>
        </w:rPr>
        <w:tab/>
        <w:t>^Оз, 1§в4 в сыворотке крови и в слезной жидкости. Содержание ^А, ^М и э^А при развитии ретинопатии у больных сахарным диабетом 2 типа не претерпевает значимых изменений в сыворотке крови и в слезной жидкости.</w:t>
      </w:r>
    </w:p>
    <w:p w:rsidR="004A7EFB" w:rsidRPr="004A7EFB" w:rsidRDefault="004A7EFB" w:rsidP="004A7EFB">
      <w:pPr>
        <w:widowControl/>
        <w:numPr>
          <w:ilvl w:val="1"/>
          <w:numId w:val="48"/>
        </w:numPr>
        <w:tabs>
          <w:tab w:val="clear" w:pos="709"/>
          <w:tab w:val="left" w:pos="754"/>
        </w:tabs>
        <w:suppressAutoHyphens w:val="0"/>
        <w:spacing w:after="0" w:line="480" w:lineRule="exact"/>
        <w:ind w:left="300" w:right="40" w:hanging="28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У больных сахарным диабетом 2 типа с диабетической ретинопатией наблюдается увеличение в сыворотке крови и в большей степени в слезной жидкости уровня провоспалительных (ИЛ-10, ИЛ-6, ИЛ-8) и антивоспалительных (ИЛ-10) цитокинов. При препролиферативной ретинопатии эти сдвиги носят более выраженный характер. Содержание ИНФ-а, ИНФ-у при развитии ретинопатии у больных сахарным диабетом 2 типа не претерпевает значимых изменений в сыворотке крови и в слезной жидкости.</w:t>
      </w:r>
    </w:p>
    <w:p w:rsidR="004A7EFB" w:rsidRPr="004A7EFB" w:rsidRDefault="004A7EFB" w:rsidP="004A7EFB">
      <w:pPr>
        <w:widowControl/>
        <w:numPr>
          <w:ilvl w:val="1"/>
          <w:numId w:val="48"/>
        </w:numPr>
        <w:tabs>
          <w:tab w:val="clear" w:pos="709"/>
          <w:tab w:val="left" w:pos="745"/>
        </w:tabs>
        <w:suppressAutoHyphens w:val="0"/>
        <w:spacing w:after="0" w:line="480" w:lineRule="exact"/>
        <w:ind w:left="300" w:right="40" w:hanging="28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В сыворотке крови у больных сахарным диабетом 2 типа выявлено увеличение содержания эндотелина-1. В слезной жидкости его уровень повышается более значительно при развитии диабетической ретинопатии.</w:t>
      </w:r>
    </w:p>
    <w:p w:rsidR="004A7EFB" w:rsidRPr="004A7EFB" w:rsidRDefault="004A7EFB" w:rsidP="004A7EFB">
      <w:pPr>
        <w:widowControl/>
        <w:tabs>
          <w:tab w:val="clear" w:pos="709"/>
        </w:tabs>
        <w:suppressAutoHyphens w:val="0"/>
        <w:spacing w:after="0" w:line="480" w:lineRule="exact"/>
        <w:ind w:left="300" w:right="40" w:firstLine="44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Зарегистрировано повышение нейронспецифической енолазы при развитии диабетической ретинопатии в слезной жидкости и в сыворотке крови при непролиферативной и в большей степени препролиферативной стадии.</w:t>
      </w:r>
    </w:p>
    <w:p w:rsidR="004A7EFB" w:rsidRPr="004A7EFB" w:rsidRDefault="004A7EFB" w:rsidP="004A7EFB">
      <w:pPr>
        <w:widowControl/>
        <w:tabs>
          <w:tab w:val="clear" w:pos="709"/>
        </w:tabs>
        <w:suppressAutoHyphens w:val="0"/>
        <w:spacing w:after="0" w:line="480" w:lineRule="exact"/>
        <w:ind w:left="300" w:right="40" w:hanging="280"/>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5. В сыворотке крови повышается уровень аАт к исследуемым антигенам у пациентов с непролиферативной и препролиферативной диабетической ретинопатией. В слезной жидкости увеличивается содержание аАт к ИЛ-6, ИЛ-8, ИЛ-10, эндотелину-1 и нейронспецифической енолазе при непролиферативной ретинопатии и уменьшается при препролиферативной диабетической ретинопатии.</w:t>
      </w:r>
    </w:p>
    <w:p w:rsidR="004A7EFB" w:rsidRPr="004A7EFB" w:rsidRDefault="004A7EFB" w:rsidP="004A7EFB">
      <w:pPr>
        <w:keepNext/>
        <w:keepLines/>
        <w:widowControl/>
        <w:tabs>
          <w:tab w:val="clear" w:pos="709"/>
        </w:tabs>
        <w:suppressAutoHyphens w:val="0"/>
        <w:spacing w:after="464" w:line="270" w:lineRule="exact"/>
        <w:ind w:left="2280" w:firstLine="0"/>
        <w:jc w:val="left"/>
        <w:outlineLvl w:val="1"/>
        <w:rPr>
          <w:rFonts w:ascii="Times New Roman" w:eastAsia="Times New Roman" w:hAnsi="Times New Roman" w:cs="Times New Roman"/>
          <w:b/>
          <w:bCs/>
          <w:kern w:val="0"/>
          <w:sz w:val="27"/>
          <w:szCs w:val="27"/>
          <w:lang w:eastAsia="ru-RU"/>
        </w:rPr>
      </w:pPr>
      <w:bookmarkStart w:id="4" w:name="bookmark35"/>
      <w:r w:rsidRPr="004A7EFB">
        <w:rPr>
          <w:rFonts w:ascii="Times New Roman" w:eastAsia="Times New Roman" w:hAnsi="Times New Roman" w:cs="Times New Roman"/>
          <w:b/>
          <w:bCs/>
          <w:kern w:val="0"/>
          <w:sz w:val="27"/>
          <w:szCs w:val="27"/>
          <w:lang w:eastAsia="ru-RU"/>
        </w:rPr>
        <w:t>ПРАКТИЧЕСКИЕ РЕКОМЕНДАЦИИ</w:t>
      </w:r>
      <w:bookmarkEnd w:id="4"/>
    </w:p>
    <w:p w:rsidR="004A7EFB" w:rsidRPr="004A7EFB" w:rsidRDefault="004A7EFB" w:rsidP="004A7EFB">
      <w:pPr>
        <w:widowControl/>
        <w:tabs>
          <w:tab w:val="clear" w:pos="709"/>
          <w:tab w:val="left" w:pos="3601"/>
          <w:tab w:val="left" w:pos="6246"/>
          <w:tab w:val="left" w:pos="8799"/>
        </w:tabs>
        <w:suppressAutoHyphens w:val="0"/>
        <w:spacing w:after="0" w:line="480" w:lineRule="exact"/>
        <w:ind w:left="740" w:firstLine="0"/>
        <w:jc w:val="left"/>
        <w:rPr>
          <w:rFonts w:ascii="Times New Roman" w:eastAsia="Times New Roman" w:hAnsi="Times New Roman" w:cs="Times New Roman"/>
          <w:kern w:val="0"/>
          <w:sz w:val="27"/>
          <w:szCs w:val="27"/>
          <w:lang w:eastAsia="ru-RU"/>
        </w:rPr>
      </w:pPr>
      <w:r w:rsidRPr="004A7EFB">
        <w:rPr>
          <w:rFonts w:ascii="Times New Roman" w:eastAsia="Times New Roman" w:hAnsi="Times New Roman" w:cs="Times New Roman"/>
          <w:kern w:val="0"/>
          <w:sz w:val="27"/>
          <w:szCs w:val="27"/>
          <w:lang w:eastAsia="ru-RU"/>
        </w:rPr>
        <w:t>Рекомендуется</w:t>
      </w:r>
      <w:r w:rsidRPr="004A7EFB">
        <w:rPr>
          <w:rFonts w:ascii="Times New Roman" w:eastAsia="Times New Roman" w:hAnsi="Times New Roman" w:cs="Times New Roman"/>
          <w:kern w:val="0"/>
          <w:sz w:val="27"/>
          <w:szCs w:val="27"/>
          <w:lang w:eastAsia="ru-RU"/>
        </w:rPr>
        <w:tab/>
        <w:t>использовать</w:t>
      </w:r>
      <w:r w:rsidRPr="004A7EFB">
        <w:rPr>
          <w:rFonts w:ascii="Times New Roman" w:eastAsia="Times New Roman" w:hAnsi="Times New Roman" w:cs="Times New Roman"/>
          <w:kern w:val="0"/>
          <w:sz w:val="27"/>
          <w:szCs w:val="27"/>
          <w:lang w:eastAsia="ru-RU"/>
        </w:rPr>
        <w:tab/>
        <w:t>определение</w:t>
      </w:r>
      <w:r w:rsidRPr="004A7EFB">
        <w:rPr>
          <w:rFonts w:ascii="Times New Roman" w:eastAsia="Times New Roman" w:hAnsi="Times New Roman" w:cs="Times New Roman"/>
          <w:kern w:val="0"/>
          <w:sz w:val="27"/>
          <w:szCs w:val="27"/>
          <w:lang w:eastAsia="ru-RU"/>
        </w:rPr>
        <w:tab/>
        <w:t>уровня</w:t>
      </w:r>
    </w:p>
    <w:p w:rsidR="004A7EFB" w:rsidRPr="004A7EFB" w:rsidRDefault="004A7EFB" w:rsidP="004A7EFB">
      <w:r w:rsidRPr="004A7EFB">
        <w:rPr>
          <w:rFonts w:ascii="Courier New" w:eastAsia="Times New Roman" w:hAnsi="Courier New"/>
          <w:color w:val="000000"/>
          <w:kern w:val="0"/>
          <w:sz w:val="24"/>
          <w:szCs w:val="24"/>
          <w:lang w:eastAsia="ru-RU"/>
        </w:rPr>
        <w:t>нейронспецифической енолазы и аутоантител к ИЛ-6, ИЛ-8, ИЛ-10, эндотелину-1, нейронспецифической енолазе в слезной жидкости для оценки динамики развития диабетической ретинопатии у больных сахарным диабетом 2 типа.</w:t>
      </w:r>
    </w:p>
    <w:sectPr w:rsidR="004A7EFB" w:rsidRPr="004A7EFB" w:rsidSect="00E65BDF">
      <w:headerReference w:type="even" r:id="rId9"/>
      <w:headerReference w:type="default" r:id="rId10"/>
      <w:footerReference w:type="even" r:id="rId11"/>
      <w:footerReference w:type="default" r:id="rId12"/>
      <w:headerReference w:type="first" r:id="rId13"/>
      <w:footerReference w:type="first" r:id="rId14"/>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00D" w:rsidRDefault="002F100D">
      <w:pPr>
        <w:spacing w:after="0" w:line="240" w:lineRule="auto"/>
      </w:pPr>
      <w:r>
        <w:separator/>
      </w:r>
    </w:p>
  </w:endnote>
  <w:endnote w:type="continuationSeparator" w:id="0">
    <w:p w:rsidR="002F100D" w:rsidRDefault="002F1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0D" w:rsidRDefault="002F100D">
    <w:pPr>
      <w:rPr>
        <w:sz w:val="2"/>
        <w:szCs w:val="2"/>
      </w:rPr>
    </w:pPr>
    <w:r w:rsidRPr="00574F1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F100D" w:rsidRDefault="002F100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0D" w:rsidRDefault="002F100D">
    <w:pPr>
      <w:rPr>
        <w:sz w:val="2"/>
        <w:szCs w:val="2"/>
      </w:rPr>
    </w:pPr>
    <w:r w:rsidRPr="00574F1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F100D" w:rsidRDefault="002F100D">
                <w:pPr>
                  <w:spacing w:line="240" w:lineRule="auto"/>
                </w:pPr>
                <w:fldSimple w:instr=" PAGE \* MERGEFORMAT ">
                  <w:r w:rsidR="004A7EFB" w:rsidRPr="004A7EFB">
                    <w:rPr>
                      <w:rStyle w:val="afffff9"/>
                      <w:noProof/>
                    </w:rPr>
                    <w:t>11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0D" w:rsidRDefault="002F100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00D" w:rsidRDefault="002F100D"/>
    <w:p w:rsidR="002F100D" w:rsidRDefault="002F100D"/>
    <w:p w:rsidR="002F100D" w:rsidRDefault="002F100D"/>
    <w:p w:rsidR="002F100D" w:rsidRDefault="002F100D"/>
    <w:p w:rsidR="002F100D" w:rsidRDefault="002F100D"/>
    <w:p w:rsidR="002F100D" w:rsidRDefault="002F100D"/>
    <w:p w:rsidR="002F100D" w:rsidRDefault="002F100D">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F100D" w:rsidRDefault="002F100D">
                  <w:pPr>
                    <w:spacing w:line="240" w:lineRule="auto"/>
                  </w:pPr>
                  <w:fldSimple w:instr=" PAGE \* MERGEFORMAT ">
                    <w:r w:rsidRPr="00786A04">
                      <w:rPr>
                        <w:rStyle w:val="afffff9"/>
                        <w:b w:val="0"/>
                        <w:bCs w:val="0"/>
                        <w:noProof/>
                      </w:rPr>
                      <w:t>7</w:t>
                    </w:r>
                  </w:fldSimple>
                </w:p>
              </w:txbxContent>
            </v:textbox>
            <w10:wrap anchorx="page" anchory="page"/>
          </v:shape>
        </w:pict>
      </w:r>
    </w:p>
    <w:p w:rsidR="002F100D" w:rsidRDefault="002F100D"/>
    <w:p w:rsidR="002F100D" w:rsidRDefault="002F100D"/>
    <w:p w:rsidR="002F100D" w:rsidRDefault="002F100D">
      <w:pPr>
        <w:rPr>
          <w:sz w:val="2"/>
          <w:szCs w:val="2"/>
        </w:rPr>
      </w:pPr>
      <w:r w:rsidRPr="00574F1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F100D" w:rsidRDefault="002F100D"/>
              </w:txbxContent>
            </v:textbox>
            <w10:wrap anchorx="page" anchory="page"/>
          </v:shape>
        </w:pict>
      </w:r>
    </w:p>
    <w:p w:rsidR="002F100D" w:rsidRDefault="002F100D"/>
    <w:p w:rsidR="002F100D" w:rsidRDefault="002F100D">
      <w:pPr>
        <w:rPr>
          <w:sz w:val="2"/>
          <w:szCs w:val="2"/>
        </w:rPr>
      </w:pPr>
    </w:p>
    <w:p w:rsidR="002F100D" w:rsidRDefault="002F100D"/>
    <w:p w:rsidR="002F100D" w:rsidRDefault="002F100D">
      <w:pPr>
        <w:spacing w:after="0" w:line="240" w:lineRule="auto"/>
      </w:pPr>
    </w:p>
  </w:footnote>
  <w:footnote w:type="continuationSeparator" w:id="0">
    <w:p w:rsidR="002F100D" w:rsidRDefault="002F10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0D" w:rsidRDefault="002F100D">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2F100D" w:rsidRDefault="002F100D"/>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0D" w:rsidRDefault="002F100D">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2F100D" w:rsidRDefault="002F100D"/>
            </w:txbxContent>
          </v:textbox>
          <w10:wrap anchorx="page" anchory="page"/>
        </v:shape>
      </w:pict>
    </w:r>
  </w:p>
  <w:p w:rsidR="002F100D" w:rsidRPr="005856C0" w:rsidRDefault="002F100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0D" w:rsidRDefault="002F100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09"/>
    <w:multiLevelType w:val="multilevel"/>
    <w:tmpl w:val="00000008"/>
    <w:lvl w:ilvl="0">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0B"/>
    <w:multiLevelType w:val="multilevel"/>
    <w:tmpl w:val="0000000A"/>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5"/>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upp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upp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upp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upp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upp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4">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5">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6">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2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21">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2">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3">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5">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6">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7">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8">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9">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3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31">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2">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3">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4">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5">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6">
    <w:nsid w:val="0000003E"/>
    <w:multiLevelType w:val="singleLevel"/>
    <w:tmpl w:val="0000003E"/>
    <w:name w:val="WW8Num16"/>
    <w:lvl w:ilvl="0">
      <w:start w:val="1"/>
      <w:numFmt w:val="decimal"/>
      <w:lvlText w:val="%1."/>
      <w:lvlJc w:val="left"/>
      <w:pPr>
        <w:tabs>
          <w:tab w:val="num" w:pos="0"/>
        </w:tabs>
        <w:ind w:left="502" w:hanging="360"/>
      </w:pPr>
    </w:lvl>
  </w:abstractNum>
  <w:abstractNum w:abstractNumId="37">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8">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9">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4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41">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2">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3">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4">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5">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6">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7">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8">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9">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51">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52">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3">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4">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5">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6">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7">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8">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9">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6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61">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62">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3">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4">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5">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6">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7">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8">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9">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7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5">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6">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7">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8">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9">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8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3">
    <w:nsid w:val="046F473C"/>
    <w:multiLevelType w:val="singleLevel"/>
    <w:tmpl w:val="2ECA87B4"/>
    <w:lvl w:ilvl="0">
      <w:start w:val="1"/>
      <w:numFmt w:val="decimal"/>
      <w:lvlText w:val="%1)"/>
      <w:legacy w:legacy="1" w:legacySpace="0" w:legacyIndent="360"/>
      <w:lvlJc w:val="left"/>
      <w:rPr>
        <w:rFonts w:ascii="Times New Roman CYR" w:hAnsi="Times New Roman CYR" w:cs="Times New Roman CYR"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5CE5B63"/>
    <w:multiLevelType w:val="singleLevel"/>
    <w:tmpl w:val="1184449E"/>
    <w:lvl w:ilvl="0">
      <w:start w:val="1"/>
      <w:numFmt w:val="decimal"/>
      <w:lvlText w:val="%1."/>
      <w:legacy w:legacy="1" w:legacySpace="0" w:legacyIndent="360"/>
      <w:lvlJc w:val="left"/>
      <w:rPr>
        <w:rFonts w:ascii="Times New Roman CYR" w:hAnsi="Times New Roman CYR" w:cs="Times New Roman CYR" w:hint="default"/>
      </w:rPr>
    </w:lvl>
  </w:abstractNum>
  <w:abstractNum w:abstractNumId="8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C6231"/>
    <w:multiLevelType w:val="singleLevel"/>
    <w:tmpl w:val="9732C1EC"/>
    <w:lvl w:ilvl="0">
      <w:start w:val="3"/>
      <w:numFmt w:val="decimal"/>
      <w:lvlText w:val="%1."/>
      <w:legacy w:legacy="1" w:legacySpace="0" w:legacyIndent="350"/>
      <w:lvlJc w:val="left"/>
      <w:rPr>
        <w:rFonts w:ascii="Times New Roman" w:hAnsi="Times New Roman" w:cs="Times New Roman" w:hint="default"/>
      </w:rPr>
    </w:lvl>
  </w:abstractNum>
  <w:abstractNum w:abstractNumId="8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9913438"/>
    <w:multiLevelType w:val="singleLevel"/>
    <w:tmpl w:val="0AC2100C"/>
    <w:lvl w:ilvl="0">
      <w:start w:val="1"/>
      <w:numFmt w:val="decimal"/>
      <w:lvlText w:val="%1."/>
      <w:legacy w:legacy="1" w:legacySpace="0" w:legacyIndent="350"/>
      <w:lvlJc w:val="left"/>
      <w:rPr>
        <w:rFonts w:ascii="Times New Roman" w:hAnsi="Times New Roman" w:cs="Times New Roman" w:hint="default"/>
      </w:rPr>
    </w:lvl>
  </w:abstractNum>
  <w:abstractNum w:abstractNumId="9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9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19C4BB4"/>
    <w:multiLevelType w:val="singleLevel"/>
    <w:tmpl w:val="12583F44"/>
    <w:lvl w:ilvl="0">
      <w:start w:val="1"/>
      <w:numFmt w:val="decimal"/>
      <w:lvlText w:val="%1)"/>
      <w:legacy w:legacy="1" w:legacySpace="0" w:legacyIndent="350"/>
      <w:lvlJc w:val="left"/>
      <w:rPr>
        <w:rFonts w:ascii="Times New Roman" w:hAnsi="Times New Roman" w:cs="Times New Roman" w:hint="default"/>
      </w:rPr>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74F5DDE"/>
    <w:multiLevelType w:val="singleLevel"/>
    <w:tmpl w:val="1184449E"/>
    <w:lvl w:ilvl="0">
      <w:start w:val="1"/>
      <w:numFmt w:val="decimal"/>
      <w:lvlText w:val="%1."/>
      <w:legacy w:legacy="1" w:legacySpace="0" w:legacyIndent="360"/>
      <w:lvlJc w:val="left"/>
      <w:rPr>
        <w:rFonts w:ascii="Times New Roman CYR" w:hAnsi="Times New Roman CYR" w:cs="Times New Roman CYR" w:hint="default"/>
      </w:rPr>
    </w:lvl>
  </w:abstractNum>
  <w:abstractNum w:abstractNumId="97">
    <w:nsid w:val="19127007"/>
    <w:multiLevelType w:val="singleLevel"/>
    <w:tmpl w:val="BD8E67D2"/>
    <w:lvl w:ilvl="0">
      <w:start w:val="1"/>
      <w:numFmt w:val="decimal"/>
      <w:lvlText w:val="%1."/>
      <w:legacy w:legacy="1" w:legacySpace="0" w:legacyIndent="355"/>
      <w:lvlJc w:val="left"/>
      <w:rPr>
        <w:rFonts w:ascii="Times New Roman" w:hAnsi="Times New Roman" w:cs="Times New Roman" w:hint="default"/>
      </w:rPr>
    </w:lvl>
  </w:abstractNum>
  <w:abstractNum w:abstractNumId="98">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100">
    <w:nsid w:val="20AE748C"/>
    <w:multiLevelType w:val="singleLevel"/>
    <w:tmpl w:val="BD8E67D2"/>
    <w:lvl w:ilvl="0">
      <w:start w:val="1"/>
      <w:numFmt w:val="decimal"/>
      <w:lvlText w:val="%1."/>
      <w:legacy w:legacy="1" w:legacySpace="0" w:legacyIndent="355"/>
      <w:lvlJc w:val="left"/>
      <w:rPr>
        <w:rFonts w:ascii="Times New Roman" w:hAnsi="Times New Roman" w:cs="Times New Roman" w:hint="default"/>
      </w:rPr>
    </w:lvl>
  </w:abstractNum>
  <w:abstractNum w:abstractNumId="101">
    <w:nsid w:val="27B45D28"/>
    <w:multiLevelType w:val="singleLevel"/>
    <w:tmpl w:val="2E361ED4"/>
    <w:lvl w:ilvl="0">
      <w:start w:val="1"/>
      <w:numFmt w:val="decimal"/>
      <w:lvlText w:val="%1."/>
      <w:legacy w:legacy="1" w:legacySpace="0" w:legacyIndent="346"/>
      <w:lvlJc w:val="left"/>
      <w:rPr>
        <w:rFonts w:ascii="Times New Roman" w:hAnsi="Times New Roman" w:cs="Times New Roman" w:hint="default"/>
      </w:rPr>
    </w:lvl>
  </w:abstractNum>
  <w:abstractNum w:abstractNumId="102">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3">
    <w:nsid w:val="32E24208"/>
    <w:multiLevelType w:val="singleLevel"/>
    <w:tmpl w:val="1184449E"/>
    <w:lvl w:ilvl="0">
      <w:start w:val="3"/>
      <w:numFmt w:val="decimal"/>
      <w:lvlText w:val="%1."/>
      <w:legacy w:legacy="1" w:legacySpace="0" w:legacyIndent="360"/>
      <w:lvlJc w:val="left"/>
      <w:rPr>
        <w:rFonts w:ascii="Times New Roman CYR" w:hAnsi="Times New Roman CYR" w:cs="Times New Roman CYR" w:hint="default"/>
      </w:rPr>
    </w:lvl>
  </w:abstractNum>
  <w:abstractNum w:abstractNumId="104">
    <w:nsid w:val="3A185F3A"/>
    <w:multiLevelType w:val="singleLevel"/>
    <w:tmpl w:val="1184449E"/>
    <w:lvl w:ilvl="0">
      <w:start w:val="1"/>
      <w:numFmt w:val="decimal"/>
      <w:lvlText w:val="%1."/>
      <w:legacy w:legacy="1" w:legacySpace="0" w:legacyIndent="360"/>
      <w:lvlJc w:val="left"/>
      <w:rPr>
        <w:rFonts w:ascii="Times New Roman CYR" w:hAnsi="Times New Roman CYR" w:cs="Times New Roman CYR" w:hint="default"/>
      </w:rPr>
    </w:lvl>
  </w:abstractNum>
  <w:abstractNum w:abstractNumId="105">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6">
    <w:nsid w:val="43AB3EEA"/>
    <w:multiLevelType w:val="hybridMultilevel"/>
    <w:tmpl w:val="D33060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7">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8">
    <w:nsid w:val="4AF97E3C"/>
    <w:multiLevelType w:val="singleLevel"/>
    <w:tmpl w:val="1772AE9C"/>
    <w:lvl w:ilvl="0">
      <w:start w:val="1"/>
      <w:numFmt w:val="decimal"/>
      <w:lvlText w:val="%1."/>
      <w:legacy w:legacy="1" w:legacySpace="0" w:legacyIndent="355"/>
      <w:lvlJc w:val="left"/>
      <w:rPr>
        <w:rFonts w:ascii="Times New Roman" w:hAnsi="Times New Roman" w:cs="Times New Roman" w:hint="default"/>
      </w:rPr>
    </w:lvl>
  </w:abstractNum>
  <w:abstractNum w:abstractNumId="109">
    <w:nsid w:val="4BDC04A0"/>
    <w:multiLevelType w:val="singleLevel"/>
    <w:tmpl w:val="1772AE9C"/>
    <w:lvl w:ilvl="0">
      <w:start w:val="1"/>
      <w:numFmt w:val="decimal"/>
      <w:lvlText w:val="%1."/>
      <w:legacy w:legacy="1" w:legacySpace="0" w:legacyIndent="355"/>
      <w:lvlJc w:val="left"/>
      <w:rPr>
        <w:rFonts w:ascii="Times New Roman" w:hAnsi="Times New Roman" w:cs="Times New Roman" w:hint="default"/>
      </w:rPr>
    </w:lvl>
  </w:abstractNum>
  <w:abstractNum w:abstractNumId="110">
    <w:nsid w:val="5503264A"/>
    <w:multiLevelType w:val="singleLevel"/>
    <w:tmpl w:val="1772AE9C"/>
    <w:lvl w:ilvl="0">
      <w:start w:val="1"/>
      <w:numFmt w:val="decimal"/>
      <w:lvlText w:val="%1."/>
      <w:legacy w:legacy="1" w:legacySpace="0" w:legacyIndent="355"/>
      <w:lvlJc w:val="left"/>
      <w:rPr>
        <w:rFonts w:ascii="Times New Roman" w:hAnsi="Times New Roman" w:cs="Times New Roman" w:hint="default"/>
      </w:rPr>
    </w:lvl>
  </w:abstractNum>
  <w:abstractNum w:abstractNumId="111">
    <w:nsid w:val="5BE073E6"/>
    <w:multiLevelType w:val="singleLevel"/>
    <w:tmpl w:val="29D64814"/>
    <w:lvl w:ilvl="0">
      <w:start w:val="1"/>
      <w:numFmt w:val="decimal"/>
      <w:lvlText w:val="%1."/>
      <w:legacy w:legacy="1" w:legacySpace="0" w:legacyIndent="350"/>
      <w:lvlJc w:val="left"/>
      <w:rPr>
        <w:rFonts w:ascii="Times New Roman" w:hAnsi="Times New Roman" w:cs="Times New Roman" w:hint="default"/>
      </w:rPr>
    </w:lvl>
  </w:abstractNum>
  <w:abstractNum w:abstractNumId="112">
    <w:nsid w:val="5D6D5952"/>
    <w:multiLevelType w:val="singleLevel"/>
    <w:tmpl w:val="1772AE9C"/>
    <w:lvl w:ilvl="0">
      <w:start w:val="1"/>
      <w:numFmt w:val="decimal"/>
      <w:lvlText w:val="%1."/>
      <w:legacy w:legacy="1" w:legacySpace="0" w:legacyIndent="355"/>
      <w:lvlJc w:val="left"/>
      <w:rPr>
        <w:rFonts w:ascii="Times New Roman" w:hAnsi="Times New Roman" w:cs="Times New Roman" w:hint="default"/>
      </w:rPr>
    </w:lvl>
  </w:abstractNum>
  <w:abstractNum w:abstractNumId="113">
    <w:nsid w:val="6BCA6E74"/>
    <w:multiLevelType w:val="hybridMultilevel"/>
    <w:tmpl w:val="3CE448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4">
    <w:nsid w:val="70105665"/>
    <w:multiLevelType w:val="singleLevel"/>
    <w:tmpl w:val="44ACD3D0"/>
    <w:lvl w:ilvl="0">
      <w:start w:val="1"/>
      <w:numFmt w:val="decimal"/>
      <w:lvlText w:val="%1."/>
      <w:legacy w:legacy="1" w:legacySpace="0" w:legacyIndent="360"/>
      <w:lvlJc w:val="left"/>
      <w:rPr>
        <w:rFonts w:ascii="Times New Roman CYR" w:hAnsi="Times New Roman CYR" w:cs="Times New Roman CYR" w:hint="default"/>
      </w:rPr>
    </w:lvl>
  </w:abstractNum>
  <w:abstractNum w:abstractNumId="115">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4"/>
  </w:num>
  <w:num w:numId="7">
    <w:abstractNumId w:val="104"/>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8">
    <w:abstractNumId w:val="104"/>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9">
    <w:abstractNumId w:val="104"/>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0">
    <w:abstractNumId w:val="104"/>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1">
    <w:abstractNumId w:val="85"/>
  </w:num>
  <w:num w:numId="12">
    <w:abstractNumId w:val="8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3">
    <w:abstractNumId w:val="85"/>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4">
    <w:abstractNumId w:val="85"/>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5">
    <w:abstractNumId w:val="85"/>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6">
    <w:abstractNumId w:val="85"/>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7">
    <w:abstractNumId w:val="85"/>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8">
    <w:abstractNumId w:val="96"/>
  </w:num>
  <w:num w:numId="19">
    <w:abstractNumId w:val="9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0">
    <w:abstractNumId w:val="83"/>
  </w:num>
  <w:num w:numId="21">
    <w:abstractNumId w:val="83"/>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2">
    <w:abstractNumId w:val="83"/>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23">
    <w:abstractNumId w:val="83"/>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24">
    <w:abstractNumId w:val="83"/>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25">
    <w:abstractNumId w:val="103"/>
  </w:num>
  <w:num w:numId="26">
    <w:abstractNumId w:val="113"/>
  </w:num>
  <w:num w:numId="27">
    <w:abstractNumId w:val="114"/>
  </w:num>
  <w:num w:numId="28">
    <w:abstractNumId w:val="106"/>
  </w:num>
  <w:num w:numId="29">
    <w:abstractNumId w:val="110"/>
  </w:num>
  <w:num w:numId="30">
    <w:abstractNumId w:val="94"/>
  </w:num>
  <w:num w:numId="31">
    <w:abstractNumId w:val="109"/>
  </w:num>
  <w:num w:numId="32">
    <w:abstractNumId w:val="111"/>
  </w:num>
  <w:num w:numId="33">
    <w:abstractNumId w:val="108"/>
  </w:num>
  <w:num w:numId="34">
    <w:abstractNumId w:val="112"/>
  </w:num>
  <w:num w:numId="35">
    <w:abstractNumId w:val="100"/>
  </w:num>
  <w:num w:numId="36">
    <w:abstractNumId w:val="101"/>
  </w:num>
  <w:num w:numId="37">
    <w:abstractNumId w:val="87"/>
  </w:num>
  <w:num w:numId="38">
    <w:abstractNumId w:val="97"/>
  </w:num>
  <w:num w:numId="39">
    <w:abstractNumId w:val="89"/>
  </w:num>
  <w:num w:numId="40">
    <w:abstractNumId w:val="5"/>
  </w:num>
  <w:num w:numId="41">
    <w:abstractNumId w:val="6"/>
  </w:num>
  <w:num w:numId="42">
    <w:abstractNumId w:val="7"/>
  </w:num>
  <w:num w:numId="43">
    <w:abstractNumId w:val="8"/>
  </w:num>
  <w:num w:numId="44">
    <w:abstractNumId w:val="9"/>
  </w:num>
  <w:num w:numId="45">
    <w:abstractNumId w:val="10"/>
  </w:num>
  <w:num w:numId="46">
    <w:abstractNumId w:val="11"/>
  </w:num>
  <w:num w:numId="47">
    <w:abstractNumId w:val="41"/>
  </w:num>
  <w:num w:numId="48">
    <w:abstractNumId w:val="1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7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72"/>
    <o:shapelayout v:ext="edit">
      <o:idmap v:ext="edit" data="1"/>
      <o:rules v:ext="edit">
        <o:r id="V:Rule1" type="connector" idref="#_x0000_s1120">
          <o:proxy start="" idref="#_x0000_s1118" connectloc="1"/>
          <o:proxy end="" idref="#_x0000_s1111" connectloc="1"/>
        </o:r>
        <o:r id="V:Rule2" type="connector" idref="#_x0000_s1121">
          <o:proxy start="" idref="#_x0000_s1118" connectloc="1"/>
          <o:proxy end="" idref="#_x0000_s1112" connectloc="1"/>
        </o:r>
        <o:r id="V:Rule3" type="connector" idref="#_x0000_s1122">
          <o:proxy start="" idref="#_x0000_s1118" connectloc="1"/>
          <o:proxy end="" idref="#_x0000_s1119" connectloc="1"/>
        </o:r>
        <o:r id="V:Rule4" type="connector" idref="#_x0000_s1123">
          <o:proxy start="" idref="#_x0000_s1118" connectloc="1"/>
          <o:proxy end="" idref="#_x0000_s1113" connectloc="1"/>
        </o:r>
        <o:r id="V:Rule5" type="connector" idref="#_x0000_s1124">
          <o:proxy start="" idref="#_x0000_s1118" connectloc="3"/>
          <o:proxy end="" idref="#_x0000_s1111" connectloc="3"/>
        </o:r>
        <o:r id="V:Rule6" type="connector" idref="#_x0000_s1125">
          <o:proxy start="" idref="#_x0000_s1118" connectloc="3"/>
          <o:proxy end="" idref="#_x0000_s1112" connectloc="3"/>
        </o:r>
        <o:r id="V:Rule7" type="connector" idref="#_x0000_s1126">
          <o:proxy start="" idref="#_x0000_s1118" connectloc="3"/>
          <o:proxy end="" idref="#_x0000_s1119" connectloc="3"/>
        </o:r>
        <o:r id="V:Rule8" type="connector" idref="#_x0000_s1127">
          <o:proxy start="" idref="#_x0000_s1118" connectloc="3"/>
          <o:proxy end="" idref="#_x0000_s1113" connectloc="3"/>
        </o:r>
        <o:r id="V:Rule9" type="connector" idref="#_x0000_s1128">
          <o:proxy start="" idref="#_x0000_s1109" connectloc="1"/>
          <o:proxy end="" idref="#_x0000_s1115" connectloc="1"/>
        </o:r>
        <o:r id="V:Rule10" type="connector" idref="#_x0000_s1129">
          <o:proxy start="" idref="#_x0000_s1109" connectloc="3"/>
          <o:proxy end="" idref="#_x0000_s1115" connectloc="3"/>
        </o:r>
        <o:r id="V:Rule11" type="connector" idref="#_x0000_s1248"/>
        <o:r id="V:Rule12" type="connector" idref="#_x0000_s1249"/>
        <o:r id="V:Rule13" type="connector" idref="#_x0000_s1250"/>
        <o:r id="V:Rule14" type="connector" idref="#_x0000_s1251"/>
        <o:r id="V:Rule15" type="connector" idref="#_x0000_s1252"/>
        <o:r id="V:Rule16" type="connector" idref="#_x0000_s1253"/>
        <o:r id="V:Rule17" type="connector" idref="#_x0000_s1254"/>
        <o:r id="V:Rule18" type="connector" idref="#_x0000_s1255"/>
        <o:r id="V:Rule19" type="connector" idref="#_x0000_s1256"/>
        <o:r id="V:Rule20" type="connector" idref="#_x0000_s1257"/>
        <o:r id="V:Rule21" type="connector" idref="#_x0000_s1454"/>
        <o:r id="V:Rule22" type="connector" idref="#_x0000_s1446"/>
        <o:r id="V:Rule23" type="connector" idref="#_x0000_s1449"/>
        <o:r id="V:Rule24" type="connector" idref="#_x0000_s1453"/>
        <o:r id="V:Rule25" type="connector" idref="#_x0000_s1450"/>
        <o:r id="V:Rule26" type="connector" idref="#_x0000_s1448"/>
        <o:r id="V:Rule27" type="connector" idref="#_x0000_s1451"/>
        <o:r id="V:Rule28" type="connector" idref="#_x0000_s1447"/>
        <o:r id="V:Rule29" type="connector" idref="#_x0000_s1452"/>
        <o:r id="V:Rule30" type="connector" idref="#_x0000_s1426"/>
        <o:r id="V:Rule31" type="connector" idref="#_x0000_s1427"/>
        <o:r id="V:Rule32" type="connector" idref="#_x0000_s1428"/>
        <o:r id="V:Rule33" type="connector" idref="#_x0000_s1429"/>
        <o:r id="V:Rule34" type="connector" idref="#_x0000_s1430"/>
        <o:r id="V:Rule35" type="connector" idref="#_x0000_s1431"/>
        <o:r id="V:Rule36" type="connector" idref="#_x0000_s1432"/>
        <o:r id="V:Rule37" type="connector" idref="#_x0000_s1433"/>
        <o:r id="V:Rule38" type="connector" idref="#_x0000_s1467">
          <o:proxy start="" idref="#_x0000_s1459" connectloc="2"/>
          <o:proxy end="" idref="#_x0000_s1463" connectloc="0"/>
        </o:r>
        <o:r id="V:Rule39" type="connector" idref="#_x0000_s1468">
          <o:proxy start="" idref="#_x0000_s1461" connectloc="2"/>
          <o:proxy end="" idref="#_x0000_s1462" connectloc="0"/>
        </o:r>
        <o:r id="V:Rule40" type="connector" idref="#_x0000_s1469">
          <o:proxy start="" idref="#_x0000_s1462" connectloc="2"/>
          <o:proxy end="" idref="#_x0000_s1465" connectloc="0"/>
        </o:r>
        <o:r id="V:Rule41" type="connector" idref="#_x0000_s1470">
          <o:proxy start="" idref="#_x0000_s1463" connectloc="2"/>
        </o:r>
        <o:r id="V:Rule42" type="connector" idref="#_x0000_s1471">
          <o:proxy start="" idref="#_x0000_s1460" connectloc="2"/>
          <o:proxy end="" idref="#_x0000_s1464" connectloc="0"/>
        </o:r>
        <o:r id="V:Rule43" type="connector" idref="#_x0000_s1472">
          <o:proxy start="" idref="#_x0000_s1465" connectloc="2"/>
        </o:r>
        <o:r id="V:Rule44" type="connector" idref="#_x0000_s1473">
          <o:proxy start="" idref="#_x0000_s1464" connectloc="2"/>
        </o:r>
        <o:r id="V:Rule45" type="connector" idref="#_x0000_s1402"/>
        <o:r id="V:Rule46" type="connector" idref="#_x0000_s1404"/>
        <o:r id="V:Rule47" type="connector" idref="#_x0000_s1403"/>
        <o:r id="V:Rule48" type="connector" idref="#_x0000_s1400"/>
        <o:r id="V:Rule49" type="connector" idref="#_x0000_s1401"/>
        <o:r id="V:Rule50" type="connector" idref="#_x0000_s1567"/>
        <o:r id="V:Rule51" type="connector" idref="#_x0000_s1559"/>
        <o:r id="V:Rule52" type="connector" idref="#_x0000_s1562"/>
        <o:r id="V:Rule53" type="connector" idref="#_x0000_s1566"/>
        <o:r id="V:Rule54" type="connector" idref="#_x0000_s1563"/>
        <o:r id="V:Rule55" type="connector" idref="#_x0000_s1561"/>
        <o:r id="V:Rule56" type="connector" idref="#_x0000_s1564"/>
        <o:r id="V:Rule57" type="connector" idref="#_x0000_s1560"/>
        <o:r id="V:Rule58" type="connector" idref="#_x0000_s1565"/>
        <o:r id="V:Rule59" type="connector" idref="#_x0000_s1539"/>
        <o:r id="V:Rule60" type="connector" idref="#_x0000_s1540"/>
        <o:r id="V:Rule61" type="connector" idref="#_x0000_s1541"/>
        <o:r id="V:Rule62" type="connector" idref="#_x0000_s1542"/>
        <o:r id="V:Rule63" type="connector" idref="#_x0000_s1543"/>
        <o:r id="V:Rule64" type="connector" idref="#_x0000_s1544"/>
        <o:r id="V:Rule65" type="connector" idref="#_x0000_s1545"/>
        <o:r id="V:Rule66" type="connector" idref="#_x0000_s1546"/>
        <o:r id="V:Rule67" type="connector" idref="#_x0000_s1580"/>
        <o:r id="V:Rule68" type="connector" idref="#_x0000_s1581"/>
        <o:r id="V:Rule69" type="connector" idref="#_x0000_s1582"/>
        <o:r id="V:Rule70" type="connector" idref="#_x0000_s1583"/>
        <o:r id="V:Rule71" type="connector" idref="#_x0000_s1584"/>
        <o:r id="V:Rule72" type="connector" idref="#_x0000_s1585"/>
        <o:r id="V:Rule73" type="connector" idref="#_x0000_s1586"/>
        <o:r id="V:Rule74" type="connector" idref="#_x0000_s1515"/>
        <o:r id="V:Rule75" type="connector" idref="#_x0000_s1517"/>
        <o:r id="V:Rule76" type="connector" idref="#_x0000_s1516"/>
        <o:r id="V:Rule77" type="connector" idref="#_x0000_s1513"/>
        <o:r id="V:Rule78" type="connector" idref="#_x0000_s151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0" w:qFormat="1"/>
    <w:lsdException w:name="footnote reference" w:qFormat="1"/>
    <w:lsdException w:name="lin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D52E7-6236-4B2E-ADDE-30CC90A9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2264</Words>
  <Characters>12907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2020-10-03T10:22:00Z</dcterms:created>
  <dcterms:modified xsi:type="dcterms:W3CDTF">2020-10-03T11:06:00Z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