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0853" w14:textId="77777777" w:rsidR="005050AB" w:rsidRDefault="005050AB" w:rsidP="005050AB">
      <w:pPr>
        <w:pStyle w:val="113"/>
        <w:shd w:val="clear" w:color="auto" w:fill="auto"/>
        <w:spacing w:after="2594" w:line="300" w:lineRule="exact"/>
        <w:ind w:left="500"/>
      </w:pPr>
      <w:r>
        <w:rPr>
          <w:rStyle w:val="112"/>
          <w:color w:val="000000"/>
        </w:rPr>
        <w:t>Московский государственный университет культуры и искусств</w:t>
      </w:r>
    </w:p>
    <w:p w14:paraId="5AA80AE1" w14:textId="77777777" w:rsidR="005050AB" w:rsidRDefault="005050AB" w:rsidP="005050AB">
      <w:pPr>
        <w:spacing w:after="953" w:line="300" w:lineRule="exact"/>
        <w:ind w:left="500"/>
      </w:pPr>
      <w:r>
        <w:rPr>
          <w:rStyle w:val="120"/>
          <w:b/>
          <w:bCs/>
          <w:color w:val="000000"/>
        </w:rPr>
        <w:t>ТЕНЫИОВА ОЛЬГА НИКОЛАЕВНА</w:t>
      </w:r>
    </w:p>
    <w:p w14:paraId="7BB63273" w14:textId="77777777" w:rsidR="005050AB" w:rsidRDefault="005050AB" w:rsidP="005050AB">
      <w:pPr>
        <w:spacing w:after="0" w:line="384" w:lineRule="exact"/>
        <w:ind w:left="500"/>
      </w:pPr>
      <w:r>
        <w:rPr>
          <w:rStyle w:val="120"/>
          <w:b/>
          <w:bCs/>
          <w:color w:val="000000"/>
        </w:rPr>
        <w:t>ПАТРИОТИЧЕСКОЕ ВОСПИТАНИЕ ПОДРОСТКОВ</w:t>
      </w:r>
      <w:r>
        <w:rPr>
          <w:rStyle w:val="120"/>
          <w:b/>
          <w:bCs/>
          <w:color w:val="000000"/>
        </w:rPr>
        <w:br/>
        <w:t>В КЛУБНЫХ УЧРЕЖДЕНИЯХ ДАЛЬНЕВОСТОЧНОГО</w:t>
      </w:r>
      <w:r>
        <w:rPr>
          <w:rStyle w:val="120"/>
          <w:b/>
          <w:bCs/>
          <w:color w:val="000000"/>
        </w:rPr>
        <w:br/>
        <w:t>РЕГИОНА: ЛИЧНОСТНО-ДЕЯТЕЛЬНОСТНЫЙ</w:t>
      </w:r>
    </w:p>
    <w:p w14:paraId="17BA6861" w14:textId="77777777" w:rsidR="005050AB" w:rsidRDefault="005050AB" w:rsidP="005050AB">
      <w:pPr>
        <w:pStyle w:val="131"/>
        <w:shd w:val="clear" w:color="auto" w:fill="auto"/>
        <w:spacing w:after="315" w:line="460" w:lineRule="exact"/>
        <w:ind w:left="3920"/>
      </w:pPr>
      <w:r>
        <w:rPr>
          <w:rStyle w:val="130"/>
          <w:b/>
          <w:bCs/>
          <w:color w:val="000000"/>
        </w:rPr>
        <w:t>подход</w:t>
      </w:r>
    </w:p>
    <w:p w14:paraId="65431BCA" w14:textId="77777777" w:rsidR="005050AB" w:rsidRDefault="005050AB" w:rsidP="005050AB">
      <w:pPr>
        <w:pStyle w:val="113"/>
        <w:shd w:val="clear" w:color="auto" w:fill="auto"/>
        <w:spacing w:after="360" w:line="379" w:lineRule="exact"/>
        <w:ind w:left="500"/>
      </w:pPr>
      <w:r>
        <w:rPr>
          <w:rStyle w:val="112"/>
          <w:color w:val="000000"/>
        </w:rPr>
        <w:t>13.00.05 - теория, методика и организация</w:t>
      </w:r>
      <w:r>
        <w:rPr>
          <w:rStyle w:val="112"/>
          <w:color w:val="000000"/>
        </w:rPr>
        <w:br/>
        <w:t>социально-культурной деятельности</w:t>
      </w:r>
    </w:p>
    <w:p w14:paraId="5A8E0A52" w14:textId="77777777" w:rsidR="005050AB" w:rsidRDefault="005050AB" w:rsidP="005050AB">
      <w:pPr>
        <w:pStyle w:val="113"/>
        <w:shd w:val="clear" w:color="auto" w:fill="auto"/>
        <w:spacing w:line="379" w:lineRule="exact"/>
        <w:ind w:left="500"/>
      </w:pPr>
      <w:r>
        <w:rPr>
          <w:rStyle w:val="112"/>
          <w:color w:val="000000"/>
        </w:rPr>
        <w:t>Диссертация</w:t>
      </w:r>
    </w:p>
    <w:p w14:paraId="162EC1E2" w14:textId="77777777" w:rsidR="005050AB" w:rsidRDefault="005050AB" w:rsidP="005050AB">
      <w:pPr>
        <w:pStyle w:val="113"/>
        <w:shd w:val="clear" w:color="auto" w:fill="auto"/>
        <w:spacing w:after="1080" w:line="379" w:lineRule="exact"/>
        <w:ind w:left="720"/>
      </w:pPr>
      <w:r>
        <w:rPr>
          <w:rStyle w:val="112"/>
          <w:color w:val="000000"/>
        </w:rPr>
        <w:t>диссертации на соискание учёной степени</w:t>
      </w:r>
      <w:r>
        <w:rPr>
          <w:rStyle w:val="112"/>
          <w:color w:val="000000"/>
        </w:rPr>
        <w:br/>
        <w:t>кандидата педагогических наук</w:t>
      </w:r>
    </w:p>
    <w:p w14:paraId="1AD0C9A1" w14:textId="77777777" w:rsidR="005050AB" w:rsidRDefault="005050AB" w:rsidP="005050AB">
      <w:pPr>
        <w:pStyle w:val="113"/>
        <w:shd w:val="clear" w:color="auto" w:fill="auto"/>
        <w:spacing w:line="379" w:lineRule="exact"/>
        <w:ind w:left="4240" w:right="2000"/>
      </w:pPr>
      <w:r>
        <w:rPr>
          <w:rStyle w:val="112"/>
          <w:color w:val="000000"/>
        </w:rPr>
        <w:t>Научный руководитель: доктор педагогических наук, профессор</w:t>
      </w:r>
    </w:p>
    <w:p w14:paraId="56D3E6C0" w14:textId="77777777" w:rsidR="005050AB" w:rsidRDefault="005050AB" w:rsidP="005050AB">
      <w:pPr>
        <w:pStyle w:val="113"/>
        <w:shd w:val="clear" w:color="auto" w:fill="auto"/>
        <w:spacing w:after="764" w:line="379" w:lineRule="exact"/>
        <w:ind w:left="4240"/>
      </w:pPr>
      <w:r>
        <w:rPr>
          <w:rStyle w:val="112"/>
          <w:color w:val="000000"/>
        </w:rPr>
        <w:t>Жарков Анатолий Дмитриевич</w:t>
      </w:r>
    </w:p>
    <w:p w14:paraId="1A48359C" w14:textId="3EDF0E9B" w:rsidR="005050AB" w:rsidRDefault="005050AB" w:rsidP="005050AB">
      <w:pPr>
        <w:framePr w:h="902" w:hSpace="3014" w:wrap="notBeside" w:vAnchor="text" w:hAnchor="text" w:x="5670" w:y="1"/>
        <w:jc w:val="center"/>
        <w:rPr>
          <w:sz w:val="2"/>
          <w:szCs w:val="2"/>
        </w:rPr>
      </w:pPr>
      <w:r>
        <w:rPr>
          <w:noProof/>
          <w:sz w:val="2"/>
          <w:szCs w:val="2"/>
        </w:rPr>
        <w:drawing>
          <wp:inline distT="0" distB="0" distL="0" distR="0" wp14:anchorId="29AAD722" wp14:editId="02F2FCF6">
            <wp:extent cx="954405" cy="57277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572770"/>
                    </a:xfrm>
                    <a:prstGeom prst="rect">
                      <a:avLst/>
                    </a:prstGeom>
                    <a:noFill/>
                    <a:ln>
                      <a:noFill/>
                    </a:ln>
                  </pic:spPr>
                </pic:pic>
              </a:graphicData>
            </a:graphic>
          </wp:inline>
        </w:drawing>
      </w:r>
    </w:p>
    <w:p w14:paraId="5F3D5DB0" w14:textId="77777777" w:rsidR="005050AB" w:rsidRDefault="005050AB" w:rsidP="005050AB">
      <w:pPr>
        <w:rPr>
          <w:sz w:val="2"/>
          <w:szCs w:val="2"/>
        </w:rPr>
      </w:pPr>
    </w:p>
    <w:p w14:paraId="504015BC" w14:textId="77777777" w:rsidR="005050AB" w:rsidRDefault="005050AB" w:rsidP="005050AB">
      <w:pPr>
        <w:pStyle w:val="113"/>
        <w:shd w:val="clear" w:color="auto" w:fill="auto"/>
        <w:spacing w:before="1070" w:line="300" w:lineRule="exact"/>
        <w:ind w:left="500"/>
        <w:sectPr w:rsidR="005050AB">
          <w:pgSz w:w="11900" w:h="16840"/>
          <w:pgMar w:top="331" w:right="437" w:bottom="331" w:left="1272" w:header="0" w:footer="3" w:gutter="0"/>
          <w:cols w:space="720"/>
          <w:noEndnote/>
          <w:docGrid w:linePitch="360"/>
        </w:sectPr>
      </w:pPr>
      <w:r>
        <w:rPr>
          <w:rStyle w:val="112"/>
          <w:color w:val="000000"/>
        </w:rPr>
        <w:t>Москва 2007</w:t>
      </w:r>
    </w:p>
    <w:p w14:paraId="458E9D3F" w14:textId="77777777" w:rsidR="005050AB" w:rsidRDefault="005050AB" w:rsidP="005050AB">
      <w:pPr>
        <w:pStyle w:val="210"/>
        <w:shd w:val="clear" w:color="auto" w:fill="auto"/>
        <w:spacing w:after="357" w:line="260" w:lineRule="exact"/>
        <w:ind w:left="3700"/>
      </w:pPr>
      <w:r>
        <w:rPr>
          <w:rStyle w:val="21"/>
          <w:color w:val="000000"/>
        </w:rPr>
        <w:lastRenderedPageBreak/>
        <w:t>СОДЕРЖАНИЕ</w:t>
      </w:r>
    </w:p>
    <w:p w14:paraId="0B334C76" w14:textId="77777777" w:rsidR="005050AB" w:rsidRDefault="005050AB" w:rsidP="005050AB">
      <w:pPr>
        <w:pStyle w:val="34"/>
        <w:tabs>
          <w:tab w:val="right" w:leader="dot" w:pos="8890"/>
        </w:tabs>
        <w:spacing w:after="318" w:line="260" w:lineRule="exact"/>
        <w:ind w:left="420"/>
      </w:pPr>
      <w:r>
        <w:fldChar w:fldCharType="begin"/>
      </w:r>
      <w:r>
        <w:instrText xml:space="preserve"> TOC \o "1-5" \h \z </w:instrText>
      </w:r>
      <w:r>
        <w:fldChar w:fldCharType="separate"/>
      </w:r>
      <w:r>
        <w:rPr>
          <w:rStyle w:val="35"/>
          <w:color w:val="000000"/>
        </w:rPr>
        <w:t>Введение</w:t>
      </w:r>
      <w:r>
        <w:rPr>
          <w:rStyle w:val="35"/>
          <w:color w:val="000000"/>
        </w:rPr>
        <w:tab/>
        <w:t>3</w:t>
      </w:r>
    </w:p>
    <w:p w14:paraId="4A0904C9" w14:textId="77777777" w:rsidR="005050AB" w:rsidRDefault="005050AB" w:rsidP="005050AB">
      <w:pPr>
        <w:pStyle w:val="34"/>
        <w:tabs>
          <w:tab w:val="right" w:leader="dot" w:pos="8468"/>
        </w:tabs>
        <w:spacing w:after="304" w:line="326" w:lineRule="exact"/>
        <w:ind w:left="420" w:right="1300"/>
      </w:pPr>
      <w:hyperlink w:anchor="bookmark2" w:tooltip="Current Document" w:history="1">
        <w:r>
          <w:rPr>
            <w:rStyle w:val="35"/>
            <w:color w:val="000000"/>
          </w:rPr>
          <w:t>ГЛАВА I. ТЕОРЕТИЧЕСКИЕ ОСНОВЫ ПАТРИОТИЧЕСКОГО ВОСПИТАНИЯ ПОДРОСТКОВ В КЛУБНЫХ УЧРЕЖДЕНИЯХ</w:t>
        </w:r>
        <w:r>
          <w:rPr>
            <w:rStyle w:val="35"/>
            <w:color w:val="000000"/>
          </w:rPr>
          <w:tab/>
          <w:t>16</w:t>
        </w:r>
      </w:hyperlink>
    </w:p>
    <w:p w14:paraId="57097C84" w14:textId="77777777" w:rsidR="005050AB" w:rsidRDefault="005050AB" w:rsidP="005050AB">
      <w:pPr>
        <w:pStyle w:val="34"/>
        <w:tabs>
          <w:tab w:val="right" w:leader="dot" w:pos="8468"/>
        </w:tabs>
        <w:spacing w:after="296" w:line="322" w:lineRule="exact"/>
        <w:ind w:left="420" w:right="1300"/>
      </w:pPr>
      <w:hyperlink w:anchor="bookmark3" w:tooltip="Current Document" w:history="1">
        <w:r>
          <w:rPr>
            <w:rStyle w:val="35"/>
            <w:color w:val="000000"/>
          </w:rPr>
          <w:t>§ 1. Сущность патриотического воспитания подростков в клубных учреждениях</w:t>
        </w:r>
        <w:r>
          <w:rPr>
            <w:rStyle w:val="35"/>
            <w:color w:val="000000"/>
          </w:rPr>
          <w:tab/>
          <w:t>16</w:t>
        </w:r>
      </w:hyperlink>
    </w:p>
    <w:p w14:paraId="21FACA91" w14:textId="77777777" w:rsidR="005050AB" w:rsidRDefault="005050AB" w:rsidP="005050AB">
      <w:pPr>
        <w:pStyle w:val="34"/>
        <w:tabs>
          <w:tab w:val="right" w:leader="dot" w:pos="8468"/>
        </w:tabs>
        <w:spacing w:after="304" w:line="326" w:lineRule="exact"/>
        <w:ind w:left="420" w:right="1300"/>
      </w:pPr>
      <w:r>
        <w:rPr>
          <w:rStyle w:val="35"/>
          <w:color w:val="000000"/>
        </w:rPr>
        <w:t>§ 2. Патриотическое воспитание подростков как составляющая социальной системы общества</w:t>
      </w:r>
      <w:r>
        <w:rPr>
          <w:rStyle w:val="35"/>
          <w:color w:val="000000"/>
        </w:rPr>
        <w:tab/>
        <w:t>38</w:t>
      </w:r>
    </w:p>
    <w:p w14:paraId="2D39E4C2" w14:textId="77777777" w:rsidR="005050AB" w:rsidRDefault="005050AB" w:rsidP="005050AB">
      <w:pPr>
        <w:pStyle w:val="34"/>
        <w:tabs>
          <w:tab w:val="right" w:leader="dot" w:pos="8468"/>
        </w:tabs>
        <w:spacing w:after="300" w:line="322" w:lineRule="exact"/>
        <w:ind w:left="420" w:right="1300"/>
      </w:pPr>
      <w:r>
        <w:rPr>
          <w:rStyle w:val="35"/>
          <w:color w:val="000000"/>
        </w:rPr>
        <w:t>§ 3. Стартовое педагогическое состояние патриотического воспитания подростков в клубных учреждениях Дальневосточного региона</w:t>
      </w:r>
      <w:r>
        <w:rPr>
          <w:rStyle w:val="35"/>
          <w:color w:val="000000"/>
        </w:rPr>
        <w:tab/>
        <w:t>63</w:t>
      </w:r>
    </w:p>
    <w:p w14:paraId="2109B647" w14:textId="77777777" w:rsidR="005050AB" w:rsidRDefault="005050AB" w:rsidP="005050AB">
      <w:pPr>
        <w:pStyle w:val="210"/>
        <w:shd w:val="clear" w:color="auto" w:fill="auto"/>
        <w:tabs>
          <w:tab w:val="right" w:leader="dot" w:pos="8890"/>
        </w:tabs>
        <w:spacing w:line="322" w:lineRule="exact"/>
        <w:ind w:left="420" w:right="1300"/>
      </w:pPr>
      <w:r>
        <w:fldChar w:fldCharType="end"/>
      </w:r>
      <w:r>
        <w:rPr>
          <w:rStyle w:val="21"/>
          <w:color w:val="000000"/>
        </w:rPr>
        <w:t>ГЛАВА II. ВНЕДРЕНИЕ ЛИЧНОСТНО-ДЕЯТЕЛЬНОСТНОГО ПОДХОДА В ДЕЯТЕЛЬНОСТЬ КЛУБНЫХ УЧРЕЖДЕНИЙ ДАЛЬНЕВОСТОЧНОГО РЕГИНА ПО ПАТРИОТИЧЕСКОМУ ВОСПИТАНИЮ ПОДРОСТКОВ</w:t>
      </w:r>
      <w:r>
        <w:rPr>
          <w:rStyle w:val="21"/>
          <w:color w:val="000000"/>
        </w:rPr>
        <w:tab/>
        <w:t>87</w:t>
      </w:r>
    </w:p>
    <w:p w14:paraId="0CA2866E" w14:textId="77777777" w:rsidR="005050AB" w:rsidRDefault="005050AB" w:rsidP="005050AB">
      <w:pPr>
        <w:pStyle w:val="34"/>
        <w:tabs>
          <w:tab w:val="right" w:leader="dot" w:pos="8468"/>
        </w:tabs>
        <w:spacing w:after="296" w:line="322" w:lineRule="exact"/>
        <w:ind w:left="420" w:right="1300"/>
      </w:pPr>
      <w:r>
        <w:fldChar w:fldCharType="begin"/>
      </w:r>
      <w:r>
        <w:instrText xml:space="preserve"> TOC \o "1-5" \h \z </w:instrText>
      </w:r>
      <w:r>
        <w:fldChar w:fldCharType="separate"/>
      </w:r>
      <w:hyperlink w:anchor="bookmark6" w:tooltip="Current Document" w:history="1">
        <w:r>
          <w:rPr>
            <w:rStyle w:val="35"/>
            <w:color w:val="000000"/>
          </w:rPr>
          <w:t>§ 1. Личностно-деятельностный подход к патриотическому воспитанию подростков в клубных учреждениях Дальневосточного региона</w:t>
        </w:r>
        <w:r>
          <w:rPr>
            <w:rStyle w:val="35"/>
            <w:color w:val="000000"/>
          </w:rPr>
          <w:tab/>
          <w:t>87</w:t>
        </w:r>
      </w:hyperlink>
    </w:p>
    <w:p w14:paraId="520BEC1F" w14:textId="77777777" w:rsidR="005050AB" w:rsidRDefault="005050AB" w:rsidP="005050AB">
      <w:pPr>
        <w:pStyle w:val="34"/>
        <w:tabs>
          <w:tab w:val="right" w:leader="dot" w:pos="8468"/>
        </w:tabs>
        <w:spacing w:after="304" w:line="326" w:lineRule="exact"/>
        <w:ind w:left="420" w:right="1300"/>
      </w:pPr>
      <w:r>
        <w:rPr>
          <w:rStyle w:val="35"/>
          <w:color w:val="000000"/>
        </w:rPr>
        <w:t>§2. Подростковые объединения как субъект патриотического воспитания личности подростка в клубных учреждениях Дальневосточного региона</w:t>
      </w:r>
      <w:r>
        <w:rPr>
          <w:rStyle w:val="35"/>
          <w:color w:val="000000"/>
        </w:rPr>
        <w:tab/>
        <w:t>109</w:t>
      </w:r>
    </w:p>
    <w:p w14:paraId="2E6E4A03" w14:textId="77777777" w:rsidR="005050AB" w:rsidRDefault="005050AB" w:rsidP="005050AB">
      <w:pPr>
        <w:pStyle w:val="34"/>
        <w:spacing w:after="0" w:line="322" w:lineRule="exact"/>
        <w:ind w:left="420"/>
      </w:pPr>
      <w:r>
        <w:rPr>
          <w:rStyle w:val="35"/>
          <w:color w:val="000000"/>
        </w:rPr>
        <w:t>§3 Патриотическое воспитание подростков в клубных</w:t>
      </w:r>
    </w:p>
    <w:p w14:paraId="581A2C61" w14:textId="77777777" w:rsidR="005050AB" w:rsidRDefault="005050AB" w:rsidP="005050AB">
      <w:pPr>
        <w:pStyle w:val="34"/>
        <w:spacing w:after="0" w:line="322" w:lineRule="exact"/>
        <w:ind w:left="420"/>
      </w:pPr>
      <w:r>
        <w:rPr>
          <w:rStyle w:val="35"/>
          <w:color w:val="000000"/>
        </w:rPr>
        <w:t>учреждениях Дальневосточного региона как единый</w:t>
      </w:r>
    </w:p>
    <w:p w14:paraId="7F257687" w14:textId="77777777" w:rsidR="005050AB" w:rsidRDefault="005050AB" w:rsidP="005050AB">
      <w:pPr>
        <w:pStyle w:val="34"/>
        <w:tabs>
          <w:tab w:val="right" w:leader="dot" w:pos="8890"/>
        </w:tabs>
        <w:spacing w:after="43" w:line="322" w:lineRule="exact"/>
        <w:ind w:left="420"/>
      </w:pPr>
      <w:r>
        <w:rPr>
          <w:rStyle w:val="35"/>
          <w:color w:val="000000"/>
        </w:rPr>
        <w:t>технологический процесс</w:t>
      </w:r>
      <w:r>
        <w:rPr>
          <w:rStyle w:val="35"/>
          <w:color w:val="000000"/>
        </w:rPr>
        <w:tab/>
        <w:t>133</w:t>
      </w:r>
    </w:p>
    <w:p w14:paraId="5B410B75" w14:textId="77777777" w:rsidR="005050AB" w:rsidRDefault="005050AB" w:rsidP="005050AB">
      <w:pPr>
        <w:pStyle w:val="34"/>
        <w:tabs>
          <w:tab w:val="right" w:leader="dot" w:pos="8890"/>
        </w:tabs>
        <w:spacing w:after="0" w:line="643" w:lineRule="exact"/>
        <w:ind w:left="420"/>
      </w:pPr>
      <w:hyperlink w:anchor="bookmark9" w:tooltip="Current Document" w:history="1">
        <w:r>
          <w:rPr>
            <w:rStyle w:val="35"/>
            <w:color w:val="000000"/>
          </w:rPr>
          <w:t>Заключение</w:t>
        </w:r>
        <w:r>
          <w:rPr>
            <w:rStyle w:val="35"/>
            <w:color w:val="000000"/>
          </w:rPr>
          <w:tab/>
          <w:t>158</w:t>
        </w:r>
      </w:hyperlink>
    </w:p>
    <w:p w14:paraId="69616F6D" w14:textId="77777777" w:rsidR="005050AB" w:rsidRDefault="005050AB" w:rsidP="005050AB">
      <w:pPr>
        <w:pStyle w:val="34"/>
        <w:tabs>
          <w:tab w:val="right" w:leader="dot" w:pos="8890"/>
        </w:tabs>
        <w:spacing w:after="0" w:line="643" w:lineRule="exact"/>
        <w:ind w:left="420"/>
      </w:pPr>
      <w:hyperlink w:anchor="bookmark10" w:tooltip="Current Document" w:history="1">
        <w:r>
          <w:rPr>
            <w:rStyle w:val="35"/>
            <w:color w:val="000000"/>
          </w:rPr>
          <w:t>Список литературы</w:t>
        </w:r>
        <w:r>
          <w:rPr>
            <w:rStyle w:val="35"/>
            <w:color w:val="000000"/>
          </w:rPr>
          <w:tab/>
          <w:t>170</w:t>
        </w:r>
      </w:hyperlink>
    </w:p>
    <w:p w14:paraId="59FCA653" w14:textId="77777777" w:rsidR="005050AB" w:rsidRDefault="005050AB" w:rsidP="005050AB">
      <w:pPr>
        <w:pStyle w:val="34"/>
        <w:tabs>
          <w:tab w:val="right" w:leader="dot" w:pos="8890"/>
        </w:tabs>
        <w:spacing w:after="0" w:line="643" w:lineRule="exact"/>
        <w:ind w:left="420"/>
        <w:sectPr w:rsidR="005050AB">
          <w:headerReference w:type="default" r:id="rId8"/>
          <w:pgSz w:w="11900" w:h="16840"/>
          <w:pgMar w:top="1176" w:right="437" w:bottom="1176" w:left="1272" w:header="0" w:footer="3" w:gutter="0"/>
          <w:pgNumType w:start="2"/>
          <w:cols w:space="720"/>
          <w:noEndnote/>
          <w:docGrid w:linePitch="360"/>
        </w:sectPr>
      </w:pPr>
      <w:r>
        <w:rPr>
          <w:rStyle w:val="35"/>
          <w:color w:val="000000"/>
        </w:rPr>
        <w:t>Приложение</w:t>
      </w:r>
      <w:r>
        <w:rPr>
          <w:rStyle w:val="35"/>
          <w:color w:val="000000"/>
        </w:rPr>
        <w:tab/>
        <w:t>186</w:t>
      </w:r>
    </w:p>
    <w:p w14:paraId="7D6BAC7A" w14:textId="470CE091" w:rsidR="00AA33C8" w:rsidRDefault="005050AB" w:rsidP="005050AB">
      <w:r>
        <w:lastRenderedPageBreak/>
        <w:fldChar w:fldCharType="end"/>
      </w:r>
    </w:p>
    <w:p w14:paraId="7B50D96D" w14:textId="77777777" w:rsidR="005050AB" w:rsidRDefault="005050AB" w:rsidP="005050AB">
      <w:pPr>
        <w:pStyle w:val="33"/>
        <w:keepNext/>
        <w:keepLines/>
        <w:shd w:val="clear" w:color="auto" w:fill="auto"/>
        <w:spacing w:after="0" w:line="480" w:lineRule="exact"/>
        <w:ind w:left="3520"/>
      </w:pPr>
      <w:bookmarkStart w:id="0" w:name="bookmark9"/>
      <w:r>
        <w:rPr>
          <w:rStyle w:val="32"/>
          <w:b/>
          <w:bCs/>
          <w:color w:val="000000"/>
        </w:rPr>
        <w:t>ЗАКЛЮЧЕНИЕ</w:t>
      </w:r>
      <w:bookmarkEnd w:id="0"/>
    </w:p>
    <w:p w14:paraId="67B21571" w14:textId="77777777" w:rsidR="005050AB" w:rsidRDefault="005050AB" w:rsidP="005050AB">
      <w:pPr>
        <w:pStyle w:val="210"/>
        <w:shd w:val="clear" w:color="auto" w:fill="auto"/>
        <w:spacing w:after="0" w:line="480" w:lineRule="exact"/>
        <w:ind w:left="280" w:right="1400" w:firstLine="660"/>
        <w:jc w:val="both"/>
      </w:pPr>
      <w:r>
        <w:rPr>
          <w:rStyle w:val="21"/>
          <w:color w:val="000000"/>
        </w:rPr>
        <w:t>Проведенное диссертационное исследование подтвердило рабочую гипотезу, которая заключается в предположении, что деятельность клубных учреждений Дальневосточного региона по патриотическому воспитанию подростков будет значительно эффективнее, если все культурно-досуговые программы патриотической направленности, созданные в постоянно действующих коллективах самодеятельного художественного творчества и любительских объединений, функционируют на основе личностно-деятельностного подхода. Патриотическое воспитание среди участников художественной самодеятельности, клубов по интересам, членов любительских объединений осуществляется посредством педагогических действий в соответствии с научной концепцией ценностно-ориентированного, активно-деятельностного подхода к целостному технологическому процессу в клубном учреждении.</w:t>
      </w:r>
    </w:p>
    <w:p w14:paraId="35ED9127" w14:textId="77777777" w:rsidR="005050AB" w:rsidRDefault="005050AB" w:rsidP="005050AB">
      <w:pPr>
        <w:pStyle w:val="210"/>
        <w:shd w:val="clear" w:color="auto" w:fill="auto"/>
        <w:spacing w:after="0" w:line="480" w:lineRule="exact"/>
        <w:ind w:left="280" w:right="1400" w:firstLine="660"/>
        <w:jc w:val="both"/>
      </w:pPr>
      <w:r>
        <w:rPr>
          <w:rStyle w:val="21"/>
          <w:color w:val="000000"/>
        </w:rPr>
        <w:t>В ходе исследования выяснилось, что проблема, которая вытекает из противоречия между потребностью общества в эффективном патриотическом воспитании подростков в клубных учреждениях Дальневосточного региона на основе личностно-деятельностного подхода и недостаточной разработанностью этой проблемы как с теоретической, так и практической точек зрения, еще более обострилась.</w:t>
      </w:r>
    </w:p>
    <w:p w14:paraId="75E65DBB" w14:textId="77777777" w:rsidR="005050AB" w:rsidRDefault="005050AB" w:rsidP="005050AB">
      <w:pPr>
        <w:pStyle w:val="210"/>
        <w:shd w:val="clear" w:color="auto" w:fill="auto"/>
        <w:spacing w:after="0" w:line="480" w:lineRule="exact"/>
        <w:ind w:left="280" w:right="1400" w:firstLine="660"/>
        <w:jc w:val="both"/>
      </w:pPr>
      <w:r>
        <w:rPr>
          <w:rStyle w:val="21"/>
          <w:color w:val="000000"/>
        </w:rPr>
        <w:lastRenderedPageBreak/>
        <w:t>Резюмируя результаты научных изысканий, можно сделать следующие выводы.</w:t>
      </w:r>
    </w:p>
    <w:p w14:paraId="21A6C399" w14:textId="77777777" w:rsidR="005050AB" w:rsidRDefault="005050AB" w:rsidP="005050AB">
      <w:pPr>
        <w:pStyle w:val="210"/>
        <w:shd w:val="clear" w:color="auto" w:fill="auto"/>
        <w:spacing w:after="0" w:line="480" w:lineRule="exact"/>
        <w:ind w:left="280" w:right="1400" w:firstLine="660"/>
        <w:jc w:val="both"/>
      </w:pPr>
      <w:r>
        <w:rPr>
          <w:rStyle w:val="21"/>
          <w:color w:val="000000"/>
        </w:rPr>
        <w:t>В процессе патриотического воспитания в клубных учреждениях в пределах подросткового возраста имеют место возрастные различия: дело - мышление подростка 11-12 лет, значительно отличается от мышления подростка 15 лет.</w:t>
      </w:r>
    </w:p>
    <w:p w14:paraId="15AA9761" w14:textId="77777777" w:rsidR="005050AB" w:rsidRDefault="005050AB" w:rsidP="005050AB">
      <w:pPr>
        <w:pStyle w:val="210"/>
        <w:shd w:val="clear" w:color="auto" w:fill="auto"/>
        <w:spacing w:after="0" w:line="480" w:lineRule="exact"/>
        <w:ind w:left="280" w:right="1400" w:firstLine="660"/>
      </w:pPr>
      <w:r>
        <w:rPr>
          <w:rStyle w:val="21"/>
          <w:color w:val="000000"/>
        </w:rPr>
        <w:t>Подростков очень привлекает возможность расширить, обогатить свои знания, проникнуть в сущность патриотизма, установить причинно</w:t>
      </w:r>
      <w:r>
        <w:rPr>
          <w:rStyle w:val="21"/>
          <w:color w:val="000000"/>
        </w:rPr>
        <w:softHyphen/>
        <w:t>следственные связи. Подросток хочет мыслить, делать самостоятельные открытия.</w:t>
      </w:r>
    </w:p>
    <w:p w14:paraId="4C7E3310" w14:textId="77777777" w:rsidR="005050AB" w:rsidRDefault="005050AB" w:rsidP="005050AB">
      <w:pPr>
        <w:pStyle w:val="210"/>
        <w:shd w:val="clear" w:color="auto" w:fill="auto"/>
        <w:spacing w:after="0" w:line="480" w:lineRule="exact"/>
        <w:ind w:left="240" w:right="1440" w:firstLine="680"/>
        <w:jc w:val="both"/>
      </w:pPr>
      <w:r>
        <w:rPr>
          <w:rStyle w:val="21"/>
          <w:color w:val="000000"/>
        </w:rPr>
        <w:t xml:space="preserve">Наряду с познавательными интересами существенное значение имеет положительное отношение подростков к патриотическому воспитанию. Для подростка очень важно осознать, осмыслить жизненное значение патриотизма. Это связано с усиленным ростом самосознания современного подростка. Многие учебные предметы нравятся подросткам потому, что они отвечают его потребностям не только много знать, но .и уметь, быть культурным, всесторонне развитой личностью. Это ставит по- новому вопросы патриотического воспитания в современных условиях. В ходе исследования автор стремилась поддерживать убеждение подростков в том, что только образованный человек может быть по-настоящему патриотом. Убеждения и интересы, сливаясь воедино, создают у </w:t>
      </w:r>
      <w:r>
        <w:rPr>
          <w:rStyle w:val="21"/>
          <w:color w:val="000000"/>
        </w:rPr>
        <w:lastRenderedPageBreak/>
        <w:t>подростков повышенный эмоциональный тонус и определяют их отношение к защите Родины, любви к своей Отчизне.</w:t>
      </w:r>
    </w:p>
    <w:p w14:paraId="2079C9F3" w14:textId="77777777" w:rsidR="005050AB" w:rsidRDefault="005050AB" w:rsidP="005050AB">
      <w:pPr>
        <w:pStyle w:val="210"/>
        <w:shd w:val="clear" w:color="auto" w:fill="auto"/>
        <w:spacing w:after="0" w:line="480" w:lineRule="exact"/>
        <w:ind w:left="240" w:right="1440" w:firstLine="680"/>
        <w:jc w:val="both"/>
      </w:pPr>
      <w:r>
        <w:rPr>
          <w:rStyle w:val="21"/>
          <w:color w:val="000000"/>
        </w:rPr>
        <w:t>Если же подросток не видит жизненного значения этих понятий, то у него могут сформироваться негативные убеждения и отрицательное отношение к существующим учебным предметам. Существенное значение в отрицательном отношении подростков к учению имеет осознание и переживание ими неуспеха в овладении теми или иными учебными предметами. Неуспех, как правило, вызывает у подростков бурные отрицательные эмоции и нежелание выполнять трудное, закрепляется отрицательное отношение к учебному предмету.</w:t>
      </w:r>
    </w:p>
    <w:p w14:paraId="7B4540A5" w14:textId="77777777" w:rsidR="005050AB" w:rsidRDefault="005050AB" w:rsidP="005050AB">
      <w:pPr>
        <w:pStyle w:val="210"/>
        <w:shd w:val="clear" w:color="auto" w:fill="auto"/>
        <w:spacing w:after="0" w:line="480" w:lineRule="exact"/>
        <w:ind w:left="240" w:right="1440" w:firstLine="680"/>
        <w:jc w:val="both"/>
      </w:pPr>
      <w:r>
        <w:rPr>
          <w:rStyle w:val="21"/>
          <w:color w:val="000000"/>
        </w:rPr>
        <w:t>Наше исследование показало, что является оптимальной ситуацией успеха, которая обеспечивает подростку эмоциональный подъем в процессе патриотического воспитания в клубных учреждениях.</w:t>
      </w:r>
    </w:p>
    <w:p w14:paraId="2ACE0430" w14:textId="77777777" w:rsidR="005050AB" w:rsidRDefault="005050AB" w:rsidP="005050AB">
      <w:pPr>
        <w:pStyle w:val="210"/>
        <w:shd w:val="clear" w:color="auto" w:fill="auto"/>
        <w:spacing w:after="0" w:line="480" w:lineRule="exact"/>
        <w:ind w:left="240" w:right="1440" w:firstLine="680"/>
        <w:jc w:val="both"/>
      </w:pPr>
      <w:r>
        <w:rPr>
          <w:rStyle w:val="21"/>
          <w:color w:val="000000"/>
        </w:rPr>
        <w:t>Для эмоционального подъема подростка в процессе патриотического воспитания очень важно, чтобы оценка и самооценка совпадали. Только при этом условии могут выступать как мотив, действующие в одном</w:t>
      </w:r>
    </w:p>
    <w:p w14:paraId="3C835DDC" w14:textId="77777777" w:rsidR="005050AB" w:rsidRDefault="005050AB" w:rsidP="005050AB">
      <w:pPr>
        <w:pStyle w:val="210"/>
        <w:shd w:val="clear" w:color="auto" w:fill="auto"/>
        <w:spacing w:after="0" w:line="480" w:lineRule="exact"/>
        <w:ind w:left="240" w:right="1440"/>
      </w:pPr>
      <w:r>
        <w:rPr>
          <w:rStyle w:val="21"/>
          <w:color w:val="000000"/>
        </w:rPr>
        <w:t>направлении и усиливающие друг друга. В противном случае возникает внутренний, а иногда и внешний конфликт.</w:t>
      </w:r>
    </w:p>
    <w:p w14:paraId="16B49226" w14:textId="77777777" w:rsidR="005050AB" w:rsidRDefault="005050AB" w:rsidP="005050AB">
      <w:pPr>
        <w:pStyle w:val="210"/>
        <w:shd w:val="clear" w:color="auto" w:fill="auto"/>
        <w:spacing w:after="0" w:line="480" w:lineRule="exact"/>
        <w:ind w:left="240" w:right="1440" w:firstLine="680"/>
        <w:jc w:val="both"/>
      </w:pPr>
      <w:r>
        <w:rPr>
          <w:rStyle w:val="21"/>
          <w:color w:val="000000"/>
        </w:rPr>
        <w:lastRenderedPageBreak/>
        <w:t>Педагогам клубных учреждений необходимо знать не только мотивы учения, но и условия их формирования. Исследование показывает, что отношение подростков к патриотизму обусловлено, прежде всего, качеством педагогической деятельности.</w:t>
      </w:r>
    </w:p>
    <w:p w14:paraId="28576B63" w14:textId="77777777" w:rsidR="005050AB" w:rsidRDefault="005050AB" w:rsidP="005050AB">
      <w:pPr>
        <w:pStyle w:val="210"/>
        <w:shd w:val="clear" w:color="auto" w:fill="auto"/>
        <w:spacing w:after="0" w:line="480" w:lineRule="exact"/>
        <w:ind w:left="240" w:right="1440" w:firstLine="680"/>
        <w:jc w:val="both"/>
      </w:pPr>
      <w:r>
        <w:rPr>
          <w:rStyle w:val="21"/>
          <w:color w:val="000000"/>
        </w:rPr>
        <w:t>В подростковом возрасте активно идет процесс познавательного развития. В это время оно происходит в основном в формах, мало заметных как для самого подростка, так и для внешнего наблюдателя.</w:t>
      </w:r>
    </w:p>
    <w:p w14:paraId="3CBF758E" w14:textId="77777777" w:rsidR="005050AB" w:rsidRDefault="005050AB" w:rsidP="005050AB">
      <w:pPr>
        <w:pStyle w:val="210"/>
        <w:shd w:val="clear" w:color="auto" w:fill="auto"/>
        <w:spacing w:after="0" w:line="480" w:lineRule="exact"/>
        <w:ind w:left="240" w:right="1440" w:firstLine="680"/>
        <w:jc w:val="both"/>
      </w:pPr>
      <w:r>
        <w:rPr>
          <w:rStyle w:val="21"/>
          <w:color w:val="000000"/>
        </w:rPr>
        <w:t>Особенно заметным в этом возрасте становится рост сознания и самосознания подростков, представляющий собой существенное расширение сферы осознаваемого и углубление знаний о себе, о людях, об окружающем мире. Развитие самосознания подростков находит свое выражение в измерении мотивации и смене основных видов деятельности: учения, общения и труда.</w:t>
      </w:r>
    </w:p>
    <w:p w14:paraId="180D9218" w14:textId="77777777" w:rsidR="005050AB" w:rsidRDefault="005050AB" w:rsidP="005050AB">
      <w:pPr>
        <w:pStyle w:val="210"/>
        <w:shd w:val="clear" w:color="auto" w:fill="auto"/>
        <w:spacing w:after="0" w:line="480" w:lineRule="exact"/>
        <w:ind w:left="240" w:right="1440" w:firstLine="680"/>
        <w:jc w:val="both"/>
      </w:pPr>
      <w:r>
        <w:rPr>
          <w:rStyle w:val="21"/>
          <w:color w:val="000000"/>
        </w:rPr>
        <w:t>В подростковом возрасте активно совершенствуется самоконтроль деятельности, являясь вначале контролем по результату или заданному образу, а затем - процессуальным контролем, т, е. способностью выбирать и избирательно контролировать любой момент или шаг в деятельности.</w:t>
      </w:r>
    </w:p>
    <w:p w14:paraId="5BAA5D76" w14:textId="77777777" w:rsidR="005050AB" w:rsidRDefault="005050AB" w:rsidP="005050AB">
      <w:pPr>
        <w:pStyle w:val="210"/>
        <w:shd w:val="clear" w:color="auto" w:fill="auto"/>
        <w:spacing w:after="0" w:line="480" w:lineRule="exact"/>
        <w:ind w:left="240" w:right="1440" w:firstLine="680"/>
        <w:jc w:val="both"/>
      </w:pPr>
      <w:r>
        <w:rPr>
          <w:rStyle w:val="21"/>
          <w:color w:val="000000"/>
        </w:rPr>
        <w:lastRenderedPageBreak/>
        <w:t>Здесь следует иметь в виду, что во-первых, в исследуемом объекте процессы самореализации и социализации проходили параллельно. В клубные учреждения Дальневосточного региона подростки приходили, конечно, не ради социализации (они меньше всего хотят, чтобы их тут чему-то учили, воспитывали), они идут ради самореализации (прежде всего ради самоутверждения в кругу сверстников и старших). Но, придя в клубное учреждение, в его подразделение - подростковое объединение, подростки объективно попадали в «поле социализации», испытывая на себе ее явные и скрытые воздействия (со стороны коллектива, его лидеров, уклада стиля и образа жизни и т.д.). И эти два процесса (влияние личности на окружающую культурно-социальную среду и влияние форпоста на</w:t>
      </w:r>
    </w:p>
    <w:p w14:paraId="31D0614B" w14:textId="77777777" w:rsidR="005050AB" w:rsidRDefault="005050AB" w:rsidP="005050AB">
      <w:pPr>
        <w:pStyle w:val="210"/>
        <w:shd w:val="clear" w:color="auto" w:fill="auto"/>
        <w:spacing w:after="0" w:line="480" w:lineRule="exact"/>
        <w:ind w:left="260" w:right="1400"/>
      </w:pPr>
      <w:r>
        <w:rPr>
          <w:rStyle w:val="21"/>
          <w:color w:val="000000"/>
        </w:rPr>
        <w:t>личность) происходят все время, пока подросток является участником объединения.</w:t>
      </w:r>
    </w:p>
    <w:p w14:paraId="22314387" w14:textId="77777777" w:rsidR="005050AB" w:rsidRDefault="005050AB" w:rsidP="005050AB">
      <w:pPr>
        <w:pStyle w:val="210"/>
        <w:shd w:val="clear" w:color="auto" w:fill="auto"/>
        <w:spacing w:after="0" w:line="480" w:lineRule="exact"/>
        <w:ind w:left="260" w:right="1400" w:firstLine="660"/>
        <w:jc w:val="both"/>
      </w:pPr>
      <w:r>
        <w:rPr>
          <w:rStyle w:val="21"/>
          <w:color w:val="000000"/>
        </w:rPr>
        <w:t>Во-вторых, в жизнедеятельности любительского подросткового объединения наиболее эффективно происходит процесс патриотического воспитания за счет постепенного перехода воспитанников от социализации (в кружках и секциях) к самореализации (в подготовке и проведении культурно-досуговых программ). Если в кружках и секциях ведущей является деятельность учебная, то при подготовке и проведении культурно досуговых программ - общественно полезная.</w:t>
      </w:r>
    </w:p>
    <w:p w14:paraId="56F85E3E" w14:textId="77777777" w:rsidR="005050AB" w:rsidRDefault="005050AB" w:rsidP="005050AB">
      <w:pPr>
        <w:pStyle w:val="210"/>
        <w:shd w:val="clear" w:color="auto" w:fill="auto"/>
        <w:spacing w:after="0" w:line="480" w:lineRule="exact"/>
        <w:ind w:left="260" w:right="1400" w:firstLine="660"/>
        <w:jc w:val="both"/>
      </w:pPr>
      <w:r>
        <w:rPr>
          <w:rStyle w:val="21"/>
          <w:color w:val="000000"/>
        </w:rPr>
        <w:lastRenderedPageBreak/>
        <w:t>В-третьих, участие подростков в деятельности по подготовке и проведению культурно-досуговых программ (в коллективной организации досуга и совершенствовании стиля жизни ближайшей культурно</w:t>
      </w:r>
      <w:r>
        <w:rPr>
          <w:rStyle w:val="21"/>
          <w:color w:val="000000"/>
        </w:rPr>
        <w:softHyphen/>
        <w:t>социальной среды), т.е. самореализация в социальном творчестве объективно требует качественно иных (относительно тех, которые даются семьей, школой, кружками, секциями и другими социальными институтами социализации) знаний, умений, навыков патриотического воспитания. Без понимания сложной диалектики самореализации и социализации, имевшей место в экспериментальном подростковом объединении «Взлет», невозможно понять самого сложного, а может быть и самого главного изобретения в описываемой методике - единого технологического процесса в клубных учреждениях Дальневосточного региона в рамках патриотического воспитания подростков. Единой технологический процесс в клубных учреждениях Дальневосточного региона в рамках патриотического воспитания подростков, обеспечивающий единство самореализации и социализации, является «мостом» с «двусторонним движением» деятельности педагогического состава согласно теории педагогической психологии и подростков, стремящихся к усвоению знаний, умений и навыков стать патриотом своей Родины.</w:t>
      </w:r>
    </w:p>
    <w:p w14:paraId="11446650" w14:textId="77777777" w:rsidR="005050AB" w:rsidRDefault="005050AB" w:rsidP="005050AB">
      <w:pPr>
        <w:pStyle w:val="210"/>
        <w:shd w:val="clear" w:color="auto" w:fill="auto"/>
        <w:spacing w:after="0" w:line="480" w:lineRule="exact"/>
        <w:ind w:left="240" w:right="1420" w:firstLine="680"/>
        <w:jc w:val="both"/>
      </w:pPr>
      <w:r>
        <w:rPr>
          <w:rStyle w:val="21"/>
          <w:color w:val="000000"/>
        </w:rPr>
        <w:t xml:space="preserve">Единой технологический процесс в клубных учреждениях Дальневосточного региона по патриотическому воспитанию обеспечивается функционированием в течение всего года как во </w:t>
      </w:r>
      <w:r>
        <w:rPr>
          <w:rStyle w:val="21"/>
          <w:color w:val="000000"/>
        </w:rPr>
        <w:lastRenderedPageBreak/>
        <w:t>времени, так и в пространстве.</w:t>
      </w:r>
    </w:p>
    <w:p w14:paraId="0815D339" w14:textId="77777777" w:rsidR="005050AB" w:rsidRDefault="005050AB" w:rsidP="005050AB">
      <w:pPr>
        <w:pStyle w:val="210"/>
        <w:shd w:val="clear" w:color="auto" w:fill="auto"/>
        <w:spacing w:after="0" w:line="480" w:lineRule="exact"/>
        <w:ind w:left="240" w:right="1420" w:firstLine="680"/>
        <w:jc w:val="both"/>
      </w:pPr>
      <w:r>
        <w:rPr>
          <w:rStyle w:val="21"/>
          <w:color w:val="000000"/>
        </w:rPr>
        <w:t>Патриотическое воспитание подростков в клубных учреждениях Дальневосточного региона выявило наиболее активные формы культурно</w:t>
      </w:r>
      <w:r>
        <w:rPr>
          <w:rStyle w:val="21"/>
          <w:color w:val="000000"/>
        </w:rPr>
        <w:softHyphen/>
        <w:t>досуговой деятельности.</w:t>
      </w:r>
    </w:p>
    <w:p w14:paraId="4854E21C" w14:textId="77777777" w:rsidR="005050AB" w:rsidRDefault="005050AB" w:rsidP="005050AB">
      <w:pPr>
        <w:pStyle w:val="210"/>
        <w:shd w:val="clear" w:color="auto" w:fill="auto"/>
        <w:spacing w:after="0" w:line="480" w:lineRule="exact"/>
        <w:ind w:left="240" w:right="1420" w:firstLine="680"/>
        <w:jc w:val="both"/>
      </w:pPr>
      <w:r>
        <w:rPr>
          <w:color w:val="000000"/>
        </w:rPr>
        <w:t>Трибуна общественного мнения</w:t>
      </w:r>
      <w:r>
        <w:rPr>
          <w:rStyle w:val="21"/>
          <w:color w:val="000000"/>
        </w:rPr>
        <w:t>, которая позволяет выразить активное отношение ее участников к конкретным событиям и фактам военной истории. Предметом обсуждения, как правило, является наиболее актуальная для данной аудитории проблема, по которой требуется выработать общественное мнение. К подготовке и проведению трибуны вовлекаются известные, авторитетные люди.</w:t>
      </w:r>
    </w:p>
    <w:p w14:paraId="7B73330C" w14:textId="77777777" w:rsidR="005050AB" w:rsidRDefault="005050AB" w:rsidP="005050AB">
      <w:pPr>
        <w:pStyle w:val="210"/>
        <w:shd w:val="clear" w:color="auto" w:fill="auto"/>
        <w:spacing w:after="0" w:line="480" w:lineRule="exact"/>
        <w:ind w:left="240" w:right="1420" w:firstLine="680"/>
        <w:jc w:val="both"/>
      </w:pPr>
      <w:r>
        <w:rPr>
          <w:rStyle w:val="21"/>
          <w:color w:val="000000"/>
        </w:rPr>
        <w:t>Проведение трибуны общественного мнения в рамках патриотического воспитания подростков строится по следующей схеме. Первоначально излагаются различные точки зрения на данную проблему, рассматриваются различные ее аспекты, причем каждый из выступающих аргументирует, отстаивает свою точку зрения. Здесь возможно привлечение технических средств для проекции видеоматериалов, звукозаписи, привлечение документальных материалов.</w:t>
      </w:r>
    </w:p>
    <w:p w14:paraId="0D7A3C43" w14:textId="77777777" w:rsidR="005050AB" w:rsidRDefault="005050AB" w:rsidP="005050AB">
      <w:pPr>
        <w:pStyle w:val="210"/>
        <w:shd w:val="clear" w:color="auto" w:fill="auto"/>
        <w:spacing w:after="0" w:line="480" w:lineRule="exact"/>
        <w:ind w:left="240" w:right="1420" w:firstLine="680"/>
        <w:jc w:val="both"/>
      </w:pPr>
      <w:r>
        <w:rPr>
          <w:rStyle w:val="21"/>
          <w:color w:val="000000"/>
        </w:rPr>
        <w:t xml:space="preserve">Основная задача трибуны общественного мнения - путем сопоставления различных взглядов на проблему в свободном </w:t>
      </w:r>
      <w:r>
        <w:rPr>
          <w:rStyle w:val="21"/>
          <w:color w:val="000000"/>
        </w:rPr>
        <w:lastRenderedPageBreak/>
        <w:t>изложении мнений сформировать общественное мнение об актуальности подлинно патриотического воспитания подростков.</w:t>
      </w:r>
    </w:p>
    <w:p w14:paraId="25669535" w14:textId="77777777" w:rsidR="005050AB" w:rsidRDefault="005050AB" w:rsidP="005050AB">
      <w:pPr>
        <w:pStyle w:val="210"/>
        <w:shd w:val="clear" w:color="auto" w:fill="auto"/>
        <w:spacing w:after="0" w:line="480" w:lineRule="exact"/>
        <w:ind w:left="240" w:right="1420" w:firstLine="680"/>
        <w:jc w:val="both"/>
      </w:pPr>
      <w:r>
        <w:rPr>
          <w:color w:val="000000"/>
        </w:rPr>
        <w:t>Сход граждан</w:t>
      </w:r>
      <w:r>
        <w:rPr>
          <w:rStyle w:val="21"/>
          <w:color w:val="000000"/>
        </w:rPr>
        <w:t xml:space="preserve"> - разновидность трибуны общественного мнения. Цель его - на основе широкого обсуждения принять коллективное решение по злободневному вопросу: подготовка в ряды Вооруженных сил подрастающего поколения, утверждение программы патриотического воспитания подростков. Активизации участия граждан в обсуждении могут способствовать подготовленные работниками культуры театрализованный попурри, выступления агитбригады, фотоматериалы по теме схода и т.д. В отличие от трибуны общественного мнения принятие коллективного решения для схода граждан обязательно.</w:t>
      </w:r>
    </w:p>
    <w:p w14:paraId="6B76D4F0" w14:textId="77777777" w:rsidR="005050AB" w:rsidRDefault="005050AB" w:rsidP="005050AB">
      <w:pPr>
        <w:pStyle w:val="210"/>
        <w:shd w:val="clear" w:color="auto" w:fill="auto"/>
        <w:spacing w:after="0" w:line="480" w:lineRule="exact"/>
        <w:ind w:left="240" w:right="1420" w:firstLine="680"/>
        <w:jc w:val="both"/>
      </w:pPr>
      <w:r>
        <w:rPr>
          <w:color w:val="000000"/>
        </w:rPr>
        <w:t>Вечер вопросов и ответов</w:t>
      </w:r>
      <w:r>
        <w:rPr>
          <w:rStyle w:val="21"/>
          <w:color w:val="000000"/>
        </w:rPr>
        <w:t xml:space="preserve"> - довольно распространенная форма коллективного выступления группы компетентных ученых, педагогов, специалистов клубных учреждений по патриотическому поспитанию подростков, что дает возможность широко и с достаточной глубиной раскрыть проблемы внутренней и международной жизни.</w:t>
      </w:r>
    </w:p>
    <w:p w14:paraId="48D3EE5A" w14:textId="77777777" w:rsidR="005050AB" w:rsidRDefault="005050AB" w:rsidP="005050AB">
      <w:pPr>
        <w:pStyle w:val="210"/>
        <w:shd w:val="clear" w:color="auto" w:fill="auto"/>
        <w:spacing w:after="0" w:line="480" w:lineRule="exact"/>
        <w:ind w:left="240" w:right="1420" w:firstLine="680"/>
        <w:jc w:val="both"/>
      </w:pPr>
      <w:r>
        <w:rPr>
          <w:rStyle w:val="21"/>
          <w:color w:val="000000"/>
        </w:rPr>
        <w:t xml:space="preserve">Политическая информация здесь отличается особой конкретностью, максимальным учетом интересов данной аудитории, точным адресом. В немалой степени успех проведения вечера зависит и от его подготовленности: вопросы можно </w:t>
      </w:r>
      <w:r>
        <w:rPr>
          <w:rStyle w:val="21"/>
          <w:color w:val="000000"/>
        </w:rPr>
        <w:lastRenderedPageBreak/>
        <w:t>собрать заранее, классифицировать их и заблаговременно раздать специалистам, чтобы они имели возможность полнее подготовиться к ответам, однако такой прием не лишает собравшихся возможности задавать вопросы непосредственно в ходе разговора.</w:t>
      </w:r>
    </w:p>
    <w:p w14:paraId="056BD395" w14:textId="77777777" w:rsidR="005050AB" w:rsidRDefault="005050AB" w:rsidP="005050AB">
      <w:pPr>
        <w:pStyle w:val="210"/>
        <w:shd w:val="clear" w:color="auto" w:fill="auto"/>
        <w:spacing w:after="0" w:line="480" w:lineRule="exact"/>
        <w:ind w:left="240" w:right="1420" w:firstLine="680"/>
        <w:jc w:val="both"/>
      </w:pPr>
      <w:r>
        <w:rPr>
          <w:color w:val="000000"/>
        </w:rPr>
        <w:t>День открытого письма</w:t>
      </w:r>
      <w:r>
        <w:rPr>
          <w:rStyle w:val="21"/>
          <w:color w:val="000000"/>
        </w:rPr>
        <w:t xml:space="preserve"> пользуется все большей популярностью у подростков. Программу Дня составляют, как правило, публичные ответы авторитетных людей на письма подростков, поступившие в последнее время и вызывающие широкий общественный интерес типичностью поставленных вопросов, сделанных предложений и критических замечаний. Эта форма работы клубных учреждений привлекает самые различные вопросы широкой гласностью, возможностью оперативной выработки общественного мнения по наболевшим вопросам.</w:t>
      </w:r>
    </w:p>
    <w:p w14:paraId="14A0A94A" w14:textId="77777777" w:rsidR="005050AB" w:rsidRDefault="005050AB" w:rsidP="005050AB">
      <w:pPr>
        <w:pStyle w:val="210"/>
        <w:shd w:val="clear" w:color="auto" w:fill="auto"/>
        <w:spacing w:after="0" w:line="480" w:lineRule="exact"/>
        <w:ind w:left="240" w:right="1420" w:firstLine="680"/>
        <w:jc w:val="both"/>
      </w:pPr>
      <w:r>
        <w:rPr>
          <w:color w:val="000000"/>
        </w:rPr>
        <w:t>Аукцион идей</w:t>
      </w:r>
      <w:r>
        <w:rPr>
          <w:rStyle w:val="21"/>
          <w:color w:val="000000"/>
        </w:rPr>
        <w:t xml:space="preserve"> представляет собой своеобразный конкурс интересных решений и предложений, особую форму популяризации достижений в патриотическом воспитании подростков, основанную на обратной связи с аудиторией, живом общении со зрительным залом. Такой подход позволяет слить в одно целое игровую форму с серьезным содержанием, театральные приемы с просветительными, эмоциональный интерес с познавательным. В ходе аукциона могут проводиться викторины-разминки, защита собственных проектов, моделей, заранее подготовленных подростками и др. Для активизации </w:t>
      </w:r>
      <w:r>
        <w:rPr>
          <w:rStyle w:val="21"/>
          <w:color w:val="000000"/>
        </w:rPr>
        <w:lastRenderedPageBreak/>
        <w:t>аудитории можно учредить конкурсы, которые судили бы сами зрители, тем более, что так или иначе такое «судейство» стихийно проходит в зале. Особую зрелищность создадут ритуалы открытия и закрытия аукциона, церемонии судейства, награждения победителей, музыкальные паузы, мини-турниры в антракте и т.д.</w:t>
      </w:r>
    </w:p>
    <w:p w14:paraId="728B2B29" w14:textId="77777777" w:rsidR="005050AB" w:rsidRDefault="005050AB" w:rsidP="005050AB">
      <w:pPr>
        <w:pStyle w:val="210"/>
        <w:shd w:val="clear" w:color="auto" w:fill="auto"/>
        <w:spacing w:after="0" w:line="480" w:lineRule="exact"/>
        <w:ind w:left="220" w:right="1460" w:firstLine="680"/>
        <w:jc w:val="both"/>
      </w:pPr>
      <w:r>
        <w:rPr>
          <w:rStyle w:val="21"/>
          <w:color w:val="000000"/>
        </w:rPr>
        <w:t>Широкое распространение получают в последнее время разнообразные жанры клубного тематического вечера.</w:t>
      </w:r>
    </w:p>
    <w:p w14:paraId="6003B556" w14:textId="77777777" w:rsidR="005050AB" w:rsidRDefault="005050AB" w:rsidP="005050AB">
      <w:pPr>
        <w:pStyle w:val="210"/>
        <w:shd w:val="clear" w:color="auto" w:fill="auto"/>
        <w:spacing w:after="0" w:line="480" w:lineRule="exact"/>
        <w:ind w:left="220" w:right="1460" w:firstLine="680"/>
        <w:jc w:val="both"/>
      </w:pPr>
      <w:r>
        <w:rPr>
          <w:color w:val="000000"/>
        </w:rPr>
        <w:t>Вечер-репортаж</w:t>
      </w:r>
      <w:r>
        <w:rPr>
          <w:rStyle w:val="21"/>
          <w:color w:val="000000"/>
        </w:rPr>
        <w:t xml:space="preserve"> тематически объединяет в своей программе короткие выступления свидетелей и участников тех или иных военно</w:t>
      </w:r>
      <w:r>
        <w:rPr>
          <w:rStyle w:val="21"/>
          <w:color w:val="000000"/>
        </w:rPr>
        <w:softHyphen/>
        <w:t>патриотических событий и дел. Здесь особенно важна роль ведущего, который является посредником между клубной аудиторией и происшедшим событием. В основу вечера положена информация о событии, которое постепенно вырисовывается перед подростковой аудиторией посредством освещения его участниками, посредством использования видеоматериалов, звукозаписи. Вечер-репортаж самоценен информацией, он ставит целью выработать отношение к данному событию.</w:t>
      </w:r>
    </w:p>
    <w:p w14:paraId="09507E62" w14:textId="77777777" w:rsidR="005050AB" w:rsidRDefault="005050AB" w:rsidP="005050AB">
      <w:pPr>
        <w:pStyle w:val="210"/>
        <w:shd w:val="clear" w:color="auto" w:fill="auto"/>
        <w:spacing w:after="0" w:line="480" w:lineRule="exact"/>
        <w:ind w:right="1460" w:firstLine="900"/>
        <w:jc w:val="both"/>
      </w:pPr>
      <w:r>
        <w:rPr>
          <w:color w:val="000000"/>
        </w:rPr>
        <w:t>Вечер-портрет</w:t>
      </w:r>
      <w:r>
        <w:rPr>
          <w:rStyle w:val="21"/>
          <w:color w:val="000000"/>
        </w:rPr>
        <w:t xml:space="preserve"> позволяет подробно рассказать о человеке-герое войны, или боевых действий в послевоенный период, раскрыть его образ ' всеми имеющимися у клуба средствами. Здесь могут быть использованы: коллективный рассказ и интервью, взятое ведущим, кинофрагмент, оглашение документов, </w:t>
      </w:r>
      <w:r>
        <w:rPr>
          <w:rStyle w:val="21"/>
          <w:color w:val="000000"/>
        </w:rPr>
        <w:lastRenderedPageBreak/>
        <w:t>использование любительских стихов и песен о герое вечера. По существу, это коллективный театрализованный рассказ о герое, войне, смелом человеке, любящем свою Родину.</w:t>
      </w:r>
    </w:p>
    <w:p w14:paraId="700D3CC8" w14:textId="77777777" w:rsidR="005050AB" w:rsidRDefault="005050AB" w:rsidP="005050AB">
      <w:pPr>
        <w:pStyle w:val="210"/>
        <w:shd w:val="clear" w:color="auto" w:fill="auto"/>
        <w:spacing w:after="0" w:line="480" w:lineRule="exact"/>
        <w:ind w:left="220" w:right="1300" w:firstLine="680"/>
      </w:pPr>
      <w:r>
        <w:rPr>
          <w:color w:val="000000"/>
        </w:rPr>
        <w:t>Вечер-митинг</w:t>
      </w:r>
      <w:r>
        <w:rPr>
          <w:rStyle w:val="21"/>
          <w:color w:val="000000"/>
        </w:rPr>
        <w:t xml:space="preserve"> в известной степени примыкает к массовому уличному действию. В нем часто используются такие элементы, как вынос знамени, - шествие через зал, разбрасывание листовок с призывами и текстами боевых песен, коллективное их исполнение. Это наиболее активный жанр</w:t>
      </w:r>
    </w:p>
    <w:p w14:paraId="46E1B3ED" w14:textId="77777777" w:rsidR="005050AB" w:rsidRDefault="005050AB" w:rsidP="005050AB">
      <w:pPr>
        <w:pStyle w:val="210"/>
        <w:shd w:val="clear" w:color="auto" w:fill="auto"/>
        <w:spacing w:after="0" w:line="480" w:lineRule="exact"/>
        <w:ind w:left="220" w:right="1480"/>
        <w:jc w:val="both"/>
      </w:pPr>
      <w:r>
        <w:rPr>
          <w:rStyle w:val="21"/>
          <w:color w:val="000000"/>
        </w:rPr>
        <w:t>тематического вечера. Все выступления на нем носят характер воззвания. На вечерах-митингах звучат ратные рапорты, собравшиеся принимают резолюции, славят победы российского народа, гневно клеймят врагов и все, что мешает нашему движению вперед.</w:t>
      </w:r>
    </w:p>
    <w:p w14:paraId="5BC05AE5" w14:textId="77777777" w:rsidR="005050AB" w:rsidRDefault="005050AB" w:rsidP="005050AB">
      <w:pPr>
        <w:pStyle w:val="210"/>
        <w:shd w:val="clear" w:color="auto" w:fill="auto"/>
        <w:spacing w:after="0" w:line="480" w:lineRule="exact"/>
        <w:ind w:left="220" w:right="1480" w:firstLine="660"/>
        <w:jc w:val="both"/>
      </w:pPr>
      <w:r>
        <w:rPr>
          <w:color w:val="000000"/>
        </w:rPr>
        <w:t>Театрализованный праздник</w:t>
      </w:r>
      <w:r>
        <w:rPr>
          <w:rStyle w:val="21"/>
          <w:color w:val="000000"/>
        </w:rPr>
        <w:t xml:space="preserve"> - это особый массовый спектакль, подразумевающий участие всех присутствующих. Основная тема проходит через весь праздник сквозным действием и решается образными художественными средствами с широким использованием всех жанров искусства. Массовый праздник с психолого-педагогической точки зрения - явление чрезвычайно сложное, основанное на особом, праздничном состоянии подростка, которое побуждает искать возможность широкого общения, делает людей социально активными. Выделяются три основных компонента праздника: непосредственное участие </w:t>
      </w:r>
      <w:r>
        <w:rPr>
          <w:rStyle w:val="21"/>
          <w:color w:val="000000"/>
        </w:rPr>
        <w:lastRenderedPageBreak/>
        <w:t>самих подростков в празднике (митинг, манифестация, шествие), основное театрализованное действие, специально организованное праздничное веселье.</w:t>
      </w:r>
    </w:p>
    <w:p w14:paraId="7D6BEE30" w14:textId="77777777" w:rsidR="005050AB" w:rsidRDefault="005050AB" w:rsidP="005050AB">
      <w:pPr>
        <w:pStyle w:val="210"/>
        <w:shd w:val="clear" w:color="auto" w:fill="auto"/>
        <w:spacing w:after="0" w:line="480" w:lineRule="exact"/>
        <w:ind w:left="220" w:right="1480" w:firstLine="660"/>
        <w:jc w:val="both"/>
      </w:pPr>
      <w:r>
        <w:rPr>
          <w:rStyle w:val="21"/>
          <w:color w:val="000000"/>
        </w:rPr>
        <w:t>Важно добиться превращения праздника в активный творческий процесс, где стираются грани между участниками и зрителями.</w:t>
      </w:r>
    </w:p>
    <w:p w14:paraId="309D8FF7" w14:textId="77777777" w:rsidR="005050AB" w:rsidRDefault="005050AB" w:rsidP="005050AB">
      <w:pPr>
        <w:pStyle w:val="210"/>
        <w:shd w:val="clear" w:color="auto" w:fill="auto"/>
        <w:spacing w:after="0" w:line="480" w:lineRule="exact"/>
        <w:ind w:left="220" w:right="1360" w:firstLine="660"/>
        <w:jc w:val="both"/>
      </w:pPr>
      <w:r>
        <w:rPr>
          <w:rStyle w:val="21"/>
          <w:color w:val="000000"/>
        </w:rPr>
        <w:t>Яркой формой массового участия населения - всех его возрастных групп - являются семейные праздники. В такие дни чествуют трудовые династии, поздравляют молодоженов, отмечают золотые и серебряные юбилеи. В клубе работает «Бюро полезных советов», где посетители получают консультации врача, юриста, педагога, кулинара и др. Для того, чтобы всем было интересно и каждый мог проявить свои способности, организуется одновременно несколько программ, проводятся выставки семейных увлечений «Своими руками», «Наш семейный альбом», «Делимся секретами - рецептами», «Наша коллекция», конкурсы на лучшую песню, танец, исполненные всей семьей, показ моделей одежды, концерты самых маленьких посетителей, конкурсы семейных ансамблей,. викторины, спортивные соревнования «Папа, мама и я - спортивная</w:t>
      </w:r>
    </w:p>
    <w:p w14:paraId="27A8B932" w14:textId="77777777" w:rsidR="005050AB" w:rsidRDefault="005050AB" w:rsidP="005050AB">
      <w:pPr>
        <w:pStyle w:val="210"/>
        <w:shd w:val="clear" w:color="auto" w:fill="auto"/>
        <w:spacing w:after="0" w:line="480" w:lineRule="exact"/>
        <w:ind w:left="240" w:right="1420"/>
      </w:pPr>
      <w:r>
        <w:rPr>
          <w:rStyle w:val="21"/>
          <w:color w:val="000000"/>
        </w:rPr>
        <w:t>семья», балы, ярмарки, открытые уроки ритмической гимнастики, игры, развлечения и т.д.</w:t>
      </w:r>
    </w:p>
    <w:p w14:paraId="0ED56B10" w14:textId="77777777" w:rsidR="005050AB" w:rsidRDefault="005050AB" w:rsidP="005050AB">
      <w:pPr>
        <w:pStyle w:val="210"/>
        <w:shd w:val="clear" w:color="auto" w:fill="auto"/>
        <w:spacing w:after="0" w:line="480" w:lineRule="exact"/>
        <w:ind w:left="240" w:right="1420" w:firstLine="680"/>
        <w:jc w:val="both"/>
      </w:pPr>
      <w:r>
        <w:rPr>
          <w:rStyle w:val="21"/>
          <w:color w:val="000000"/>
        </w:rPr>
        <w:lastRenderedPageBreak/>
        <w:t xml:space="preserve">Вышеперечисленные массовые формы деятельности клубных учреждений являются только одной из граней патриотического воспитания подростков. В настоящее время особенно заметна тенденция к организации таких форм, где превалирующим было бы неформальное общение. Ярким примером является </w:t>
      </w:r>
      <w:r>
        <w:rPr>
          <w:color w:val="000000"/>
        </w:rPr>
        <w:t>любительское движение</w:t>
      </w:r>
      <w:r>
        <w:rPr>
          <w:rStyle w:val="21"/>
          <w:color w:val="000000"/>
        </w:rPr>
        <w:t xml:space="preserve"> в виде подростковых объединений патриотической направленности. Любительские объединения и клубы по интересам способны ориентировать своих членов на активное участие в подготовке и проведении культурно-досуговых программ патриотической тематики. Сейчас насчитывается около ста видов любительских объединений и клубов по интересам в клубных учреждениях Дальневосточного региона.</w:t>
      </w:r>
    </w:p>
    <w:p w14:paraId="2C790B9F" w14:textId="77777777" w:rsidR="005050AB" w:rsidRDefault="005050AB" w:rsidP="005050AB">
      <w:pPr>
        <w:pStyle w:val="210"/>
        <w:shd w:val="clear" w:color="auto" w:fill="auto"/>
        <w:spacing w:after="0" w:line="480" w:lineRule="exact"/>
        <w:ind w:left="240" w:right="1420" w:firstLine="680"/>
        <w:jc w:val="both"/>
      </w:pPr>
      <w:r>
        <w:rPr>
          <w:rStyle w:val="21"/>
          <w:color w:val="000000"/>
        </w:rPr>
        <w:t xml:space="preserve">В период летних каникул подростки из клубных учреждений на базе совместного проекта комитета по управлению Центральным округом и Амурского казачьего войска постигают азы общевойсковой и экстремальной подготовки, приобретают необходимую закалку, укрепляют здоровье и расширяют культурный кругозор. Теперь все эти знания, умения и навыки, приобретенные в условиях жесткой дисциплины, закрепляют на практике. В начале сентября проходит первый втягивающий сбор в кадетском центре «Сотник», на который прибывают подростки из детских домов № 1, 7 и учебных заведений краевого центра. А затем возобновляются полноценные занятия по различным дисциплинам. Как говорят сами ребята, начинается настоящая кадетская осень, которая принесет каждому из них массу </w:t>
      </w:r>
      <w:r>
        <w:rPr>
          <w:rStyle w:val="21"/>
          <w:color w:val="000000"/>
        </w:rPr>
        <w:lastRenderedPageBreak/>
        <w:t>приятных впечатлений. Подросткам прежде всего предстоит научиться правилам ведения рукопашного боя, ознакомиться с теорией и методами выживания и спасения в экстремальных условиях, освоить навыки оказания первой медицинской помощи пострадавшим в завалах, а также пройти с помощью специального инвентаря водолазную подготовку. Сотрудники МЧС обеспечивают весь технологический процесс необходимыми учебными материалами, что дает возможность в полной мере реализовывать свои творческие идеи. У большинства из этих подростков предстоит служба в армии, поэтому, как и в прежние годы, педагоги уделяют огромное внимание занятиям физической культурой и спортом. В сентябре 2005 года команда «Кобра» стала победителем соревнований по многоборью «Юный спасатель», организаторами которых стали члены поисково-спасательного отряда. А педагоги Центра «Взлет» организовали для подростков увлекательный туристический поход на Тунгусу со стрельбами из пневматических винтовок, рыбалкой и незабываемыми песнями под гитару у костра.</w:t>
      </w:r>
    </w:p>
    <w:p w14:paraId="3ABF9F30" w14:textId="77777777" w:rsidR="005050AB" w:rsidRDefault="005050AB" w:rsidP="005050AB">
      <w:pPr>
        <w:pStyle w:val="210"/>
        <w:shd w:val="clear" w:color="auto" w:fill="auto"/>
        <w:spacing w:after="0" w:line="480" w:lineRule="exact"/>
        <w:ind w:left="240" w:right="1440" w:firstLine="680"/>
        <w:jc w:val="both"/>
      </w:pPr>
      <w:r>
        <w:rPr>
          <w:rStyle w:val="21"/>
          <w:color w:val="000000"/>
        </w:rPr>
        <w:t>В настоящее время родители и педагоги считают, что трудно переоценить роль таких центров, подростковых клубов в патриотическом воспитании.</w:t>
      </w:r>
    </w:p>
    <w:p w14:paraId="644AD8C4" w14:textId="77777777" w:rsidR="005050AB" w:rsidRDefault="005050AB" w:rsidP="005050AB">
      <w:pPr>
        <w:pStyle w:val="210"/>
        <w:shd w:val="clear" w:color="auto" w:fill="auto"/>
        <w:spacing w:after="0" w:line="480" w:lineRule="exact"/>
        <w:ind w:left="240" w:right="1440" w:firstLine="680"/>
        <w:jc w:val="both"/>
      </w:pPr>
      <w:r>
        <w:rPr>
          <w:rStyle w:val="21"/>
          <w:color w:val="000000"/>
        </w:rPr>
        <w:t xml:space="preserve">В июне 2002 года было создано Хабаровское краевое объединение детско-юношеских оздоровительно-образовательных центров, где ежегодно смогут отдохнуть в </w:t>
      </w:r>
      <w:r>
        <w:rPr>
          <w:rStyle w:val="21"/>
          <w:color w:val="000000"/>
        </w:rPr>
        <w:lastRenderedPageBreak/>
        <w:t>период летних каникул около 4,5 тысячи подростков. Успешно реализуются краевые профильные смены: подростковый учебно-игровой лагерь «Вечный город» (программа заняла первое место в 2004 году на Всероссийском конкурсе вариативных программ в сфере летнего отдыха); смена-фестиваль «Клуб веселых и находчивых»; учебно-образовательные программы «Школа молодого фермера»; «Подростковая лесная академия»; «Школа горного дела»; учебно-игровой лагерь «Рассвет»; краевой подростковый слет актива общественных организаций «Юность».</w:t>
      </w:r>
    </w:p>
    <w:p w14:paraId="266AB95C" w14:textId="77777777" w:rsidR="005050AB" w:rsidRDefault="005050AB" w:rsidP="005050AB">
      <w:pPr>
        <w:pStyle w:val="210"/>
        <w:shd w:val="clear" w:color="auto" w:fill="auto"/>
        <w:tabs>
          <w:tab w:val="left" w:pos="6315"/>
        </w:tabs>
        <w:spacing w:after="0" w:line="480" w:lineRule="exact"/>
        <w:ind w:left="240" w:firstLine="680"/>
        <w:jc w:val="both"/>
      </w:pPr>
      <w:r>
        <w:rPr>
          <w:rStyle w:val="21"/>
          <w:color w:val="000000"/>
        </w:rPr>
        <w:t>Краевые оборонно-спортивные лагеря:</w:t>
      </w:r>
      <w:r>
        <w:rPr>
          <w:rStyle w:val="21"/>
          <w:color w:val="000000"/>
        </w:rPr>
        <w:tab/>
        <w:t>краевая программа</w:t>
      </w:r>
    </w:p>
    <w:p w14:paraId="6755D650" w14:textId="77777777" w:rsidR="005050AB" w:rsidRDefault="005050AB" w:rsidP="005050AB">
      <w:pPr>
        <w:pStyle w:val="210"/>
        <w:shd w:val="clear" w:color="auto" w:fill="auto"/>
        <w:spacing w:after="0" w:line="480" w:lineRule="exact"/>
        <w:ind w:left="240" w:right="1440"/>
        <w:jc w:val="both"/>
      </w:pPr>
      <w:r>
        <w:rPr>
          <w:rStyle w:val="21"/>
          <w:color w:val="000000"/>
        </w:rPr>
        <w:t>воспитания допризывной молодежи «Живем у границы»; сборы допризывной молодежи в поселке Ванино; краевой оборонно-спортивный лагерь в поселке «Таежный»; краевой оздоровительный оборонно</w:t>
      </w:r>
      <w:r>
        <w:rPr>
          <w:rStyle w:val="21"/>
          <w:color w:val="000000"/>
        </w:rPr>
        <w:softHyphen/>
        <w:t>спортивный лагерь «Джонка-2002»; Хабаровский краевой юношеский Олимпийский фестиваль.</w:t>
      </w:r>
    </w:p>
    <w:p w14:paraId="630B975F" w14:textId="77777777" w:rsidR="005050AB" w:rsidRDefault="005050AB" w:rsidP="005050AB">
      <w:pPr>
        <w:pStyle w:val="210"/>
        <w:shd w:val="clear" w:color="auto" w:fill="auto"/>
        <w:spacing w:after="0" w:line="480" w:lineRule="exact"/>
        <w:ind w:left="220" w:right="1460" w:firstLine="680"/>
        <w:jc w:val="both"/>
      </w:pPr>
      <w:r>
        <w:rPr>
          <w:rStyle w:val="21"/>
          <w:color w:val="000000"/>
        </w:rPr>
        <w:t>Ежегодно около 500 отличившихся подростков края могут отдохнуть и пообщаться со сверстниками в детских центрах «Орленок» и «Океан».</w:t>
      </w:r>
    </w:p>
    <w:p w14:paraId="4EBB0F52" w14:textId="77777777" w:rsidR="005050AB" w:rsidRDefault="005050AB" w:rsidP="005050AB">
      <w:pPr>
        <w:pStyle w:val="210"/>
        <w:shd w:val="clear" w:color="auto" w:fill="auto"/>
        <w:spacing w:after="0" w:line="480" w:lineRule="exact"/>
        <w:ind w:left="220" w:right="1460" w:firstLine="680"/>
        <w:jc w:val="both"/>
      </w:pPr>
      <w:r>
        <w:rPr>
          <w:rStyle w:val="21"/>
          <w:color w:val="000000"/>
        </w:rPr>
        <w:t xml:space="preserve">В течение года проводится конкурс краевых вариативных программ в сфере летнего отдыха, победителями которого стали: автономная некоммерческая организация Центр социальной </w:t>
      </w:r>
      <w:r>
        <w:rPr>
          <w:rStyle w:val="21"/>
          <w:color w:val="000000"/>
        </w:rPr>
        <w:lastRenderedPageBreak/>
        <w:t>адаптации подростков «Грань» (Индустриальный район г. Хабаровска); управление образования Бикинского района, программы «Прометей» и «Радуга»; подростковый центр «Дземги» Ленинского округа г. Комсомольск-на-Амуре, Клуб юных моряков, программа шлюпочного похода «Путешествие в Залив счастья».</w:t>
      </w:r>
    </w:p>
    <w:p w14:paraId="7947A7A2" w14:textId="77777777" w:rsidR="005050AB" w:rsidRDefault="005050AB" w:rsidP="005050AB">
      <w:pPr>
        <w:pStyle w:val="210"/>
        <w:shd w:val="clear" w:color="auto" w:fill="auto"/>
        <w:spacing w:after="0" w:line="480" w:lineRule="exact"/>
        <w:ind w:left="220" w:right="1460" w:firstLine="680"/>
        <w:jc w:val="both"/>
      </w:pPr>
      <w:r>
        <w:rPr>
          <w:rStyle w:val="21"/>
          <w:color w:val="000000"/>
        </w:rPr>
        <w:t>В настоящее время как никогда Россия нуждается больше всего в любви к Родине, и не из ненависти к соседним государствам в длительной истории развития человеческого общества покушавшимся на нашу страну, а потому, что положение наших патриотов единственно в своем роде. Это мы должны усвоить крепко, ибо от этого зависит судьба нашей страны. Ни один народ в мире не имел и не имеет ни такой территории, ни такого национального состава, ни такой истории, как Россия. У нас своя, особая вера, свой характер, свой уклад души.</w:t>
      </w:r>
    </w:p>
    <w:p w14:paraId="4CF6F2CD" w14:textId="77777777" w:rsidR="005050AB" w:rsidRDefault="005050AB" w:rsidP="005050AB">
      <w:pPr>
        <w:pStyle w:val="210"/>
        <w:shd w:val="clear" w:color="auto" w:fill="auto"/>
        <w:tabs>
          <w:tab w:val="left" w:pos="5260"/>
        </w:tabs>
        <w:spacing w:after="0" w:line="480" w:lineRule="exact"/>
        <w:ind w:left="220" w:right="1460" w:firstLine="680"/>
        <w:jc w:val="both"/>
      </w:pPr>
      <w:r>
        <w:rPr>
          <w:rStyle w:val="21"/>
          <w:color w:val="000000"/>
        </w:rPr>
        <w:t>России нужна ответственная идея - на десятилетия, на века. Идея не отрицательная, а положительная, государственная; но не формальная, не ограничивающаяся простым указанием на голую форму правления, то есть, например, на «монархию» или «республику», так, как если бы этим разрешались важнейшие и глубочайшие проблемы. Идея необходима государственно-историческая,</w:t>
      </w:r>
      <w:r>
        <w:rPr>
          <w:rStyle w:val="21"/>
          <w:color w:val="000000"/>
        </w:rPr>
        <w:tab/>
        <w:t>государственно-национальная,</w:t>
      </w:r>
    </w:p>
    <w:p w14:paraId="38CD938A" w14:textId="77777777" w:rsidR="005050AB" w:rsidRDefault="005050AB" w:rsidP="005050AB">
      <w:pPr>
        <w:pStyle w:val="210"/>
        <w:shd w:val="clear" w:color="auto" w:fill="auto"/>
        <w:spacing w:after="0" w:line="480" w:lineRule="exact"/>
        <w:ind w:left="220" w:right="1460"/>
      </w:pPr>
      <w:r>
        <w:rPr>
          <w:rStyle w:val="21"/>
          <w:color w:val="000000"/>
        </w:rPr>
        <w:lastRenderedPageBreak/>
        <w:t>государственно-патриотическая, государственно-религиозная, которая исходит из самой ткани русской души и русской истории.</w:t>
      </w:r>
    </w:p>
    <w:p w14:paraId="41A1F2A5" w14:textId="77777777" w:rsidR="005050AB" w:rsidRDefault="005050AB" w:rsidP="005050AB">
      <w:pPr>
        <w:pStyle w:val="210"/>
        <w:shd w:val="clear" w:color="auto" w:fill="auto"/>
        <w:spacing w:after="0" w:line="480" w:lineRule="exact"/>
        <w:ind w:left="220" w:right="1460" w:firstLine="680"/>
        <w:jc w:val="both"/>
      </w:pPr>
      <w:r>
        <w:rPr>
          <w:rStyle w:val="21"/>
          <w:color w:val="000000"/>
        </w:rPr>
        <w:t>Это есть идея патриотического воспитания в русском народе национального, духовного характера.</w:t>
      </w:r>
    </w:p>
    <w:p w14:paraId="7CE671CA" w14:textId="77777777" w:rsidR="005050AB" w:rsidRDefault="005050AB" w:rsidP="005050AB">
      <w:pPr>
        <w:pStyle w:val="210"/>
        <w:shd w:val="clear" w:color="auto" w:fill="auto"/>
        <w:spacing w:after="0" w:line="480" w:lineRule="exact"/>
        <w:ind w:left="220" w:right="1460" w:firstLine="680"/>
        <w:jc w:val="both"/>
      </w:pPr>
      <w:r>
        <w:rPr>
          <w:rStyle w:val="21"/>
          <w:color w:val="000000"/>
        </w:rPr>
        <w:t>Отсюда придет возрождение России, а ее величие воссияет в невиданных размерах. Враги России призваны к тому, чтобы духовно пробудить нас... Но патриотическое воспитание они нам не дадут, не захотят, и не смогут. Патриотическое воспитание может быть осуществлено своим народом, то есть его верой и сильным характером.</w:t>
      </w:r>
    </w:p>
    <w:p w14:paraId="2FA84806" w14:textId="77777777" w:rsidR="005050AB" w:rsidRDefault="005050AB" w:rsidP="005050AB">
      <w:pPr>
        <w:pStyle w:val="210"/>
        <w:shd w:val="clear" w:color="auto" w:fill="auto"/>
        <w:tabs>
          <w:tab w:val="left" w:pos="5439"/>
        </w:tabs>
        <w:spacing w:after="0" w:line="480" w:lineRule="exact"/>
        <w:ind w:left="260" w:right="1420" w:firstLine="660"/>
        <w:jc w:val="both"/>
      </w:pPr>
      <w:r>
        <w:rPr>
          <w:rStyle w:val="21"/>
          <w:color w:val="000000"/>
        </w:rPr>
        <w:t>Если творческий уклад души единичного подростка целого народа условно назвать его творческим актом, то воспитание русского национального характера может дать:</w:t>
      </w:r>
      <w:r>
        <w:rPr>
          <w:rStyle w:val="21"/>
          <w:color w:val="000000"/>
        </w:rPr>
        <w:tab/>
        <w:t>обновление, освобождение,</w:t>
      </w:r>
    </w:p>
    <w:p w14:paraId="540FE8C0" w14:textId="65DFC88C" w:rsidR="005050AB" w:rsidRPr="005050AB" w:rsidRDefault="005050AB" w:rsidP="005050AB">
      <w:r>
        <w:rPr>
          <w:rStyle w:val="21"/>
          <w:color w:val="000000"/>
        </w:rPr>
        <w:t>очищение и укрепление русского национального творческого акта. Это столь существенно, столь священно, что всякие формы и реформы жизни являются лишь средством по отношению к нему, что содействует разрешению этой задачи - то хорошо; что мешает и тормозит - то вредно и нежелательно... И все духовные силы народа должны быть направлены именно к этой цели</w:t>
      </w:r>
    </w:p>
    <w:sectPr w:rsidR="005050AB" w:rsidRPr="005050AB">
      <w:headerReference w:type="default" r:id="rId9"/>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8BB6" w14:textId="77777777" w:rsidR="00D21C2D" w:rsidRDefault="00D21C2D">
      <w:pPr>
        <w:spacing w:after="0" w:line="240" w:lineRule="auto"/>
      </w:pPr>
      <w:r>
        <w:separator/>
      </w:r>
    </w:p>
  </w:endnote>
  <w:endnote w:type="continuationSeparator" w:id="0">
    <w:p w14:paraId="1ED9999D" w14:textId="77777777" w:rsidR="00D21C2D" w:rsidRDefault="00D2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2CC4" w14:textId="77777777" w:rsidR="00D21C2D" w:rsidRDefault="00D21C2D">
      <w:pPr>
        <w:spacing w:after="0" w:line="240" w:lineRule="auto"/>
      </w:pPr>
      <w:r>
        <w:separator/>
      </w:r>
    </w:p>
  </w:footnote>
  <w:footnote w:type="continuationSeparator" w:id="0">
    <w:p w14:paraId="2678EC66" w14:textId="77777777" w:rsidR="00D21C2D" w:rsidRDefault="00D2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D5E3" w14:textId="1686CF00" w:rsidR="005050AB" w:rsidRDefault="005050AB">
    <w:pPr>
      <w:rPr>
        <w:sz w:val="2"/>
        <w:szCs w:val="2"/>
      </w:rPr>
    </w:pPr>
    <w:r>
      <w:rPr>
        <w:noProof/>
      </w:rPr>
      <mc:AlternateContent>
        <mc:Choice Requires="wps">
          <w:drawing>
            <wp:anchor distT="0" distB="0" distL="63500" distR="63500" simplePos="0" relativeHeight="251658240" behindDoc="1" locked="0" layoutInCell="1" allowOverlap="1" wp14:anchorId="40B3C870" wp14:editId="5326E75D">
              <wp:simplePos x="0" y="0"/>
              <wp:positionH relativeFrom="page">
                <wp:posOffset>6339840</wp:posOffset>
              </wp:positionH>
              <wp:positionV relativeFrom="page">
                <wp:posOffset>452120</wp:posOffset>
              </wp:positionV>
              <wp:extent cx="70485" cy="160655"/>
              <wp:effectExtent l="0" t="4445" r="0" b="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58EA" w14:textId="77777777" w:rsidR="005050AB" w:rsidRDefault="005050AB">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B3C870" id="_x0000_t202" coordsize="21600,21600" o:spt="202" path="m,l,21600r21600,l21600,xe">
              <v:stroke joinstyle="miter"/>
              <v:path gradientshapeok="t" o:connecttype="rect"/>
            </v:shapetype>
            <v:shape id="Надпись 44" o:spid="_x0000_s1026" type="#_x0000_t202" style="position:absolute;margin-left:499.2pt;margin-top:35.6pt;width:5.5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" filled="f" stroked="f">
              <v:textbox style="mso-fit-shape-to-text:t" inset="0,0,0,0">
                <w:txbxContent>
                  <w:p w14:paraId="4C1D58EA" w14:textId="77777777" w:rsidR="005050AB" w:rsidRDefault="005050AB">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1C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8"/>
        <w:szCs w:val="28"/>
        <w:u w:val="none"/>
      </w:rPr>
    </w:lvl>
  </w:abstractNum>
  <w:abstractNum w:abstractNumId="11"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2"/>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7"/>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upperLetter"/>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upperLetter"/>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upperLetter"/>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upperLetter"/>
      <w:lvlText w:val="%6."/>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abstractNum>
  <w:abstractNum w:abstractNumId="15"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39"/>
    <w:multiLevelType w:val="multilevel"/>
    <w:tmpl w:val="0000003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D"/>
    <w:multiLevelType w:val="multilevel"/>
    <w:tmpl w:val="0000003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61"/>
    <w:multiLevelType w:val="multilevel"/>
    <w:tmpl w:val="00000060"/>
    <w:lvl w:ilvl="0">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bCs/>
        <w:i w:val="0"/>
        <w:iCs w:val="0"/>
        <w:smallCaps w:val="0"/>
        <w:strike w:val="0"/>
        <w:color w:val="000000"/>
        <w:spacing w:val="0"/>
        <w:w w:val="100"/>
        <w:position w:val="0"/>
        <w:sz w:val="17"/>
        <w:szCs w:val="17"/>
        <w:u w:val="none"/>
      </w:rPr>
    </w:lvl>
  </w:abstractNum>
  <w:abstractNum w:abstractNumId="33"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69"/>
    <w:multiLevelType w:val="multilevel"/>
    <w:tmpl w:val="000000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7B"/>
    <w:multiLevelType w:val="multilevel"/>
    <w:tmpl w:val="0000007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7D"/>
    <w:multiLevelType w:val="multilevel"/>
    <w:tmpl w:val="0000007C"/>
    <w:lvl w:ilvl="0">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81"/>
    <w:multiLevelType w:val="multilevel"/>
    <w:tmpl w:val="0000008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91"/>
    <w:multiLevelType w:val="multilevel"/>
    <w:tmpl w:val="0000009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9D"/>
    <w:multiLevelType w:val="multilevel"/>
    <w:tmpl w:val="0000009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5" w15:restartNumberingAfterBreak="0">
    <w:nsid w:val="000000A1"/>
    <w:multiLevelType w:val="multilevel"/>
    <w:tmpl w:val="000000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6" w15:restartNumberingAfterBreak="0">
    <w:nsid w:val="000000A3"/>
    <w:multiLevelType w:val="multilevel"/>
    <w:tmpl w:val="000000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A5"/>
    <w:multiLevelType w:val="multilevel"/>
    <w:tmpl w:val="000000A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A7"/>
    <w:multiLevelType w:val="multilevel"/>
    <w:tmpl w:val="000000A6"/>
    <w:lvl w:ilvl="0">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9"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16"/>
  </w:num>
  <w:num w:numId="5">
    <w:abstractNumId w:val="32"/>
  </w:num>
  <w:num w:numId="6">
    <w:abstractNumId w:val="35"/>
  </w:num>
  <w:num w:numId="7">
    <w:abstractNumId w:val="42"/>
  </w:num>
  <w:num w:numId="8">
    <w:abstractNumId w:val="43"/>
  </w:num>
  <w:num w:numId="9">
    <w:abstractNumId w:val="11"/>
  </w:num>
  <w:num w:numId="10">
    <w:abstractNumId w:val="3"/>
  </w:num>
  <w:num w:numId="11">
    <w:abstractNumId w:val="37"/>
  </w:num>
  <w:num w:numId="12">
    <w:abstractNumId w:val="38"/>
  </w:num>
  <w:num w:numId="13">
    <w:abstractNumId w:val="40"/>
  </w:num>
  <w:num w:numId="14">
    <w:abstractNumId w:val="41"/>
  </w:num>
  <w:num w:numId="15">
    <w:abstractNumId w:val="22"/>
  </w:num>
  <w:num w:numId="16">
    <w:abstractNumId w:val="9"/>
  </w:num>
  <w:num w:numId="17">
    <w:abstractNumId w:val="34"/>
  </w:num>
  <w:num w:numId="18">
    <w:abstractNumId w:val="39"/>
  </w:num>
  <w:num w:numId="19">
    <w:abstractNumId w:val="23"/>
  </w:num>
  <w:num w:numId="20">
    <w:abstractNumId w:val="24"/>
  </w:num>
  <w:num w:numId="21">
    <w:abstractNumId w:val="25"/>
  </w:num>
  <w:num w:numId="22">
    <w:abstractNumId w:val="20"/>
  </w:num>
  <w:num w:numId="23">
    <w:abstractNumId w:val="44"/>
  </w:num>
  <w:num w:numId="24">
    <w:abstractNumId w:val="46"/>
  </w:num>
  <w:num w:numId="25">
    <w:abstractNumId w:val="47"/>
  </w:num>
  <w:num w:numId="26">
    <w:abstractNumId w:val="26"/>
  </w:num>
  <w:num w:numId="27">
    <w:abstractNumId w:val="13"/>
  </w:num>
  <w:num w:numId="28">
    <w:abstractNumId w:val="4"/>
  </w:num>
  <w:num w:numId="29">
    <w:abstractNumId w:val="5"/>
  </w:num>
  <w:num w:numId="30">
    <w:abstractNumId w:val="6"/>
  </w:num>
  <w:num w:numId="31">
    <w:abstractNumId w:val="7"/>
  </w:num>
  <w:num w:numId="32">
    <w:abstractNumId w:val="33"/>
  </w:num>
  <w:num w:numId="33">
    <w:abstractNumId w:val="36"/>
  </w:num>
  <w:num w:numId="34">
    <w:abstractNumId w:val="21"/>
  </w:num>
  <w:num w:numId="35">
    <w:abstractNumId w:val="29"/>
  </w:num>
  <w:num w:numId="36">
    <w:abstractNumId w:val="30"/>
  </w:num>
  <w:num w:numId="37">
    <w:abstractNumId w:val="15"/>
  </w:num>
  <w:num w:numId="38">
    <w:abstractNumId w:val="28"/>
  </w:num>
  <w:num w:numId="39">
    <w:abstractNumId w:val="31"/>
  </w:num>
  <w:num w:numId="40">
    <w:abstractNumId w:val="17"/>
  </w:num>
  <w:num w:numId="41">
    <w:abstractNumId w:val="18"/>
  </w:num>
  <w:num w:numId="42">
    <w:abstractNumId w:val="19"/>
  </w:num>
  <w:num w:numId="43">
    <w:abstractNumId w:val="10"/>
  </w:num>
  <w:num w:numId="44">
    <w:abstractNumId w:val="14"/>
  </w:num>
  <w:num w:numId="45">
    <w:abstractNumId w:val="49"/>
  </w:num>
  <w:num w:numId="46">
    <w:abstractNumId w:val="12"/>
  </w:num>
  <w:num w:numId="47">
    <w:abstractNumId w:val="27"/>
  </w:num>
  <w:num w:numId="48">
    <w:abstractNumId w:val="45"/>
  </w:num>
  <w:num w:numId="49">
    <w:abstractNumId w:val="4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A57"/>
    <w:rsid w:val="00451DCB"/>
    <w:rsid w:val="00452193"/>
    <w:rsid w:val="004528B0"/>
    <w:rsid w:val="00452A1D"/>
    <w:rsid w:val="00452C2F"/>
    <w:rsid w:val="00452E17"/>
    <w:rsid w:val="00453063"/>
    <w:rsid w:val="00453676"/>
    <w:rsid w:val="004538EB"/>
    <w:rsid w:val="00453B06"/>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2E2"/>
    <w:rsid w:val="004674D1"/>
    <w:rsid w:val="004676D7"/>
    <w:rsid w:val="0046770F"/>
    <w:rsid w:val="00467712"/>
    <w:rsid w:val="00467857"/>
    <w:rsid w:val="00467E7F"/>
    <w:rsid w:val="0047028D"/>
    <w:rsid w:val="00470EC6"/>
    <w:rsid w:val="0047123F"/>
    <w:rsid w:val="004713CD"/>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3CD"/>
    <w:rsid w:val="009D6486"/>
    <w:rsid w:val="009D66EB"/>
    <w:rsid w:val="009D69E3"/>
    <w:rsid w:val="009D6A8E"/>
    <w:rsid w:val="009D7676"/>
    <w:rsid w:val="009D7BAF"/>
    <w:rsid w:val="009E03AE"/>
    <w:rsid w:val="009E05C8"/>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1C2D"/>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54"/>
    <w:rsid w:val="00D9240C"/>
    <w:rsid w:val="00D924E1"/>
    <w:rsid w:val="00D925D7"/>
    <w:rsid w:val="00D9266D"/>
    <w:rsid w:val="00D92CC2"/>
    <w:rsid w:val="00D92D38"/>
    <w:rsid w:val="00D93719"/>
    <w:rsid w:val="00D93870"/>
    <w:rsid w:val="00D93CCF"/>
    <w:rsid w:val="00D93CF7"/>
    <w:rsid w:val="00D94517"/>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57395</TotalTime>
  <Pages>19</Pages>
  <Words>3334</Words>
  <Characters>19009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10613</cp:revision>
  <dcterms:created xsi:type="dcterms:W3CDTF">2024-06-20T08:51:00Z</dcterms:created>
  <dcterms:modified xsi:type="dcterms:W3CDTF">2024-11-02T19:22:00Z</dcterms:modified>
  <cp:category/>
</cp:coreProperties>
</file>