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9DD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Морозова, Анна Львовна.</w:t>
      </w:r>
    </w:p>
    <w:p w14:paraId="524ED1E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Модель возмущения в нижней атмосфере, обусловленного вариациями солнечной активности : диссертация ... кандидата физико-математических наук : 01.03.03. - Санкт-Петербург, 1999. - 165 с. : ил.</w:t>
      </w:r>
    </w:p>
    <w:p w14:paraId="34D6E5AE"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Оглавление диссертациикандидат физико-математических наук Морозова, Анна Львовна</w:t>
      </w:r>
    </w:p>
    <w:p w14:paraId="3336137C"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ВВЕДЕНИЕ.</w:t>
      </w:r>
    </w:p>
    <w:p w14:paraId="3C965CA1"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ГЛАВА 1 .ИЗМЕНЕНИЕ СОСТОЯНИЯ НИЖНЕЙ АТМОСФЕРЫ ЗЕМЛИ ПОД ВЛИЯНИЕМ РАЗЛИЧНЫХ ПРОЯВЛЕНИЙ СОЛНЕЧНОЙ АКТИВНОСТИ.</w:t>
      </w:r>
    </w:p>
    <w:p w14:paraId="6F6C6B7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1.1.История проблемы.</w:t>
      </w:r>
    </w:p>
    <w:p w14:paraId="2D64CD44"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Экспериментальные данные (обзор).</w:t>
      </w:r>
    </w:p>
    <w:p w14:paraId="0F23735C"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1.2.1.Вековые вариации климата и солнечная активность.</w:t>
      </w:r>
    </w:p>
    <w:p w14:paraId="5E0D591A"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1.2.2.22-летний (хейловский) цикл солнечной активности и климат.</w:t>
      </w:r>
    </w:p>
    <w:p w14:paraId="41201BA1"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1.2.3.11-летний цикл пятнообразовательной деятельности</w:t>
      </w:r>
    </w:p>
    <w:p w14:paraId="07D0B985"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Солнца и климат.</w:t>
      </w:r>
    </w:p>
    <w:p w14:paraId="6D69E879"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1.2.4.Короткопериодные вариации солнечной активности и погода.</w:t>
      </w:r>
    </w:p>
    <w:p w14:paraId="13085CE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Пересечения границ секторов ММП.</w:t>
      </w:r>
    </w:p>
    <w:p w14:paraId="42E0AF9B"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Солнечные вспышки и всплески СКЛ.</w:t>
      </w:r>
    </w:p>
    <w:p w14:paraId="40BDB529"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Геомагнитные возмущения и Форбуш-понижения интенсивности ГКЛ.</w:t>
      </w:r>
    </w:p>
    <w:p w14:paraId="48DBB64B"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1.3.Возможные механизмы воздействия солнечной активности на погоду и климат Земли (обзор).</w:t>
      </w:r>
    </w:p>
    <w:p w14:paraId="2FED3144"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1.3.1.Изменение астрономической "солнечной постоянной".</w:t>
      </w:r>
    </w:p>
    <w:p w14:paraId="3987C54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1.3.2.Изменение потока ультрафиолетового излучения.</w:t>
      </w:r>
    </w:p>
    <w:p w14:paraId="28A760BA"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1.3.3."Электрический" механизм.</w:t>
      </w:r>
    </w:p>
    <w:p w14:paraId="38367AB1"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1.3.4."Электрозамораживание ".</w:t>
      </w:r>
    </w:p>
    <w:p w14:paraId="1D0D97D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1.3.5.Изменение прозрачности атмосферы, количества облаков и малых газовых составляющих.</w:t>
      </w:r>
    </w:p>
    <w:p w14:paraId="2D86EE25"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ГЛАВА 2.ИЗМЕНЕНИЕ РАДИАЦИОННОГО БАЛАНСА НИЖНЕЙ АТМОСФЕРЫ ПОД ДЕЙСТВИЕМ ЧАСТИЦ КОСМИЧЕСКИХ ЛУЧЕЙ.</w:t>
      </w:r>
    </w:p>
    <w:p w14:paraId="2C6ACF85"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2.1.Космические лучи как связующее звено между Солнцем и атмосферой Земли.</w:t>
      </w:r>
    </w:p>
    <w:p w14:paraId="18A7DF2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2.1.1.Галактические космические лучи.</w:t>
      </w:r>
    </w:p>
    <w:p w14:paraId="7B27EF91"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2.1.2.Солнечные космические лучи.;.</w:t>
      </w:r>
    </w:p>
    <w:p w14:paraId="461E942C"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2.2.Изменение прозрачности нижней атмосферы под действием частиц космических лучей.</w:t>
      </w:r>
    </w:p>
    <w:p w14:paraId="1E2737A0"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2.3.Возможный механизм воздействия солнечной активности на погоду и климат Земли.</w:t>
      </w:r>
    </w:p>
    <w:p w14:paraId="618DAE3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lastRenderedPageBreak/>
        <w:t>ГЛАВА З.МОДЕЛИРОВАНИЕ ИЗМЕНЕНИЯ СОСТОЯНИЯ НИЖНЕЙ АТМОСФЕРЫ В СРЕДНИХ И ВЫСОКИХ ШИРОТАХ ПРИ ИЗМЕНЕНИИ ИНТЕНСИВНОСТИ ПОТОКОВ КОСМИЧЕСКИХ ЛУЧЕЙ.</w:t>
      </w:r>
    </w:p>
    <w:p w14:paraId="136183EC"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3.1.Моделирование термических и динамических процессов в тропосфере.</w:t>
      </w:r>
    </w:p>
    <w:p w14:paraId="1F0EA597"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3.1.1.0сновные уравнения.</w:t>
      </w:r>
    </w:p>
    <w:p w14:paraId="0FF355D2"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Уравнения переноса тепла в атмосфере.</w:t>
      </w:r>
    </w:p>
    <w:p w14:paraId="0530031A"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Лучистый приток тепла.</w:t>
      </w:r>
    </w:p>
    <w:p w14:paraId="1DF3BD8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Турбулентный приток тепла.</w:t>
      </w:r>
    </w:p>
    <w:p w14:paraId="2ABBEAD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Уравнение притока тепла.</w:t>
      </w:r>
    </w:p>
    <w:p w14:paraId="062E314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Силы, действующие в атмосфере.</w:t>
      </w:r>
    </w:p>
    <w:p w14:paraId="3525101D"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Движение свободной атмосферы.</w:t>
      </w:r>
    </w:p>
    <w:p w14:paraId="69E7FF8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3.1.2.Моделирование процессов переноса тепла в нижней атмосфере.</w:t>
      </w:r>
    </w:p>
    <w:p w14:paraId="0442B377"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Стационарная задача.</w:t>
      </w:r>
    </w:p>
    <w:p w14:paraId="0DEB926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Оптическая толщина атмосферы.</w:t>
      </w:r>
    </w:p>
    <w:p w14:paraId="215C5FC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Распределение температуры по высоте с учетом турбулентности.</w:t>
      </w:r>
    </w:p>
    <w:p w14:paraId="6FD2E70C"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Влияние рассеянной радиации.</w:t>
      </w:r>
    </w:p>
    <w:p w14:paraId="08F6B970"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Учет земного альбедо.</w:t>
      </w:r>
    </w:p>
    <w:p w14:paraId="7C34BDB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Нестационарная задача.</w:t>
      </w:r>
    </w:p>
    <w:p w14:paraId="0E605435"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Основные уравнения и граничные условия.</w:t>
      </w:r>
    </w:p>
    <w:p w14:paraId="208B26A2"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Методы решения.</w:t>
      </w:r>
    </w:p>
    <w:p w14:paraId="1555E33B"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ЗЛ.З.Моделирование динамических процессов в тропосфере.</w:t>
      </w:r>
    </w:p>
    <w:p w14:paraId="1AFB01C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Стационарная задача.</w:t>
      </w:r>
    </w:p>
    <w:p w14:paraId="2A7F5994"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Нестационарная задача.</w:t>
      </w:r>
    </w:p>
    <w:p w14:paraId="729C3E0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Основные уравнения.</w:t>
      </w:r>
    </w:p>
    <w:p w14:paraId="6F04ACBE"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Методы решения.</w:t>
      </w:r>
    </w:p>
    <w:p w14:paraId="2163EE5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Стандартное распределение температуры, давления и скорости ветра во внетропических широтах</w:t>
      </w:r>
    </w:p>
    <w:p w14:paraId="11BB0FB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Земного шара.</w:t>
      </w:r>
    </w:p>
    <w:p w14:paraId="5056BB5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3.2.Моделирование изменения состояния тропосферы после всплесков СКЛ.</w:t>
      </w:r>
    </w:p>
    <w:p w14:paraId="2A5DECF9"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3.2.1.Экспериментальные данные (обзор).</w:t>
      </w:r>
    </w:p>
    <w:p w14:paraId="7058C34D"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3.2.2.Изменение высотного профиля температуры тропосферы в высоких широтах.</w:t>
      </w:r>
    </w:p>
    <w:p w14:paraId="18495FAE"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Модель.</w:t>
      </w:r>
    </w:p>
    <w:p w14:paraId="51E84FAE"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lastRenderedPageBreak/>
        <w:t>Стационарная задача.</w:t>
      </w:r>
    </w:p>
    <w:p w14:paraId="5845AC4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Изменение высотного профиля температуры тропосферы в нерассеивающей атмосфере.</w:t>
      </w:r>
    </w:p>
    <w:p w14:paraId="03EE6F52"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Результаты.</w:t>
      </w:r>
    </w:p>
    <w:p w14:paraId="6D313C42"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Влияние рассеянной радиации и учет земного альбедо.</w:t>
      </w:r>
    </w:p>
    <w:p w14:paraId="14E194E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Нестационарная задача.</w:t>
      </w:r>
    </w:p>
    <w:p w14:paraId="2D1A5589"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Основные уравнения.</w:t>
      </w:r>
    </w:p>
    <w:p w14:paraId="665026A9"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Методы решения.</w:t>
      </w:r>
    </w:p>
    <w:p w14:paraId="2BE7FC95"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Изменение потока солнечной радиации во времени.</w:t>
      </w:r>
    </w:p>
    <w:p w14:paraId="7DD1BC2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Нагревание поглощающего слоя.</w:t>
      </w:r>
    </w:p>
    <w:p w14:paraId="722B8D03"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Изменение оптических свойств атмосферы под действием частиц СКЛ.</w:t>
      </w:r>
    </w:p>
    <w:p w14:paraId="0BCDA780"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Результаты.</w:t>
      </w:r>
    </w:p>
    <w:p w14:paraId="6B9F9344"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3.2.3.Изменение давления и скорости ветра в тропосфере.</w:t>
      </w:r>
    </w:p>
    <w:p w14:paraId="63E199A0"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Модель.</w:t>
      </w:r>
    </w:p>
    <w:p w14:paraId="60CF8E20"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Стационарная задача.</w:t>
      </w:r>
    </w:p>
    <w:p w14:paraId="158C5D42"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Моделирование изменения давления и скорости ветра в тропосфере после всплесков СКЛ.</w:t>
      </w:r>
    </w:p>
    <w:p w14:paraId="44E27B94"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Результаты.</w:t>
      </w:r>
    </w:p>
    <w:p w14:paraId="3FABA4F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Нестационарная задача.</w:t>
      </w:r>
    </w:p>
    <w:p w14:paraId="36E5A85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Моделирование изменения давления и скорости ветра в тропосфере после всплесков СКЛ.</w:t>
      </w:r>
    </w:p>
    <w:p w14:paraId="23792745"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Результаты.</w:t>
      </w:r>
    </w:p>
    <w:p w14:paraId="79E444F9"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Выводы.</w:t>
      </w:r>
    </w:p>
    <w:p w14:paraId="45370C87"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З.З.Моделирование изменения состояния тропосферы после Форбуш-понижений интенсивности ГКЛ.</w:t>
      </w:r>
    </w:p>
    <w:p w14:paraId="6BE86B7C"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3.3.1.Экспериментальные данные (обзор).</w:t>
      </w:r>
    </w:p>
    <w:p w14:paraId="4E706916"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3.3.2.Изменение температуры, давления и скорости ветра в тропосфере.</w:t>
      </w:r>
    </w:p>
    <w:p w14:paraId="497C4057"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Модель.</w:t>
      </w:r>
    </w:p>
    <w:p w14:paraId="3EBD3128"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Нестационарная задача.</w:t>
      </w:r>
    </w:p>
    <w:p w14:paraId="7B13A66A"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Моделирование изменения температуры, давления и скорости ветра в тропосфере после всплесков СКЛ.</w:t>
      </w:r>
    </w:p>
    <w:p w14:paraId="3BE43D60"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Результаты.</w:t>
      </w:r>
    </w:p>
    <w:p w14:paraId="3E1351EF" w14:textId="77777777" w:rsidR="007C3D5D" w:rsidRPr="007C3D5D" w:rsidRDefault="007C3D5D" w:rsidP="007C3D5D">
      <w:pPr>
        <w:rPr>
          <w:rFonts w:ascii="Helvetica" w:eastAsia="Symbol" w:hAnsi="Helvetica" w:cs="Helvetica"/>
          <w:b/>
          <w:bCs/>
          <w:color w:val="222222"/>
          <w:kern w:val="0"/>
          <w:sz w:val="21"/>
          <w:szCs w:val="21"/>
          <w:lang w:eastAsia="ru-RU"/>
        </w:rPr>
      </w:pPr>
      <w:r w:rsidRPr="007C3D5D">
        <w:rPr>
          <w:rFonts w:ascii="Helvetica" w:eastAsia="Symbol" w:hAnsi="Helvetica" w:cs="Helvetica"/>
          <w:b/>
          <w:bCs/>
          <w:color w:val="222222"/>
          <w:kern w:val="0"/>
          <w:sz w:val="21"/>
          <w:szCs w:val="21"/>
          <w:lang w:eastAsia="ru-RU"/>
        </w:rPr>
        <w:t>Выводы.</w:t>
      </w:r>
    </w:p>
    <w:p w14:paraId="071EBB05" w14:textId="4C96D94E" w:rsidR="00E67B85" w:rsidRPr="007C3D5D" w:rsidRDefault="00E67B85" w:rsidP="007C3D5D"/>
    <w:sectPr w:rsidR="00E67B85" w:rsidRPr="007C3D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AFE4" w14:textId="77777777" w:rsidR="00BD0075" w:rsidRDefault="00BD0075">
      <w:pPr>
        <w:spacing w:after="0" w:line="240" w:lineRule="auto"/>
      </w:pPr>
      <w:r>
        <w:separator/>
      </w:r>
    </w:p>
  </w:endnote>
  <w:endnote w:type="continuationSeparator" w:id="0">
    <w:p w14:paraId="29CD4178" w14:textId="77777777" w:rsidR="00BD0075" w:rsidRDefault="00BD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1BFA" w14:textId="77777777" w:rsidR="00BD0075" w:rsidRDefault="00BD0075"/>
    <w:p w14:paraId="6289146B" w14:textId="77777777" w:rsidR="00BD0075" w:rsidRDefault="00BD0075"/>
    <w:p w14:paraId="3FE13B77" w14:textId="77777777" w:rsidR="00BD0075" w:rsidRDefault="00BD0075"/>
    <w:p w14:paraId="3EB321F7" w14:textId="77777777" w:rsidR="00BD0075" w:rsidRDefault="00BD0075"/>
    <w:p w14:paraId="792AE37C" w14:textId="77777777" w:rsidR="00BD0075" w:rsidRDefault="00BD0075"/>
    <w:p w14:paraId="7D65F551" w14:textId="77777777" w:rsidR="00BD0075" w:rsidRDefault="00BD0075"/>
    <w:p w14:paraId="4B812C92" w14:textId="77777777" w:rsidR="00BD0075" w:rsidRDefault="00BD00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0E30F" wp14:editId="1343AF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5B7C" w14:textId="77777777" w:rsidR="00BD0075" w:rsidRDefault="00BD00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0E3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C55B7C" w14:textId="77777777" w:rsidR="00BD0075" w:rsidRDefault="00BD00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97B887" w14:textId="77777777" w:rsidR="00BD0075" w:rsidRDefault="00BD0075"/>
    <w:p w14:paraId="188EE491" w14:textId="77777777" w:rsidR="00BD0075" w:rsidRDefault="00BD0075"/>
    <w:p w14:paraId="3CE35A21" w14:textId="77777777" w:rsidR="00BD0075" w:rsidRDefault="00BD00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B7A285" wp14:editId="6DE288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B0E7B" w14:textId="77777777" w:rsidR="00BD0075" w:rsidRDefault="00BD0075"/>
                          <w:p w14:paraId="1E275E9A" w14:textId="77777777" w:rsidR="00BD0075" w:rsidRDefault="00BD00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B7A2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BB0E7B" w14:textId="77777777" w:rsidR="00BD0075" w:rsidRDefault="00BD0075"/>
                    <w:p w14:paraId="1E275E9A" w14:textId="77777777" w:rsidR="00BD0075" w:rsidRDefault="00BD00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057A74" w14:textId="77777777" w:rsidR="00BD0075" w:rsidRDefault="00BD0075"/>
    <w:p w14:paraId="6237A581" w14:textId="77777777" w:rsidR="00BD0075" w:rsidRDefault="00BD0075">
      <w:pPr>
        <w:rPr>
          <w:sz w:val="2"/>
          <w:szCs w:val="2"/>
        </w:rPr>
      </w:pPr>
    </w:p>
    <w:p w14:paraId="0BD53F53" w14:textId="77777777" w:rsidR="00BD0075" w:rsidRDefault="00BD0075"/>
    <w:p w14:paraId="0EEB177E" w14:textId="77777777" w:rsidR="00BD0075" w:rsidRDefault="00BD0075">
      <w:pPr>
        <w:spacing w:after="0" w:line="240" w:lineRule="auto"/>
      </w:pPr>
    </w:p>
  </w:footnote>
  <w:footnote w:type="continuationSeparator" w:id="0">
    <w:p w14:paraId="07A40135" w14:textId="77777777" w:rsidR="00BD0075" w:rsidRDefault="00BD0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75"/>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108991</TotalTime>
  <Pages>4</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1649</cp:revision>
  <cp:lastPrinted>2009-02-06T05:36:00Z</cp:lastPrinted>
  <dcterms:created xsi:type="dcterms:W3CDTF">2024-01-07T13:43:00Z</dcterms:created>
  <dcterms:modified xsi:type="dcterms:W3CDTF">2025-06-08T11:09:00Z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