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1C45D" w14:textId="42020E23" w:rsidR="00B46832" w:rsidRDefault="00001757" w:rsidP="00001757">
      <w:pPr>
        <w:rPr>
          <w:rFonts w:ascii="Verdana" w:hAnsi="Verdana"/>
          <w:b/>
          <w:bCs/>
          <w:color w:val="000000"/>
          <w:shd w:val="clear" w:color="auto" w:fill="FFFFFF"/>
        </w:rPr>
      </w:pPr>
      <w:r>
        <w:rPr>
          <w:rFonts w:ascii="Verdana" w:hAnsi="Verdana"/>
          <w:b/>
          <w:bCs/>
          <w:color w:val="000000"/>
          <w:shd w:val="clear" w:color="auto" w:fill="FFFFFF"/>
        </w:rPr>
        <w:t xml:space="preserve">Якімцов Віктор Вікторович. Ефективність кооперування деревообробних підприємств з урахуванням екологічного імперативу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01757" w:rsidRPr="00001757" w14:paraId="259FD351" w14:textId="77777777" w:rsidTr="000017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1757" w:rsidRPr="00001757" w14:paraId="1EB80E6A" w14:textId="77777777">
              <w:trPr>
                <w:tblCellSpacing w:w="0" w:type="dxa"/>
              </w:trPr>
              <w:tc>
                <w:tcPr>
                  <w:tcW w:w="0" w:type="auto"/>
                  <w:vAlign w:val="center"/>
                  <w:hideMark/>
                </w:tcPr>
                <w:p w14:paraId="6D71E7EC" w14:textId="77777777" w:rsidR="00001757" w:rsidRPr="00001757" w:rsidRDefault="00001757" w:rsidP="00001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757">
                    <w:rPr>
                      <w:rFonts w:ascii="Times New Roman" w:eastAsia="Times New Roman" w:hAnsi="Times New Roman" w:cs="Times New Roman"/>
                      <w:sz w:val="24"/>
                      <w:szCs w:val="24"/>
                    </w:rPr>
                    <w:lastRenderedPageBreak/>
                    <w:t>Якімцов В.В. Ефективність кооперування деревообробних підприємств з урахуванням екологічного імперативу. – Рукопис.</w:t>
                  </w:r>
                </w:p>
                <w:p w14:paraId="45DB3275" w14:textId="77777777" w:rsidR="00001757" w:rsidRPr="00001757" w:rsidRDefault="00001757" w:rsidP="00001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75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(оброблення деревини та виробництво виробів з деревини). – Державний вищий навчальний заклад «Ужгородський національний університет». – Ужгород, 2009 р.</w:t>
                  </w:r>
                </w:p>
                <w:p w14:paraId="052B97BC" w14:textId="77777777" w:rsidR="00001757" w:rsidRPr="00001757" w:rsidRDefault="00001757" w:rsidP="00001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757">
                    <w:rPr>
                      <w:rFonts w:ascii="Times New Roman" w:eastAsia="Times New Roman" w:hAnsi="Times New Roman" w:cs="Times New Roman"/>
                      <w:sz w:val="24"/>
                      <w:szCs w:val="24"/>
                    </w:rPr>
                    <w:t>Дисертація присвячена питанню удосконалення організаційних зв’язків підприємств в умовах ринкової економіки за принципом кооперування, як абсолютно вільної їх форми. Головною метою дослідження визначено необхідність розробки такої оцінки ефективності кооперування, яка б характеризувала його з позицій економічної, екологічної та соціальної доцільності.</w:t>
                  </w:r>
                </w:p>
                <w:p w14:paraId="7468C9FB" w14:textId="77777777" w:rsidR="00001757" w:rsidRPr="00001757" w:rsidRDefault="00001757" w:rsidP="00001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757">
                    <w:rPr>
                      <w:rFonts w:ascii="Times New Roman" w:eastAsia="Times New Roman" w:hAnsi="Times New Roman" w:cs="Times New Roman"/>
                      <w:sz w:val="24"/>
                      <w:szCs w:val="24"/>
                    </w:rPr>
                    <w:t>Обґрунтовано зміст поняття «кооперування» в ринкових умовах, «екологізація виробництва», досліджена специфіка підприємств деревообробної промисловості України щодо необхідності раціонального використання лісових ресурсів, розмежовані поняття «кооперування» та «кооперація», досліджено світовий досвід створення нових промислових об’єднань, обґрунтовано необхідність розвитку взаємовигідних галузевих, державних, міжнародних зв’язків підприємств.</w:t>
                  </w:r>
                </w:p>
                <w:p w14:paraId="73199558" w14:textId="77777777" w:rsidR="00001757" w:rsidRPr="00001757" w:rsidRDefault="00001757" w:rsidP="00001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757">
                    <w:rPr>
                      <w:rFonts w:ascii="Times New Roman" w:eastAsia="Times New Roman" w:hAnsi="Times New Roman" w:cs="Times New Roman"/>
                      <w:sz w:val="24"/>
                      <w:szCs w:val="24"/>
                    </w:rPr>
                    <w:t>У дослідженні застосовані принципи теоретичної аргументації і системного підходу до розробки проблеми і визначення показника «інтегральна соціо-еколого-економічна ефективність», що забезпечило обґрунтованість та об’єктивність наукових пропозицій автора.</w:t>
                  </w:r>
                </w:p>
                <w:p w14:paraId="37835837" w14:textId="77777777" w:rsidR="00001757" w:rsidRPr="00001757" w:rsidRDefault="00001757" w:rsidP="00001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757">
                    <w:rPr>
                      <w:rFonts w:ascii="Times New Roman" w:eastAsia="Times New Roman" w:hAnsi="Times New Roman" w:cs="Times New Roman"/>
                      <w:sz w:val="24"/>
                      <w:szCs w:val="24"/>
                    </w:rPr>
                    <w:t>Запропоновано формули та методика розрахунку інтегрального показника соціо-еколого-економічного ефекту (і відповідно ефективності) в ринкових умовах для підприємств по виготовленню плитних матеріалів та меблів.</w:t>
                  </w:r>
                </w:p>
                <w:p w14:paraId="44DC0A93" w14:textId="77777777" w:rsidR="00001757" w:rsidRPr="00001757" w:rsidRDefault="00001757" w:rsidP="00001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757">
                    <w:rPr>
                      <w:rFonts w:ascii="Times New Roman" w:eastAsia="Times New Roman" w:hAnsi="Times New Roman" w:cs="Times New Roman"/>
                      <w:sz w:val="24"/>
                      <w:szCs w:val="24"/>
                    </w:rPr>
                    <w:t>Визначені складові інтегрального показника та чинники, що на нього впливають. Розроблено алгоритми розрахунків та графічна просторова модель інтегрального показника.</w:t>
                  </w:r>
                </w:p>
                <w:p w14:paraId="488E8603" w14:textId="77777777" w:rsidR="00001757" w:rsidRPr="00001757" w:rsidRDefault="00001757" w:rsidP="00001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757">
                    <w:rPr>
                      <w:rFonts w:ascii="Times New Roman" w:eastAsia="Times New Roman" w:hAnsi="Times New Roman" w:cs="Times New Roman"/>
                      <w:sz w:val="24"/>
                      <w:szCs w:val="24"/>
                    </w:rPr>
                    <w:t>Оцінку ефективності кооперування, яка визначається за нашою методикою надає можливості розробляти пропозиції і виявляти найбільш доцільні шляхи подальшого удосконалення форм організації виробництва, як новітнього менеджменту в умовах ринкової економіки.</w:t>
                  </w:r>
                </w:p>
              </w:tc>
            </w:tr>
          </w:tbl>
          <w:p w14:paraId="160DAC83" w14:textId="77777777" w:rsidR="00001757" w:rsidRPr="00001757" w:rsidRDefault="00001757" w:rsidP="00001757">
            <w:pPr>
              <w:spacing w:after="0" w:line="240" w:lineRule="auto"/>
              <w:rPr>
                <w:rFonts w:ascii="Times New Roman" w:eastAsia="Times New Roman" w:hAnsi="Times New Roman" w:cs="Times New Roman"/>
                <w:sz w:val="24"/>
                <w:szCs w:val="24"/>
              </w:rPr>
            </w:pPr>
          </w:p>
        </w:tc>
      </w:tr>
      <w:tr w:rsidR="00001757" w:rsidRPr="00001757" w14:paraId="1A4E211C" w14:textId="77777777" w:rsidTr="000017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1757" w:rsidRPr="00001757" w14:paraId="54D2E095" w14:textId="77777777">
              <w:trPr>
                <w:tblCellSpacing w:w="0" w:type="dxa"/>
              </w:trPr>
              <w:tc>
                <w:tcPr>
                  <w:tcW w:w="0" w:type="auto"/>
                  <w:vAlign w:val="center"/>
                  <w:hideMark/>
                </w:tcPr>
                <w:p w14:paraId="7F7A86F7" w14:textId="77777777" w:rsidR="00001757" w:rsidRPr="00001757" w:rsidRDefault="00001757" w:rsidP="00001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757">
                    <w:rPr>
                      <w:rFonts w:ascii="Times New Roman" w:eastAsia="Times New Roman" w:hAnsi="Times New Roman" w:cs="Times New Roman"/>
                      <w:sz w:val="24"/>
                      <w:szCs w:val="24"/>
                    </w:rPr>
                    <w:t>Враховуючи вищезазначене, ми досліджували проблему кооперування підприємств у ринкових умовах і намагалися оцінити його ефективність у нерозривному зв’язку із теоретичним визначенням сутності кооперування, його ролі та значення для удосконалення виробничих стосунків. Оцінку ефективності кооперування підприємств-виробників продукції і підприємств-споживачів проводили всебічно, з урахуванням його впливу на усі сфери життєдіяльності суспільства, а саме – економічну доцільність впровадження кооперування, екологічну – його вплив на довкілля і соціальну – вплив такої форми суспільного розподілу праці на соціосферу регіону, де відбувається кооперування підприємств.</w:t>
                  </w:r>
                </w:p>
                <w:p w14:paraId="1A98A8F2" w14:textId="77777777" w:rsidR="00001757" w:rsidRPr="00001757" w:rsidRDefault="00001757" w:rsidP="00001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757">
                    <w:rPr>
                      <w:rFonts w:ascii="Times New Roman" w:eastAsia="Times New Roman" w:hAnsi="Times New Roman" w:cs="Times New Roman"/>
                      <w:sz w:val="24"/>
                      <w:szCs w:val="24"/>
                    </w:rPr>
                    <w:t>Головними висновками дисертаційного дослідження, що знайшли своє відображення і практичні вирішення у дисертаційному дослідженні є такі:</w:t>
                  </w:r>
                </w:p>
                <w:p w14:paraId="6D95FF16" w14:textId="77777777" w:rsidR="00001757" w:rsidRPr="00001757" w:rsidRDefault="00001757" w:rsidP="00001757">
                  <w:pPr>
                    <w:framePr w:hSpace="45" w:wrap="around" w:vAnchor="text" w:hAnchor="text" w:xAlign="right" w:yAlign="cente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001757">
                    <w:rPr>
                      <w:rFonts w:ascii="Times New Roman" w:eastAsia="Times New Roman" w:hAnsi="Times New Roman" w:cs="Times New Roman"/>
                      <w:sz w:val="24"/>
                      <w:szCs w:val="24"/>
                    </w:rPr>
                    <w:lastRenderedPageBreak/>
                    <w:t>теоретичні питання обґрунтування необхідності кооперування підприємств, як новітнього менеджменту, в умовах ринкової економіки;</w:t>
                  </w:r>
                </w:p>
                <w:p w14:paraId="2E67F185" w14:textId="77777777" w:rsidR="00001757" w:rsidRPr="00001757" w:rsidRDefault="00001757" w:rsidP="00001757">
                  <w:pPr>
                    <w:framePr w:hSpace="45" w:wrap="around" w:vAnchor="text" w:hAnchor="text" w:xAlign="right" w:yAlign="cente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001757">
                    <w:rPr>
                      <w:rFonts w:ascii="Times New Roman" w:eastAsia="Times New Roman" w:hAnsi="Times New Roman" w:cs="Times New Roman"/>
                      <w:sz w:val="24"/>
                      <w:szCs w:val="24"/>
                    </w:rPr>
                    <w:t>дослідження питань специфіки міжнародного кооперування з метою визначення доцільності кооперування українських товаровиробників з іноземними;</w:t>
                  </w:r>
                </w:p>
                <w:p w14:paraId="64A93EFA" w14:textId="77777777" w:rsidR="00001757" w:rsidRPr="00001757" w:rsidRDefault="00001757" w:rsidP="00001757">
                  <w:pPr>
                    <w:framePr w:hSpace="45" w:wrap="around" w:vAnchor="text" w:hAnchor="text" w:xAlign="right" w:yAlign="cente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001757">
                    <w:rPr>
                      <w:rFonts w:ascii="Times New Roman" w:eastAsia="Times New Roman" w:hAnsi="Times New Roman" w:cs="Times New Roman"/>
                      <w:sz w:val="24"/>
                      <w:szCs w:val="24"/>
                    </w:rPr>
                    <w:t>аналіз специфіки меблевої промисловості України з метою обґрунтування необхідності впровадження кооперування підприємств усередині галузі для підвищення її ефективності, інтенсифікації, захисту вітчизняних виробників та зниження тиску на довкілля та соціосферу;</w:t>
                  </w:r>
                </w:p>
                <w:p w14:paraId="4BE1D77C" w14:textId="77777777" w:rsidR="00001757" w:rsidRPr="00001757" w:rsidRDefault="00001757" w:rsidP="00001757">
                  <w:pPr>
                    <w:framePr w:hSpace="45" w:wrap="around" w:vAnchor="text" w:hAnchor="text" w:xAlign="right" w:yAlign="cente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001757">
                    <w:rPr>
                      <w:rFonts w:ascii="Times New Roman" w:eastAsia="Times New Roman" w:hAnsi="Times New Roman" w:cs="Times New Roman"/>
                      <w:sz w:val="24"/>
                      <w:szCs w:val="24"/>
                    </w:rPr>
                    <w:t>поглиблення питань оцінки ефективності кооперування з трьох сторін: економічної, екологічної та соціальної доцільності та представлення інтегральної ефективності у просторовій формі, що дозволить оцінити її всебічно і якомога точніше;</w:t>
                  </w:r>
                </w:p>
                <w:p w14:paraId="321481A5" w14:textId="77777777" w:rsidR="00001757" w:rsidRPr="00001757" w:rsidRDefault="00001757" w:rsidP="00001757">
                  <w:pPr>
                    <w:framePr w:hSpace="45" w:wrap="around" w:vAnchor="text" w:hAnchor="text" w:xAlign="right" w:yAlign="cente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001757">
                    <w:rPr>
                      <w:rFonts w:ascii="Times New Roman" w:eastAsia="Times New Roman" w:hAnsi="Times New Roman" w:cs="Times New Roman"/>
                      <w:sz w:val="24"/>
                      <w:szCs w:val="24"/>
                    </w:rPr>
                    <w:t>розроблення формул розрахунку ефективності кооперування і пропозиція оцінювати її за допомогою інтегрального показника, який буде характеризувати ефективність за трьома ознаками: економічною, екологічною та соціальною.</w:t>
                  </w:r>
                </w:p>
                <w:p w14:paraId="57BE695D" w14:textId="77777777" w:rsidR="00001757" w:rsidRPr="00001757" w:rsidRDefault="00001757" w:rsidP="00001757">
                  <w:pPr>
                    <w:framePr w:hSpace="45" w:wrap="around" w:vAnchor="text" w:hAnchor="text" w:xAlign="right" w:yAlign="cente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001757">
                    <w:rPr>
                      <w:rFonts w:ascii="Times New Roman" w:eastAsia="Times New Roman" w:hAnsi="Times New Roman" w:cs="Times New Roman"/>
                      <w:sz w:val="24"/>
                      <w:szCs w:val="24"/>
                    </w:rPr>
                    <w:t>методичні питання визначення ефективності кооперування в умовах ринкової економіки для підприємств-виробників продукції та підприємств-споживачів.</w:t>
                  </w:r>
                </w:p>
                <w:p w14:paraId="3EDCE722" w14:textId="77777777" w:rsidR="00001757" w:rsidRPr="00001757" w:rsidRDefault="00001757" w:rsidP="00001757">
                  <w:pPr>
                    <w:framePr w:hSpace="45" w:wrap="around" w:vAnchor="text" w:hAnchor="text" w:xAlign="right" w:yAlign="cente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001757">
                    <w:rPr>
                      <w:rFonts w:ascii="Times New Roman" w:eastAsia="Times New Roman" w:hAnsi="Times New Roman" w:cs="Times New Roman"/>
                      <w:sz w:val="24"/>
                      <w:szCs w:val="24"/>
                    </w:rPr>
                    <w:t>методичні питання визначення впливу чинників, що є елементарними складовими інтегрального показника, на кооперування підприємств з метою можливого його удосконалення. Рішення цього завдання надає можливості у подальшому визначити вплив будь-яких факторів (у першу чергу екологічних та соціальних) на кооперування підприємств.</w:t>
                  </w:r>
                </w:p>
                <w:p w14:paraId="3B9BCEBB" w14:textId="77777777" w:rsidR="00001757" w:rsidRPr="00001757" w:rsidRDefault="00001757" w:rsidP="00001757">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001757">
                    <w:rPr>
                      <w:rFonts w:ascii="Times New Roman" w:eastAsia="Times New Roman" w:hAnsi="Times New Roman" w:cs="Times New Roman"/>
                      <w:sz w:val="24"/>
                      <w:szCs w:val="24"/>
                    </w:rPr>
                    <w:t>Використання системного підходу до розробки проблеми, теоретична аргументація визначення ефективності кооперування забезпечують наукову обґрунтованість і об’єктивність пропозицій – від формалізації розрахунків до визначення впливу чинників.</w:t>
                  </w:r>
                </w:p>
                <w:p w14:paraId="6356AB6E" w14:textId="77777777" w:rsidR="00001757" w:rsidRPr="00001757" w:rsidRDefault="00001757" w:rsidP="00001757">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001757">
                    <w:rPr>
                      <w:rFonts w:ascii="Times New Roman" w:eastAsia="Times New Roman" w:hAnsi="Times New Roman" w:cs="Times New Roman"/>
                      <w:sz w:val="24"/>
                      <w:szCs w:val="24"/>
                    </w:rPr>
                    <w:t>Аналіз існуючих методів визначення ефективності кооперування, критична їх оцінка, аналіз досвіду розвинутих країн і сучасних виробництв у інших галузях промисловості щодо проблеми доцільності кооперування, дозволили нам запропонувати свій методичний підхід до оцінки його ефективності.</w:t>
                  </w:r>
                </w:p>
                <w:p w14:paraId="0EFB9074" w14:textId="77777777" w:rsidR="00001757" w:rsidRPr="00001757" w:rsidRDefault="00001757" w:rsidP="00001757">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001757">
                    <w:rPr>
                      <w:rFonts w:ascii="Times New Roman" w:eastAsia="Times New Roman" w:hAnsi="Times New Roman" w:cs="Times New Roman"/>
                      <w:sz w:val="24"/>
                      <w:szCs w:val="24"/>
                    </w:rPr>
                    <w:t>Застосовані нами методи оцінки ефективності кооперування та формалізований підхід можуть бути певним інструментом для оцінки виробничо-господарської діяльності підприємств з урахуванням доцільності їх роботи, з точки зору використання усіх ресурсів – матеріальних, технічних, фінансових, екологічних, соціальних.</w:t>
                  </w:r>
                </w:p>
                <w:p w14:paraId="63E15E6C" w14:textId="77777777" w:rsidR="00001757" w:rsidRPr="00001757" w:rsidRDefault="00001757" w:rsidP="00001757">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001757">
                    <w:rPr>
                      <w:rFonts w:ascii="Times New Roman" w:eastAsia="Times New Roman" w:hAnsi="Times New Roman" w:cs="Times New Roman"/>
                      <w:sz w:val="24"/>
                      <w:szCs w:val="24"/>
                    </w:rPr>
                    <w:t>Об’єктивна оцінка ефективності кооперування підприємств, яка може бути визначена за нашими методами та формулами, надає можливості розробляти пропозиції щодо подальшого вдосконалення форм організації виробництва:</w:t>
                  </w:r>
                </w:p>
                <w:p w14:paraId="57F03C7C" w14:textId="77777777" w:rsidR="00001757" w:rsidRPr="00001757" w:rsidRDefault="00001757" w:rsidP="00001757">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001757">
                    <w:rPr>
                      <w:rFonts w:ascii="Times New Roman" w:eastAsia="Times New Roman" w:hAnsi="Times New Roman" w:cs="Times New Roman"/>
                      <w:sz w:val="24"/>
                      <w:szCs w:val="24"/>
                    </w:rPr>
                    <w:t>Головними із них, на нашу думку, є такі:</w:t>
                  </w:r>
                </w:p>
                <w:p w14:paraId="364D466D" w14:textId="77777777" w:rsidR="00001757" w:rsidRPr="00001757" w:rsidRDefault="00001757" w:rsidP="00001757">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001757">
                    <w:rPr>
                      <w:rFonts w:ascii="Times New Roman" w:eastAsia="Times New Roman" w:hAnsi="Times New Roman" w:cs="Times New Roman"/>
                      <w:i/>
                      <w:iCs/>
                      <w:sz w:val="24"/>
                      <w:szCs w:val="24"/>
                    </w:rPr>
                    <w:t>на рівні теоретичних знань</w:t>
                  </w:r>
                  <w:r w:rsidRPr="00001757">
                    <w:rPr>
                      <w:rFonts w:ascii="Times New Roman" w:eastAsia="Times New Roman" w:hAnsi="Times New Roman" w:cs="Times New Roman"/>
                      <w:sz w:val="24"/>
                      <w:szCs w:val="24"/>
                    </w:rPr>
                    <w:t>:</w:t>
                  </w:r>
                </w:p>
                <w:p w14:paraId="4D939438" w14:textId="77777777" w:rsidR="00001757" w:rsidRPr="00001757" w:rsidRDefault="00001757" w:rsidP="00001757">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001757">
                    <w:rPr>
                      <w:rFonts w:ascii="Times New Roman" w:eastAsia="Times New Roman" w:hAnsi="Times New Roman" w:cs="Times New Roman"/>
                      <w:sz w:val="24"/>
                      <w:szCs w:val="24"/>
                    </w:rPr>
                    <w:lastRenderedPageBreak/>
                    <w:t>поглибити визначення поняття „ефективності виробництва”, як триєдиного інтегрального показника соціо-еколого-економічної ефективності;</w:t>
                  </w:r>
                </w:p>
                <w:p w14:paraId="31AA1345" w14:textId="77777777" w:rsidR="00001757" w:rsidRPr="00001757" w:rsidRDefault="00001757" w:rsidP="00001757">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001757">
                    <w:rPr>
                      <w:rFonts w:ascii="Times New Roman" w:eastAsia="Times New Roman" w:hAnsi="Times New Roman" w:cs="Times New Roman"/>
                      <w:sz w:val="24"/>
                      <w:szCs w:val="24"/>
                    </w:rPr>
                    <w:t>надати чітке визначення кожній складовій інтегрального показника;</w:t>
                  </w:r>
                </w:p>
                <w:p w14:paraId="64B1F942" w14:textId="77777777" w:rsidR="00001757" w:rsidRPr="00001757" w:rsidRDefault="00001757" w:rsidP="00001757">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001757">
                    <w:rPr>
                      <w:rFonts w:ascii="Times New Roman" w:eastAsia="Times New Roman" w:hAnsi="Times New Roman" w:cs="Times New Roman"/>
                      <w:sz w:val="24"/>
                      <w:szCs w:val="24"/>
                    </w:rPr>
                    <w:t>визначити оцінку ефективності кооперування з позицій тримірного, просторового виміру, як новітній підхід до проблеми визначення ефективності;</w:t>
                  </w:r>
                </w:p>
                <w:p w14:paraId="1AB445DA" w14:textId="77777777" w:rsidR="00001757" w:rsidRPr="00001757" w:rsidRDefault="00001757" w:rsidP="00001757">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001757">
                    <w:rPr>
                      <w:rFonts w:ascii="Times New Roman" w:eastAsia="Times New Roman" w:hAnsi="Times New Roman" w:cs="Times New Roman"/>
                      <w:i/>
                      <w:iCs/>
                      <w:sz w:val="24"/>
                      <w:szCs w:val="24"/>
                    </w:rPr>
                    <w:t>на рівні законодавства</w:t>
                  </w:r>
                  <w:r w:rsidRPr="00001757">
                    <w:rPr>
                      <w:rFonts w:ascii="Times New Roman" w:eastAsia="Times New Roman" w:hAnsi="Times New Roman" w:cs="Times New Roman"/>
                      <w:sz w:val="24"/>
                      <w:szCs w:val="24"/>
                    </w:rPr>
                    <w:t>:</w:t>
                  </w:r>
                </w:p>
                <w:p w14:paraId="10E86CC1" w14:textId="77777777" w:rsidR="00001757" w:rsidRPr="00001757" w:rsidRDefault="00001757" w:rsidP="00001757">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001757">
                    <w:rPr>
                      <w:rFonts w:ascii="Times New Roman" w:eastAsia="Times New Roman" w:hAnsi="Times New Roman" w:cs="Times New Roman"/>
                      <w:sz w:val="24"/>
                      <w:szCs w:val="24"/>
                    </w:rPr>
                    <w:t>розширити та удосконалити правову базу з питань кооперування підприємств, удосконалюючи як поняття, принципи та форми виробничого кооперування, так і методи оцінки його ефективності;</w:t>
                  </w:r>
                </w:p>
                <w:p w14:paraId="3FA0D033" w14:textId="77777777" w:rsidR="00001757" w:rsidRPr="00001757" w:rsidRDefault="00001757" w:rsidP="00001757">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001757">
                    <w:rPr>
                      <w:rFonts w:ascii="Times New Roman" w:eastAsia="Times New Roman" w:hAnsi="Times New Roman" w:cs="Times New Roman"/>
                      <w:sz w:val="24"/>
                      <w:szCs w:val="24"/>
                    </w:rPr>
                    <w:t>розробити Державну концепцію екологізації лісопромислової галузі України та Програму підвищення соціо-еколого-економічної ефективності діяльності підприємств;</w:t>
                  </w:r>
                </w:p>
                <w:p w14:paraId="17601530" w14:textId="77777777" w:rsidR="00001757" w:rsidRPr="00001757" w:rsidRDefault="00001757" w:rsidP="00001757">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001757">
                    <w:rPr>
                      <w:rFonts w:ascii="Times New Roman" w:eastAsia="Times New Roman" w:hAnsi="Times New Roman" w:cs="Times New Roman"/>
                      <w:i/>
                      <w:iCs/>
                      <w:sz w:val="24"/>
                      <w:szCs w:val="24"/>
                    </w:rPr>
                    <w:t>на рівні галузі</w:t>
                  </w:r>
                  <w:r w:rsidRPr="00001757">
                    <w:rPr>
                      <w:rFonts w:ascii="Times New Roman" w:eastAsia="Times New Roman" w:hAnsi="Times New Roman" w:cs="Times New Roman"/>
                      <w:sz w:val="24"/>
                      <w:szCs w:val="24"/>
                    </w:rPr>
                    <w:t>:</w:t>
                  </w:r>
                </w:p>
                <w:p w14:paraId="5C19920D" w14:textId="77777777" w:rsidR="00001757" w:rsidRPr="00001757" w:rsidRDefault="00001757" w:rsidP="00001757">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001757">
                    <w:rPr>
                      <w:rFonts w:ascii="Times New Roman" w:eastAsia="Times New Roman" w:hAnsi="Times New Roman" w:cs="Times New Roman"/>
                      <w:sz w:val="24"/>
                      <w:szCs w:val="24"/>
                    </w:rPr>
                    <w:t>розробити галузеві нормативно-методичні документи (методики, інструкції, регламенти) з питань практичного впровадження нових форм кооперування, як специфічного напряму менеджменту;</w:t>
                  </w:r>
                </w:p>
                <w:p w14:paraId="5C04DEBA" w14:textId="77777777" w:rsidR="00001757" w:rsidRPr="00001757" w:rsidRDefault="00001757" w:rsidP="00001757">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001757">
                    <w:rPr>
                      <w:rFonts w:ascii="Times New Roman" w:eastAsia="Times New Roman" w:hAnsi="Times New Roman" w:cs="Times New Roman"/>
                      <w:sz w:val="24"/>
                      <w:szCs w:val="24"/>
                    </w:rPr>
                    <w:t>розробити методику оцінки ефективності діяльності підприємства з позиції економічної, екологічної та соціальної доцільності впровадження відповідних заходів та методику оцінки впливу елементарних чинників на інтегральний показник.</w:t>
                  </w:r>
                </w:p>
                <w:p w14:paraId="41E175E3" w14:textId="77777777" w:rsidR="00001757" w:rsidRPr="00001757" w:rsidRDefault="00001757" w:rsidP="00001757">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001757">
                    <w:rPr>
                      <w:rFonts w:ascii="Times New Roman" w:eastAsia="Times New Roman" w:hAnsi="Times New Roman" w:cs="Times New Roman"/>
                      <w:i/>
                      <w:iCs/>
                      <w:sz w:val="24"/>
                      <w:szCs w:val="24"/>
                    </w:rPr>
                    <w:t>на рівні підприємств</w:t>
                  </w:r>
                  <w:r w:rsidRPr="00001757">
                    <w:rPr>
                      <w:rFonts w:ascii="Times New Roman" w:eastAsia="Times New Roman" w:hAnsi="Times New Roman" w:cs="Times New Roman"/>
                      <w:sz w:val="24"/>
                      <w:szCs w:val="24"/>
                    </w:rPr>
                    <w:t>:</w:t>
                  </w:r>
                </w:p>
                <w:p w14:paraId="01746A06" w14:textId="77777777" w:rsidR="00001757" w:rsidRPr="00001757" w:rsidRDefault="00001757" w:rsidP="00001757">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001757">
                    <w:rPr>
                      <w:rFonts w:ascii="Times New Roman" w:eastAsia="Times New Roman" w:hAnsi="Times New Roman" w:cs="Times New Roman"/>
                      <w:sz w:val="24"/>
                      <w:szCs w:val="24"/>
                    </w:rPr>
                    <w:t>організувати спеціальний підрозділ з проблем урегулювання, вдосконалення та розвитку виробничого кооперування;</w:t>
                  </w:r>
                </w:p>
                <w:p w14:paraId="6A141283" w14:textId="77777777" w:rsidR="00001757" w:rsidRPr="00001757" w:rsidRDefault="00001757" w:rsidP="00001757">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001757">
                    <w:rPr>
                      <w:rFonts w:ascii="Times New Roman" w:eastAsia="Times New Roman" w:hAnsi="Times New Roman" w:cs="Times New Roman"/>
                      <w:sz w:val="24"/>
                      <w:szCs w:val="24"/>
                    </w:rPr>
                    <w:t>організувати на усіх підприємствах спеціальну службу моніторингу за соціо-еколого-економічно ситуацією щодо впровадження будь-яких заходів, з чіткою статистикою та аналітичною звітністю;</w:t>
                  </w:r>
                </w:p>
                <w:p w14:paraId="1F171D7C" w14:textId="77777777" w:rsidR="00001757" w:rsidRPr="00001757" w:rsidRDefault="00001757" w:rsidP="00001757">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001757">
                    <w:rPr>
                      <w:rFonts w:ascii="Times New Roman" w:eastAsia="Times New Roman" w:hAnsi="Times New Roman" w:cs="Times New Roman"/>
                      <w:sz w:val="24"/>
                      <w:szCs w:val="24"/>
                    </w:rPr>
                    <w:t>організувати на підприємствах службу (або спеціаліста) з проблем зв’язку з населенням, що проживає на території діяльності підприємств, головною задачею якої буде моніторинг їх потреб та вимог до виробничої діяльності підприємства і планів його розвитку.</w:t>
                  </w:r>
                </w:p>
              </w:tc>
            </w:tr>
          </w:tbl>
          <w:p w14:paraId="38FE995C" w14:textId="77777777" w:rsidR="00001757" w:rsidRPr="00001757" w:rsidRDefault="00001757" w:rsidP="00001757">
            <w:pPr>
              <w:spacing w:after="0" w:line="240" w:lineRule="auto"/>
              <w:rPr>
                <w:rFonts w:ascii="Times New Roman" w:eastAsia="Times New Roman" w:hAnsi="Times New Roman" w:cs="Times New Roman"/>
                <w:sz w:val="24"/>
                <w:szCs w:val="24"/>
              </w:rPr>
            </w:pPr>
          </w:p>
        </w:tc>
      </w:tr>
    </w:tbl>
    <w:p w14:paraId="479A988B" w14:textId="77777777" w:rsidR="00001757" w:rsidRPr="00001757" w:rsidRDefault="00001757" w:rsidP="00001757"/>
    <w:sectPr w:rsidR="00001757" w:rsidRPr="0000175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5829A" w14:textId="77777777" w:rsidR="003E44AB" w:rsidRDefault="003E44AB">
      <w:pPr>
        <w:spacing w:after="0" w:line="240" w:lineRule="auto"/>
      </w:pPr>
      <w:r>
        <w:separator/>
      </w:r>
    </w:p>
  </w:endnote>
  <w:endnote w:type="continuationSeparator" w:id="0">
    <w:p w14:paraId="68EB941E" w14:textId="77777777" w:rsidR="003E44AB" w:rsidRDefault="003E4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24FE8" w14:textId="77777777" w:rsidR="003E44AB" w:rsidRDefault="003E44AB">
      <w:pPr>
        <w:spacing w:after="0" w:line="240" w:lineRule="auto"/>
      </w:pPr>
      <w:r>
        <w:separator/>
      </w:r>
    </w:p>
  </w:footnote>
  <w:footnote w:type="continuationSeparator" w:id="0">
    <w:p w14:paraId="3D46655F" w14:textId="77777777" w:rsidR="003E44AB" w:rsidRDefault="003E4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E44A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B1"/>
    <w:multiLevelType w:val="multilevel"/>
    <w:tmpl w:val="94F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871F6E"/>
    <w:multiLevelType w:val="multilevel"/>
    <w:tmpl w:val="E0C0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AA11B3"/>
    <w:multiLevelType w:val="multilevel"/>
    <w:tmpl w:val="699C1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11"/>
  </w:num>
  <w:num w:numId="4">
    <w:abstractNumId w:val="10"/>
  </w:num>
  <w:num w:numId="5">
    <w:abstractNumId w:val="3"/>
  </w:num>
  <w:num w:numId="6">
    <w:abstractNumId w:val="4"/>
  </w:num>
  <w:num w:numId="7">
    <w:abstractNumId w:val="7"/>
  </w:num>
  <w:num w:numId="8">
    <w:abstractNumId w:val="2"/>
  </w:num>
  <w:num w:numId="9">
    <w:abstractNumId w:val="1"/>
  </w:num>
  <w:num w:numId="10">
    <w:abstractNumId w:val="12"/>
  </w:num>
  <w:num w:numId="11">
    <w:abstractNumId w:val="9"/>
  </w:num>
  <w:num w:numId="12">
    <w:abstractNumId w:val="0"/>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4AB"/>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A9B"/>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946"/>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3E1"/>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70502</TotalTime>
  <Pages>4</Pages>
  <Words>1096</Words>
  <Characters>6253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1213</cp:revision>
  <dcterms:created xsi:type="dcterms:W3CDTF">2024-06-20T08:51:00Z</dcterms:created>
  <dcterms:modified xsi:type="dcterms:W3CDTF">2024-09-02T20:47:00Z</dcterms:modified>
  <cp:category/>
</cp:coreProperties>
</file>