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C247CC" w:rsidRDefault="00C247CC" w:rsidP="00C247CC">
      <w:r w:rsidRPr="000679CB">
        <w:rPr>
          <w:rFonts w:ascii="Times New Roman" w:eastAsia="Times New Roman" w:hAnsi="Times New Roman" w:cs="Times New Roman"/>
          <w:b/>
          <w:sz w:val="24"/>
          <w:szCs w:val="24"/>
          <w:lang w:eastAsia="ru-RU"/>
        </w:rPr>
        <w:t>Габ Олексій Георгійович</w:t>
      </w:r>
      <w:r w:rsidRPr="000679CB">
        <w:rPr>
          <w:rFonts w:ascii="Times New Roman" w:eastAsia="Times New Roman" w:hAnsi="Times New Roman" w:cs="Times New Roman"/>
          <w:sz w:val="24"/>
          <w:szCs w:val="24"/>
          <w:lang w:eastAsia="ru-RU"/>
        </w:rPr>
        <w:t xml:space="preserve">, викладач кафедри соціально гуманітарних та фундаментальних дисциплін Інституту Військово-Морських Сил Національного університету «Одеська морська академія». </w:t>
      </w:r>
      <w:r w:rsidRPr="000679CB">
        <w:rPr>
          <w:rFonts w:ascii="Times New Roman" w:eastAsia="Times New Roman" w:hAnsi="Times New Roman" w:cs="Times New Roman"/>
          <w:bCs/>
          <w:sz w:val="24"/>
          <w:szCs w:val="24"/>
          <w:lang w:eastAsia="ru-RU"/>
        </w:rPr>
        <w:t>Назва дисертації:</w:t>
      </w:r>
      <w:r w:rsidRPr="000679CB">
        <w:rPr>
          <w:rFonts w:ascii="Times New Roman" w:eastAsia="Times New Roman" w:hAnsi="Times New Roman" w:cs="Times New Roman"/>
          <w:sz w:val="24"/>
          <w:szCs w:val="24"/>
          <w:lang w:eastAsia="ru-RU"/>
        </w:rPr>
        <w:t xml:space="preserve"> «Організаційно-економічне забезпечення  адаптивної стратегії інноваційного розвитку морських портів України</w:t>
      </w:r>
      <w:r w:rsidRPr="000679CB">
        <w:rPr>
          <w:rFonts w:ascii="Times New Roman" w:eastAsia="Times New Roman" w:hAnsi="Times New Roman" w:cs="Times New Roman"/>
          <w:color w:val="000000"/>
          <w:sz w:val="24"/>
          <w:szCs w:val="24"/>
          <w:lang w:eastAsia="ru-RU"/>
        </w:rPr>
        <w:t>».</w:t>
      </w:r>
      <w:r w:rsidRPr="000679CB">
        <w:rPr>
          <w:rFonts w:ascii="Times New Roman" w:eastAsia="Times New Roman" w:hAnsi="Times New Roman" w:cs="Times New Roman"/>
          <w:sz w:val="24"/>
          <w:szCs w:val="24"/>
          <w:lang w:eastAsia="ru-RU"/>
        </w:rPr>
        <w:t xml:space="preserve"> </w:t>
      </w:r>
      <w:r w:rsidRPr="000679CB">
        <w:rPr>
          <w:rFonts w:ascii="Times New Roman" w:eastAsia="Times New Roman" w:hAnsi="Times New Roman" w:cs="Times New Roman"/>
          <w:bCs/>
          <w:sz w:val="24"/>
          <w:szCs w:val="24"/>
          <w:lang w:eastAsia="ru-RU"/>
        </w:rPr>
        <w:t>Шифр та назва спеціальності</w:t>
      </w:r>
      <w:r w:rsidRPr="000679CB">
        <w:rPr>
          <w:rFonts w:ascii="Times New Roman" w:eastAsia="Times New Roman" w:hAnsi="Times New Roman" w:cs="Times New Roman"/>
          <w:b/>
          <w:bCs/>
          <w:sz w:val="24"/>
          <w:szCs w:val="24"/>
          <w:lang w:eastAsia="ru-RU"/>
        </w:rPr>
        <w:t xml:space="preserve"> </w:t>
      </w:r>
      <w:r w:rsidRPr="000679CB">
        <w:rPr>
          <w:rFonts w:ascii="Times New Roman" w:eastAsia="Times New Roman" w:hAnsi="Times New Roman" w:cs="Times New Roman"/>
          <w:sz w:val="24"/>
          <w:szCs w:val="24"/>
          <w:lang w:eastAsia="ru-RU"/>
        </w:rPr>
        <w:t xml:space="preserve">– 08.00.04 – </w:t>
      </w:r>
      <w:r w:rsidRPr="000679CB">
        <w:rPr>
          <w:rFonts w:ascii="Times New Roman" w:eastAsia="Times New Roman" w:hAnsi="Times New Roman" w:cs="Times New Roman"/>
          <w:color w:val="000000"/>
          <w:sz w:val="24"/>
          <w:szCs w:val="24"/>
          <w:lang w:eastAsia="ru-RU"/>
        </w:rPr>
        <w:t xml:space="preserve">економіка та управління підприємствами </w:t>
      </w:r>
      <w:r w:rsidRPr="000679CB">
        <w:rPr>
          <w:rFonts w:ascii="Times New Roman" w:eastAsia="Times New Roman" w:hAnsi="Times New Roman" w:cs="Times New Roman"/>
          <w:sz w:val="24"/>
          <w:szCs w:val="24"/>
          <w:lang w:eastAsia="ru-RU"/>
        </w:rPr>
        <w:t xml:space="preserve">(за видами економічної діяльності). </w:t>
      </w:r>
      <w:r w:rsidRPr="000679CB">
        <w:rPr>
          <w:rFonts w:ascii="Times New Roman" w:eastAsia="Times New Roman" w:hAnsi="Times New Roman" w:cs="Times New Roman"/>
          <w:bCs/>
          <w:sz w:val="24"/>
          <w:szCs w:val="24"/>
          <w:lang w:eastAsia="ru-RU"/>
        </w:rPr>
        <w:t>Спецрада</w:t>
      </w:r>
      <w:r w:rsidRPr="000679CB">
        <w:rPr>
          <w:rFonts w:ascii="Times New Roman" w:eastAsia="Times New Roman" w:hAnsi="Times New Roman" w:cs="Times New Roman"/>
          <w:b/>
          <w:bCs/>
          <w:sz w:val="24"/>
          <w:szCs w:val="24"/>
          <w:lang w:eastAsia="ru-RU"/>
        </w:rPr>
        <w:t xml:space="preserve"> </w:t>
      </w:r>
      <w:r w:rsidRPr="000679CB">
        <w:rPr>
          <w:rFonts w:ascii="Times New Roman" w:eastAsia="Times New Roman" w:hAnsi="Times New Roman" w:cs="Times New Roman"/>
          <w:sz w:val="24"/>
          <w:szCs w:val="24"/>
          <w:lang w:eastAsia="ru-RU"/>
        </w:rPr>
        <w:t>Д</w:t>
      </w:r>
      <w:r w:rsidRPr="000679CB">
        <w:rPr>
          <w:rFonts w:ascii="Times New Roman" w:eastAsia="Times New Roman" w:hAnsi="Times New Roman" w:cs="Times New Roman"/>
          <w:sz w:val="24"/>
          <w:szCs w:val="24"/>
          <w:lang w:val="en-US" w:eastAsia="ru-RU"/>
        </w:rPr>
        <w:t> </w:t>
      </w:r>
      <w:r w:rsidRPr="000679CB">
        <w:rPr>
          <w:rFonts w:ascii="Times New Roman" w:eastAsia="Times New Roman" w:hAnsi="Times New Roman" w:cs="Times New Roman"/>
          <w:kern w:val="22"/>
          <w:sz w:val="24"/>
          <w:szCs w:val="24"/>
          <w:lang w:eastAsia="ru-RU"/>
        </w:rPr>
        <w:t>26.142.03</w:t>
      </w:r>
      <w:r w:rsidRPr="000679CB">
        <w:rPr>
          <w:rFonts w:ascii="Times New Roman" w:eastAsia="Times New Roman" w:hAnsi="Times New Roman" w:cs="Times New Roman"/>
          <w:color w:val="000000"/>
          <w:sz w:val="24"/>
          <w:szCs w:val="24"/>
          <w:lang w:eastAsia="ru-RU"/>
        </w:rPr>
        <w:t xml:space="preserve"> Міжрегіональної академії управління персоналом</w:t>
      </w:r>
    </w:p>
    <w:sectPr w:rsidR="001953D7" w:rsidRPr="00C247C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C247CC" w:rsidRPr="00C247C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39CE3-AC6D-4EEE-B207-132A59B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2020-08-10T05:36:00Z</dcterms:created>
  <dcterms:modified xsi:type="dcterms:W3CDTF">2020-08-10T11:29:00Z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