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0A329F" w:rsidRDefault="000A329F" w:rsidP="000A329F">
      <w:r w:rsidRPr="00AC584C">
        <w:rPr>
          <w:rFonts w:ascii="Times New Roman" w:eastAsia="Times New Roman" w:hAnsi="Times New Roman" w:cs="Times New Roman"/>
          <w:b/>
          <w:sz w:val="24"/>
          <w:szCs w:val="24"/>
          <w:lang w:eastAsia="ru-RU"/>
        </w:rPr>
        <w:t>Гальміз Олексій Олександрович</w:t>
      </w:r>
      <w:r w:rsidRPr="00AC584C">
        <w:rPr>
          <w:rFonts w:ascii="Times New Roman" w:eastAsia="Times New Roman" w:hAnsi="Times New Roman" w:cs="Times New Roman"/>
          <w:sz w:val="24"/>
          <w:szCs w:val="24"/>
          <w:lang w:eastAsia="ru-RU"/>
        </w:rPr>
        <w:t>, лікар-отоларинголог-онколог КНП ЛОР «Луганський державний клінічний онкологічний диспансер», асистент кафедри «офтальмології, отоларингології та онкології» ДЗ «Луганський державний медичний університет» МОЗ України, здобувач кафедри клінічної патофізіології, топографічної анатомії та оперативної хірургії Харківської медичної академії післядипломної освіти МОЗ України. Назва дисертації: «Структурно-метаболічні порушення клітинних мембран у пацієнтів з раком щитоподібної залози». Шифр та назва спеціальності – 14.03.04 – патологічна фізіологія. Спецрада</w:t>
      </w:r>
      <w:r w:rsidRPr="00AC584C">
        <w:rPr>
          <w:rFonts w:ascii="Times New Roman" w:eastAsia="Times New Roman" w:hAnsi="Times New Roman" w:cs="Times New Roman"/>
          <w:b/>
          <w:i/>
          <w:sz w:val="24"/>
          <w:szCs w:val="24"/>
          <w:lang w:eastAsia="ru-RU"/>
        </w:rPr>
        <w:t xml:space="preserve"> </w:t>
      </w:r>
      <w:r w:rsidRPr="00AC584C">
        <w:rPr>
          <w:rFonts w:ascii="Times New Roman" w:eastAsia="Times New Roman" w:hAnsi="Times New Roman" w:cs="Times New Roman"/>
          <w:bCs/>
          <w:sz w:val="24"/>
          <w:szCs w:val="24"/>
          <w:lang w:eastAsia="ru-RU"/>
        </w:rPr>
        <w:t xml:space="preserve">Д 76.600.02 </w:t>
      </w:r>
      <w:r w:rsidRPr="00AC584C">
        <w:rPr>
          <w:rFonts w:ascii="Times New Roman" w:eastAsia="Times New Roman" w:hAnsi="Times New Roman" w:cs="Times New Roman"/>
          <w:sz w:val="24"/>
          <w:szCs w:val="24"/>
          <w:lang w:eastAsia="ru-RU"/>
        </w:rPr>
        <w:t>Вищого державного навчального закладу України «Буковинський державний медичний університет»</w:t>
      </w:r>
    </w:p>
    <w:sectPr w:rsidR="000D5E82" w:rsidRPr="000A32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0A329F" w:rsidRPr="000A32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E8FFA-83E6-4A89-A707-B10B58D4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103</Words>
  <Characters>589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2021-02-07T22:01:00Z</dcterms:created>
  <dcterms:modified xsi:type="dcterms:W3CDTF">2021-02-08T11:38:00Z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