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28A85" w14:textId="7E7C2628" w:rsidR="000F2699" w:rsidRPr="00655BB7" w:rsidRDefault="00655BB7" w:rsidP="00655BB7">
      <w:r>
        <w:rPr>
          <w:rFonts w:ascii="Verdana" w:hAnsi="Verdana"/>
          <w:b/>
          <w:bCs/>
          <w:color w:val="000000"/>
          <w:shd w:val="clear" w:color="auto" w:fill="FFFFFF"/>
        </w:rPr>
        <w:t xml:space="preserve">Пономаренко Елена Николаевна. Ранние формы цереброваскулярной патологии у лиц молодого возраста, подвергшихся воздействию ионизирующего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излучения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14.01.15 / Крымский гос. медицинский ун-т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С.И.Георгиевского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Симф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., 2002. — 164л.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128-164.</w:t>
      </w:r>
    </w:p>
    <w:sectPr w:rsidR="000F2699" w:rsidRPr="00655BB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179A2" w14:textId="77777777" w:rsidR="0036346B" w:rsidRDefault="0036346B">
      <w:pPr>
        <w:spacing w:after="0" w:line="240" w:lineRule="auto"/>
      </w:pPr>
      <w:r>
        <w:separator/>
      </w:r>
    </w:p>
  </w:endnote>
  <w:endnote w:type="continuationSeparator" w:id="0">
    <w:p w14:paraId="76CE9761" w14:textId="77777777" w:rsidR="0036346B" w:rsidRDefault="00363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3CED3" w14:textId="77777777" w:rsidR="0036346B" w:rsidRDefault="0036346B">
      <w:pPr>
        <w:spacing w:after="0" w:line="240" w:lineRule="auto"/>
      </w:pPr>
      <w:r>
        <w:separator/>
      </w:r>
    </w:p>
  </w:footnote>
  <w:footnote w:type="continuationSeparator" w:id="0">
    <w:p w14:paraId="57B80320" w14:textId="77777777" w:rsidR="0036346B" w:rsidRDefault="00363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6346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46B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126615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5416</cp:revision>
  <dcterms:created xsi:type="dcterms:W3CDTF">2024-06-20T08:51:00Z</dcterms:created>
  <dcterms:modified xsi:type="dcterms:W3CDTF">2025-01-23T20:18:00Z</dcterms:modified>
  <cp:category/>
</cp:coreProperties>
</file>