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4A4" w:rsidRDefault="009234A4" w:rsidP="009234A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Благун Ірина Віталіївна</w:t>
      </w:r>
      <w:r>
        <w:rPr>
          <w:rFonts w:ascii="CIDFont+F4" w:hAnsi="CIDFont+F4" w:cs="CIDFont+F4"/>
          <w:kern w:val="0"/>
          <w:sz w:val="28"/>
          <w:szCs w:val="28"/>
          <w:lang w:eastAsia="ru-RU"/>
        </w:rPr>
        <w:t>, провідний лікар офтальмолог ТОВ "Окулар",</w:t>
      </w:r>
    </w:p>
    <w:p w:rsidR="009234A4" w:rsidRDefault="009234A4" w:rsidP="009234A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тема дисертації: «Обґрунтування заходів профілактики виробничо-</w:t>
      </w:r>
    </w:p>
    <w:p w:rsidR="009234A4" w:rsidRDefault="009234A4" w:rsidP="009234A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зумовленої офтальмологічної патології у підземних працівників</w:t>
      </w:r>
    </w:p>
    <w:p w:rsidR="009234A4" w:rsidRDefault="009234A4" w:rsidP="009234A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вугледобувної галузі», (222 Медицина). Спеціалізована вчена рада ДФ</w:t>
      </w:r>
    </w:p>
    <w:p w:rsidR="009234A4" w:rsidRDefault="009234A4" w:rsidP="009234A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26.003.034 в Національному медичному університеті імені</w:t>
      </w:r>
    </w:p>
    <w:p w:rsidR="004A5337" w:rsidRPr="009234A4" w:rsidRDefault="009234A4" w:rsidP="009234A4">
      <w:r>
        <w:rPr>
          <w:rFonts w:ascii="CIDFont+F4" w:hAnsi="CIDFont+F4" w:cs="CIDFont+F4"/>
          <w:kern w:val="0"/>
          <w:sz w:val="28"/>
          <w:szCs w:val="28"/>
          <w:lang w:eastAsia="ru-RU"/>
        </w:rPr>
        <w:t>О.О. Богомольця</w:t>
      </w:r>
    </w:p>
    <w:sectPr w:rsidR="004A5337" w:rsidRPr="009234A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9234A4" w:rsidRPr="009234A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16B09-6C61-41D3-A75F-4653C36F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49</Words>
  <Characters>284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2021-11-11T17:50:00Z</dcterms:created>
  <dcterms:modified xsi:type="dcterms:W3CDTF">2021-11-11T18:41:00Z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