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1AE9" w14:textId="77777777" w:rsidR="00BD4270" w:rsidRDefault="00BD4270" w:rsidP="00BD4270">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Джорджадзе</w:t>
      </w:r>
      <w:proofErr w:type="spellEnd"/>
      <w:r>
        <w:rPr>
          <w:rFonts w:ascii="Helvetica Neue" w:hAnsi="Helvetica Neue"/>
          <w:b/>
          <w:bCs w:val="0"/>
          <w:color w:val="222222"/>
          <w:sz w:val="21"/>
          <w:szCs w:val="21"/>
        </w:rPr>
        <w:t>, Василий Павлович.</w:t>
      </w:r>
    </w:p>
    <w:p w14:paraId="23D3172A" w14:textId="77777777" w:rsidR="00BD4270" w:rsidRDefault="00BD4270" w:rsidP="00BD4270">
      <w:pPr>
        <w:pStyle w:val="20"/>
        <w:spacing w:before="0" w:after="312"/>
        <w:rPr>
          <w:rFonts w:ascii="Arial" w:hAnsi="Arial" w:cs="Arial"/>
          <w:caps/>
          <w:color w:val="333333"/>
          <w:sz w:val="27"/>
          <w:szCs w:val="27"/>
        </w:rPr>
      </w:pPr>
      <w:r>
        <w:rPr>
          <w:rFonts w:ascii="Helvetica Neue" w:hAnsi="Helvetica Neue" w:cs="Arial"/>
          <w:caps/>
          <w:color w:val="222222"/>
          <w:sz w:val="21"/>
          <w:szCs w:val="21"/>
        </w:rPr>
        <w:t>Наблюдение и исследование узкого состояния в системе сигма-(</w:t>
      </w:r>
      <w:proofErr w:type="gramStart"/>
      <w:r>
        <w:rPr>
          <w:rFonts w:ascii="Helvetica Neue" w:hAnsi="Helvetica Neue" w:cs="Arial"/>
          <w:caps/>
          <w:color w:val="222222"/>
          <w:sz w:val="21"/>
          <w:szCs w:val="21"/>
        </w:rPr>
        <w:t>1385)К</w:t>
      </w:r>
      <w:proofErr w:type="gramEnd"/>
      <w:r>
        <w:rPr>
          <w:rFonts w:ascii="Helvetica Neue" w:hAnsi="Helvetica Neue" w:cs="Arial"/>
          <w:caps/>
          <w:color w:val="222222"/>
          <w:sz w:val="21"/>
          <w:szCs w:val="21"/>
        </w:rPr>
        <w:t xml:space="preserve">+ : диссертация ... кандидата физико-математических наук : 01.04.01. - Дубна, 1984. - 140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42C7AC6" w14:textId="77777777" w:rsidR="00BD4270" w:rsidRDefault="00BD4270" w:rsidP="00BD427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Джорджадзе</w:t>
      </w:r>
      <w:proofErr w:type="spellEnd"/>
      <w:r>
        <w:rPr>
          <w:rFonts w:ascii="Arial" w:hAnsi="Arial" w:cs="Arial"/>
          <w:color w:val="646B71"/>
          <w:sz w:val="18"/>
          <w:szCs w:val="18"/>
        </w:rPr>
        <w:t>, Василий Павлович</w:t>
      </w:r>
    </w:p>
    <w:p w14:paraId="696EF9EF"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773757"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ПОИСК УЗКИХ ЕАРИОННЫХ РЕ30НАНС0В В ДИФРАКЦИОННЫХ ПРОЦЕССАХ</w:t>
      </w:r>
    </w:p>
    <w:p w14:paraId="3592E590"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Дифракционный механизм образования нуклонных резонансов.</w:t>
      </w:r>
    </w:p>
    <w:p w14:paraId="5F7DA0CC"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Выделение процессов ДД.</w:t>
      </w:r>
    </w:p>
    <w:p w14:paraId="718EA9FE"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Кинематика УЕР, рожденных нейтронами и распадающихся на £""(1385) и К"1"</w:t>
      </w:r>
    </w:p>
    <w:p w14:paraId="091C6718"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ПОСТАНОВКА ЭКСПЕРИМЕНТОВ ПО ПОИСКУ УЗКИХ ЕАРИОН-НЫХ РЕЗОНАНСОВ, РОЖДЕННЫХ В ПРОЦЕССЕ ДИФРАКЦИИ НЕЙТРОНОВ</w:t>
      </w:r>
    </w:p>
    <w:p w14:paraId="21ABB3E6"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требования, предъявляемые к постановке экспериментов.</w:t>
      </w:r>
    </w:p>
    <w:p w14:paraId="53215087"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Пучок нейтральных частиц канала 4Н серпуховского ускорителя.</w:t>
      </w:r>
    </w:p>
    <w:p w14:paraId="401B19F1"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Спектрометр БИС</w:t>
      </w:r>
    </w:p>
    <w:p w14:paraId="6ABF16A7"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Спектрометр БИС-2 и его характеристики.</w:t>
      </w:r>
    </w:p>
    <w:p w14:paraId="3FD4F848"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Условия экспозиции спектрометров БИС-1 и</w:t>
      </w:r>
    </w:p>
    <w:p w14:paraId="6845C668"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БИС-2.</w:t>
      </w:r>
    </w:p>
    <w:p w14:paraId="57D98555"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МЕТОДИКА ОБРАБОТКИ ДАННЫХ И ПОЛУЧЕНИЯ РЕЗУЛЬТАТОВ</w:t>
      </w:r>
    </w:p>
    <w:p w14:paraId="4EDCE9E4"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Общая структура обработки данных и получения результатов.</w:t>
      </w:r>
    </w:p>
    <w:p w14:paraId="0C05ABC5"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Моделирование изучаемого процесса и условий его регистрации.</w:t>
      </w:r>
    </w:p>
    <w:p w14:paraId="509B532C"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Геометрическая реконструкция зарегистрированных событий</w:t>
      </w:r>
    </w:p>
    <w:p w14:paraId="71D29812"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Выделение исследуемых событий.</w:t>
      </w:r>
    </w:p>
    <w:p w14:paraId="3720E99E"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НАБЛВДШНИЕ УЗКОГО РЕЗОНАНСА Б СИСТЕМЕ 2</w:t>
      </w:r>
      <w:proofErr w:type="gramStart"/>
      <w:r>
        <w:rPr>
          <w:rFonts w:ascii="Arial" w:hAnsi="Arial" w:cs="Arial"/>
          <w:color w:val="333333"/>
          <w:sz w:val="21"/>
          <w:szCs w:val="21"/>
        </w:rPr>
        <w:t>~(</w:t>
      </w:r>
      <w:proofErr w:type="gramEnd"/>
      <w:r>
        <w:rPr>
          <w:rFonts w:ascii="Arial" w:hAnsi="Arial" w:cs="Arial"/>
          <w:color w:val="333333"/>
          <w:sz w:val="21"/>
          <w:szCs w:val="21"/>
        </w:rPr>
        <w:t>1385)К+</w:t>
      </w:r>
    </w:p>
    <w:p w14:paraId="04AF2EA4"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Поиск УЕР с помощью спектрометра ЕИС</w:t>
      </w:r>
    </w:p>
    <w:p w14:paraId="4F9CEDB1"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Наблюдение узкого резонанса в системе</w:t>
      </w:r>
    </w:p>
    <w:p w14:paraId="52578E45"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Г(</w:t>
      </w:r>
      <w:proofErr w:type="gramEnd"/>
      <w:r>
        <w:rPr>
          <w:rFonts w:ascii="Arial" w:hAnsi="Arial" w:cs="Arial"/>
          <w:color w:val="333333"/>
          <w:sz w:val="21"/>
          <w:szCs w:val="21"/>
        </w:rPr>
        <w:t>1385)К+ с помощью спектрометра ШС</w:t>
      </w:r>
    </w:p>
    <w:p w14:paraId="03F9C749"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ИССЛЕДОВАНИЕ ХАРАКТЕРИСТИК НАБЛКЩЙЮГО РЕЗОНАНСА</w:t>
      </w:r>
    </w:p>
    <w:p w14:paraId="205EE34F"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Характеристики рождения.</w:t>
      </w:r>
    </w:p>
    <w:p w14:paraId="7343127B"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Характеристики распада.</w:t>
      </w:r>
    </w:p>
    <w:p w14:paraId="6F28EF25"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ЭКЗОТИЧЕСКИЕ БАРИОННЫЕ РЕЗОНАНСЫ И ИХ ИНТЕРПРЕТАЦИЯ</w:t>
      </w:r>
    </w:p>
    <w:p w14:paraId="106B3F07"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Наблюдение экзотических барионных </w:t>
      </w:r>
      <w:proofErr w:type="gramStart"/>
      <w:r>
        <w:rPr>
          <w:rFonts w:ascii="Arial" w:hAnsi="Arial" w:cs="Arial"/>
          <w:color w:val="333333"/>
          <w:sz w:val="21"/>
          <w:szCs w:val="21"/>
        </w:rPr>
        <w:t>резонансов .</w:t>
      </w:r>
      <w:proofErr w:type="gramEnd"/>
      <w:r>
        <w:rPr>
          <w:rFonts w:ascii="Arial" w:hAnsi="Arial" w:cs="Arial"/>
          <w:color w:val="333333"/>
          <w:sz w:val="21"/>
          <w:szCs w:val="21"/>
        </w:rPr>
        <w:t xml:space="preserve"> III</w:t>
      </w:r>
    </w:p>
    <w:p w14:paraId="7D5DA843"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Интерпретация экзотических барионных состоянии</w:t>
      </w:r>
    </w:p>
    <w:p w14:paraId="0D0CFF70" w14:textId="77777777" w:rsidR="00BD4270" w:rsidRDefault="00BD4270" w:rsidP="00BD42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Интерпретация обнаруженного резонанса</w:t>
      </w:r>
    </w:p>
    <w:p w14:paraId="071EBB05" w14:textId="2AD9EA7F" w:rsidR="00E67B85" w:rsidRPr="00BD4270" w:rsidRDefault="00E67B85" w:rsidP="00BD4270"/>
    <w:sectPr w:rsidR="00E67B85" w:rsidRPr="00BD427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9D96" w14:textId="77777777" w:rsidR="00176E93" w:rsidRDefault="00176E93">
      <w:pPr>
        <w:spacing w:after="0" w:line="240" w:lineRule="auto"/>
      </w:pPr>
      <w:r>
        <w:separator/>
      </w:r>
    </w:p>
  </w:endnote>
  <w:endnote w:type="continuationSeparator" w:id="0">
    <w:p w14:paraId="545A130A" w14:textId="77777777" w:rsidR="00176E93" w:rsidRDefault="0017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46A6" w14:textId="77777777" w:rsidR="00176E93" w:rsidRDefault="00176E93"/>
    <w:p w14:paraId="79CD3CBF" w14:textId="77777777" w:rsidR="00176E93" w:rsidRDefault="00176E93"/>
    <w:p w14:paraId="51A0618C" w14:textId="77777777" w:rsidR="00176E93" w:rsidRDefault="00176E93"/>
    <w:p w14:paraId="10CB22EF" w14:textId="77777777" w:rsidR="00176E93" w:rsidRDefault="00176E93"/>
    <w:p w14:paraId="5C07F3F4" w14:textId="77777777" w:rsidR="00176E93" w:rsidRDefault="00176E93"/>
    <w:p w14:paraId="3826BC45" w14:textId="77777777" w:rsidR="00176E93" w:rsidRDefault="00176E93"/>
    <w:p w14:paraId="41117ABC" w14:textId="77777777" w:rsidR="00176E93" w:rsidRDefault="00176E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900A31" wp14:editId="79E3E8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0156A" w14:textId="77777777" w:rsidR="00176E93" w:rsidRDefault="00176E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900A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30156A" w14:textId="77777777" w:rsidR="00176E93" w:rsidRDefault="00176E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9E45B4" w14:textId="77777777" w:rsidR="00176E93" w:rsidRDefault="00176E93"/>
    <w:p w14:paraId="10E4E834" w14:textId="77777777" w:rsidR="00176E93" w:rsidRDefault="00176E93"/>
    <w:p w14:paraId="38ACD640" w14:textId="77777777" w:rsidR="00176E93" w:rsidRDefault="00176E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4EA8D1" wp14:editId="5FAF22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8213" w14:textId="77777777" w:rsidR="00176E93" w:rsidRDefault="00176E93"/>
                          <w:p w14:paraId="0AE2F330" w14:textId="77777777" w:rsidR="00176E93" w:rsidRDefault="00176E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4EA8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388213" w14:textId="77777777" w:rsidR="00176E93" w:rsidRDefault="00176E93"/>
                    <w:p w14:paraId="0AE2F330" w14:textId="77777777" w:rsidR="00176E93" w:rsidRDefault="00176E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A43A67" w14:textId="77777777" w:rsidR="00176E93" w:rsidRDefault="00176E93"/>
    <w:p w14:paraId="0C616381" w14:textId="77777777" w:rsidR="00176E93" w:rsidRDefault="00176E93">
      <w:pPr>
        <w:rPr>
          <w:sz w:val="2"/>
          <w:szCs w:val="2"/>
        </w:rPr>
      </w:pPr>
    </w:p>
    <w:p w14:paraId="0F32F66D" w14:textId="77777777" w:rsidR="00176E93" w:rsidRDefault="00176E93"/>
    <w:p w14:paraId="31246DAB" w14:textId="77777777" w:rsidR="00176E93" w:rsidRDefault="00176E93">
      <w:pPr>
        <w:spacing w:after="0" w:line="240" w:lineRule="auto"/>
      </w:pPr>
    </w:p>
  </w:footnote>
  <w:footnote w:type="continuationSeparator" w:id="0">
    <w:p w14:paraId="0C2196B2" w14:textId="77777777" w:rsidR="00176E93" w:rsidRDefault="00176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9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124472</TotalTime>
  <Pages>2</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3058</cp:revision>
  <cp:lastPrinted>2009-02-06T05:36:00Z</cp:lastPrinted>
  <dcterms:created xsi:type="dcterms:W3CDTF">2024-01-07T13:43:00Z</dcterms:created>
  <dcterms:modified xsi:type="dcterms:W3CDTF">2025-06-29T10:21:00Z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