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7ACA0" w14:textId="3CABD60D" w:rsidR="00DD42C1" w:rsidRDefault="009707E6" w:rsidP="009707E6">
      <w:pPr>
        <w:rPr>
          <w:rFonts w:ascii="Verdana" w:hAnsi="Verdana"/>
          <w:b/>
          <w:bCs/>
          <w:color w:val="000000"/>
          <w:shd w:val="clear" w:color="auto" w:fill="FFFFFF"/>
        </w:rPr>
      </w:pPr>
      <w:r>
        <w:rPr>
          <w:rFonts w:ascii="Verdana" w:hAnsi="Verdana"/>
          <w:b/>
          <w:bCs/>
          <w:color w:val="000000"/>
          <w:shd w:val="clear" w:color="auto" w:fill="FFFFFF"/>
        </w:rPr>
        <w:t xml:space="preserve">Маламєн Георгій Дмитрович. Наукове обгрунтування і розробка оптимальних конструкцій тари для пакування харчових продуктів : Дис... д-ра наук: 05.18.12 </w:t>
      </w:r>
      <w:r>
        <w:rPr>
          <w:rFonts w:ascii="Verdana" w:hAnsi="Verdana"/>
          <w:b/>
          <w:bCs/>
          <w:color w:val="000000"/>
          <w:shd w:val="clear" w:color="auto" w:fill="FFFFFF"/>
        </w:rPr>
        <w:t>–</w:t>
      </w:r>
      <w:r>
        <w:rPr>
          <w:rFonts w:ascii="Verdana" w:hAnsi="Verdana"/>
          <w:b/>
          <w:bCs/>
          <w:color w:val="000000"/>
          <w:shd w:val="clear" w:color="auto" w:fill="FFFFFF"/>
        </w:rPr>
        <w:t xml:space="preserve">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707E6" w:rsidRPr="009707E6" w14:paraId="3CA17D9C" w14:textId="77777777" w:rsidTr="009707E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707E6" w:rsidRPr="009707E6" w14:paraId="778DACB6" w14:textId="77777777">
              <w:trPr>
                <w:tblCellSpacing w:w="0" w:type="dxa"/>
              </w:trPr>
              <w:tc>
                <w:tcPr>
                  <w:tcW w:w="0" w:type="auto"/>
                  <w:vAlign w:val="center"/>
                  <w:hideMark/>
                </w:tcPr>
                <w:p w14:paraId="192B4508" w14:textId="77777777" w:rsidR="009707E6" w:rsidRPr="009707E6" w:rsidRDefault="009707E6" w:rsidP="009707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07E6">
                    <w:rPr>
                      <w:rFonts w:ascii="Times New Roman" w:eastAsia="Times New Roman" w:hAnsi="Times New Roman" w:cs="Times New Roman"/>
                      <w:b/>
                      <w:bCs/>
                      <w:sz w:val="24"/>
                      <w:szCs w:val="24"/>
                    </w:rPr>
                    <w:lastRenderedPageBreak/>
                    <w:t>Маламєн Г.Д. Наукове обгрунтування і розробка оптимальних конструкцій тари для пакування харчових продуктів. </w:t>
                  </w:r>
                  <w:r w:rsidRPr="009707E6">
                    <w:rPr>
                      <w:rFonts w:ascii="Times New Roman" w:eastAsia="Times New Roman" w:hAnsi="Times New Roman" w:cs="Times New Roman"/>
                      <w:sz w:val="24"/>
                      <w:szCs w:val="24"/>
                    </w:rPr>
                    <w:t>–</w:t>
                  </w:r>
                  <w:r w:rsidRPr="009707E6">
                    <w:rPr>
                      <w:rFonts w:ascii="Times New Roman" w:eastAsia="Times New Roman" w:hAnsi="Times New Roman" w:cs="Times New Roman"/>
                      <w:b/>
                      <w:bCs/>
                      <w:sz w:val="24"/>
                      <w:szCs w:val="24"/>
                    </w:rPr>
                    <w:t> </w:t>
                  </w:r>
                  <w:r w:rsidRPr="009707E6">
                    <w:rPr>
                      <w:rFonts w:ascii="Times New Roman" w:eastAsia="Times New Roman" w:hAnsi="Times New Roman" w:cs="Times New Roman"/>
                      <w:sz w:val="24"/>
                      <w:szCs w:val="24"/>
                    </w:rPr>
                    <w:t>Рукопис.</w:t>
                  </w:r>
                </w:p>
                <w:p w14:paraId="2C040D1D" w14:textId="77777777" w:rsidR="009707E6" w:rsidRPr="009707E6" w:rsidRDefault="009707E6" w:rsidP="009707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07E6">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05.18.12 – процеси та обладнання харчових, мікробіологічних та фармацевтичних виробництв. Одеська національна академія харчових технологій. – Одеса, 2002.</w:t>
                  </w:r>
                </w:p>
                <w:p w14:paraId="3277D6C5" w14:textId="77777777" w:rsidR="009707E6" w:rsidRPr="009707E6" w:rsidRDefault="009707E6" w:rsidP="009707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07E6">
                    <w:rPr>
                      <w:rFonts w:ascii="Times New Roman" w:eastAsia="Times New Roman" w:hAnsi="Times New Roman" w:cs="Times New Roman"/>
                      <w:sz w:val="24"/>
                      <w:szCs w:val="24"/>
                    </w:rPr>
                    <w:t>Визначені оптимальні геометричні розміри тари при мінімальних витратах пакувального матеріалу. З урахуванням конкурентноздатності упакованої продукції отримані залежності для визначення співвідношення ціни тари і продукції. Розроблено алгоритм розкрою листового матеріалу для тари. Отримано показник оптимальності матеріалоємності тари при заданому терміні роботи тари.</w:t>
                  </w:r>
                </w:p>
                <w:p w14:paraId="3A77171D" w14:textId="77777777" w:rsidR="009707E6" w:rsidRPr="009707E6" w:rsidRDefault="009707E6" w:rsidP="009707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07E6">
                    <w:rPr>
                      <w:rFonts w:ascii="Times New Roman" w:eastAsia="Times New Roman" w:hAnsi="Times New Roman" w:cs="Times New Roman"/>
                      <w:sz w:val="24"/>
                      <w:szCs w:val="24"/>
                    </w:rPr>
                    <w:t>Встановлено основні вимоги до конструкції багатообігової транспортної пластмасової тари, що забезпечують незмінну якість споживчих властивостей харчових продуктів на розрахунковий термін зберігання. Визначені фізико-механічні властивості матеріалу для тари різного призначення та основні параметри її статичної і динамічної міцності. Складено математичні моделі тари для дослідження напружено-деформованого стану конструктивних елементів. Запропоновано рекомендації по оптимальному проектуванню конструктивних елементів багатообігової пластмасової транспортної тари.</w:t>
                  </w:r>
                </w:p>
                <w:p w14:paraId="05BE7B52" w14:textId="77777777" w:rsidR="009707E6" w:rsidRPr="009707E6" w:rsidRDefault="009707E6" w:rsidP="009707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07E6">
                    <w:rPr>
                      <w:rFonts w:ascii="Times New Roman" w:eastAsia="Times New Roman" w:hAnsi="Times New Roman" w:cs="Times New Roman"/>
                      <w:sz w:val="24"/>
                      <w:szCs w:val="24"/>
                    </w:rPr>
                    <w:t>Побудовано кінетичну діаграму втомного руйнування тарного поліетилену. Визначено остаточний ресурс роботи тари за наявністю початкової тріщини, котрий дорівнює від одного до трьох місяців. Промислова апробація підтвердила економічну ефективність результатів роботи.</w:t>
                  </w:r>
                </w:p>
              </w:tc>
            </w:tr>
          </w:tbl>
          <w:p w14:paraId="1127BD9A" w14:textId="77777777" w:rsidR="009707E6" w:rsidRPr="009707E6" w:rsidRDefault="009707E6" w:rsidP="009707E6">
            <w:pPr>
              <w:spacing w:after="0" w:line="240" w:lineRule="auto"/>
              <w:rPr>
                <w:rFonts w:ascii="Times New Roman" w:eastAsia="Times New Roman" w:hAnsi="Times New Roman" w:cs="Times New Roman"/>
                <w:sz w:val="24"/>
                <w:szCs w:val="24"/>
              </w:rPr>
            </w:pPr>
          </w:p>
        </w:tc>
      </w:tr>
      <w:tr w:rsidR="009707E6" w:rsidRPr="009707E6" w14:paraId="19BD84AA" w14:textId="77777777" w:rsidTr="009707E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707E6" w:rsidRPr="009707E6" w14:paraId="175789FA" w14:textId="77777777">
              <w:trPr>
                <w:tblCellSpacing w:w="0" w:type="dxa"/>
              </w:trPr>
              <w:tc>
                <w:tcPr>
                  <w:tcW w:w="0" w:type="auto"/>
                  <w:vAlign w:val="center"/>
                  <w:hideMark/>
                </w:tcPr>
                <w:p w14:paraId="1A5C9A26" w14:textId="77777777" w:rsidR="009707E6" w:rsidRPr="009707E6" w:rsidRDefault="009707E6" w:rsidP="009707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07E6">
                    <w:rPr>
                      <w:rFonts w:ascii="Times New Roman" w:eastAsia="Times New Roman" w:hAnsi="Times New Roman" w:cs="Times New Roman"/>
                      <w:sz w:val="24"/>
                      <w:szCs w:val="24"/>
                    </w:rPr>
                    <w:t>1. Науково обгрунтовано методику вдосконалення конструювання транспортної тари для зберігання і транспортування харчових продуктів, що дозволяє зберегти споживчі властивості продукції при зберіганні і транспортуванні, а також забезпечити необхідні характеристики міцності тари при гарантованому терміні її служби.</w:t>
                  </w:r>
                </w:p>
                <w:p w14:paraId="6D925A6D" w14:textId="77777777" w:rsidR="009707E6" w:rsidRPr="009707E6" w:rsidRDefault="009707E6" w:rsidP="009707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07E6">
                    <w:rPr>
                      <w:rFonts w:ascii="Times New Roman" w:eastAsia="Times New Roman" w:hAnsi="Times New Roman" w:cs="Times New Roman"/>
                      <w:sz w:val="24"/>
                      <w:szCs w:val="24"/>
                    </w:rPr>
                    <w:t>2. Визначено зовнішні статичні і динамічні зусилля на тару, які необхідні для обгрунтування і вибору конструктивних елементів вдосконалених конструкцій тари; оптимальні геометричні розміри тари при мінімальних витратах пакувального матеріалу. Отримані залежності для визначення співвідношення вартості тари і продукції, а також геометричні розміри тари, котрі враховують конкурентноздатність упакованої продукції. Розроблено алгоритм розкрою листового матеріалу для тари. Отримано показник оптимальності матеріалоємності тари при заданому терміні роботи пластмасової тари.</w:t>
                  </w:r>
                </w:p>
                <w:p w14:paraId="22A3F166" w14:textId="77777777" w:rsidR="009707E6" w:rsidRPr="009707E6" w:rsidRDefault="009707E6" w:rsidP="009707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07E6">
                    <w:rPr>
                      <w:rFonts w:ascii="Times New Roman" w:eastAsia="Times New Roman" w:hAnsi="Times New Roman" w:cs="Times New Roman"/>
                      <w:sz w:val="24"/>
                      <w:szCs w:val="24"/>
                    </w:rPr>
                    <w:t>3. Встановлено закономірності зміни напружено-деформованого стану елементів конструкцій тари при різноманітних навантаженнях в процесі транспортування і перекладання вантажів.</w:t>
                  </w:r>
                </w:p>
                <w:p w14:paraId="06709BD1" w14:textId="77777777" w:rsidR="009707E6" w:rsidRPr="009707E6" w:rsidRDefault="009707E6" w:rsidP="009707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07E6">
                    <w:rPr>
                      <w:rFonts w:ascii="Times New Roman" w:eastAsia="Times New Roman" w:hAnsi="Times New Roman" w:cs="Times New Roman"/>
                      <w:sz w:val="24"/>
                      <w:szCs w:val="24"/>
                    </w:rPr>
                    <w:t>4. Визначено обіговість тари, типові руйнування за п'ятьма конструктивними елементами. Встановлено співвідношення руйнування різноманітних елементів пластмасової тари: а) планок верхнього поясу - 30%; б) стояків в середній частині - 30 %; в) верхніх планок посередині ящика - 30 %</w:t>
                  </w:r>
                  <w:r w:rsidRPr="009707E6">
                    <w:rPr>
                      <w:rFonts w:ascii="Times New Roman" w:eastAsia="Times New Roman" w:hAnsi="Times New Roman" w:cs="Times New Roman"/>
                      <w:i/>
                      <w:iCs/>
                      <w:sz w:val="24"/>
                      <w:szCs w:val="24"/>
                    </w:rPr>
                    <w:t>; </w:t>
                  </w:r>
                  <w:r w:rsidRPr="009707E6">
                    <w:rPr>
                      <w:rFonts w:ascii="Times New Roman" w:eastAsia="Times New Roman" w:hAnsi="Times New Roman" w:cs="Times New Roman"/>
                      <w:sz w:val="24"/>
                      <w:szCs w:val="24"/>
                    </w:rPr>
                    <w:t>г) нижнього поясу - 5…10 %; д) дна - 5 %. Характер поломок - крихке і втомне руйнування.</w:t>
                  </w:r>
                </w:p>
                <w:p w14:paraId="29165886" w14:textId="77777777" w:rsidR="009707E6" w:rsidRPr="009707E6" w:rsidRDefault="009707E6" w:rsidP="009707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07E6">
                    <w:rPr>
                      <w:rFonts w:ascii="Times New Roman" w:eastAsia="Times New Roman" w:hAnsi="Times New Roman" w:cs="Times New Roman"/>
                      <w:sz w:val="24"/>
                      <w:szCs w:val="24"/>
                    </w:rPr>
                    <w:lastRenderedPageBreak/>
                    <w:t>Показано, що при збереженні плодів і овочів в свіжому вигляді на визначений термін зберігання, необхідно забезпечити вентилювання продукту всередині ящика, між ящиками в стопі та між штабелями. Мінімальна відстань між ящиками в стопі визначається висотою заповнення і розмірами плодоовочевий продукції.</w:t>
                  </w:r>
                </w:p>
                <w:p w14:paraId="594EDDFA" w14:textId="77777777" w:rsidR="009707E6" w:rsidRPr="009707E6" w:rsidRDefault="009707E6" w:rsidP="009707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07E6">
                    <w:rPr>
                      <w:rFonts w:ascii="Times New Roman" w:eastAsia="Times New Roman" w:hAnsi="Times New Roman" w:cs="Times New Roman"/>
                      <w:sz w:val="24"/>
                      <w:szCs w:val="24"/>
                    </w:rPr>
                    <w:t>5. Отримано залежності для визначення навантажень на конструктивні елементи тари з урахуванням всіх зовнішніх навантажень для аналізу напружено-деформованого стану. Розроблено математичні моделі тари, що необхідні для визначення її характеристик з урахуванням флуктуаційних властивостей поліетилену. Адекватність математичних моделей існуючим конструкціям тари підтверджені експериментально. Визначено коефіцієнти динамічного впливу при розрахунках статичної (</w:t>
                  </w:r>
                  <w:r w:rsidRPr="009707E6">
                    <w:rPr>
                      <w:rFonts w:ascii="Times New Roman" w:eastAsia="Times New Roman" w:hAnsi="Times New Roman" w:cs="Times New Roman"/>
                      <w:i/>
                      <w:iCs/>
                      <w:sz w:val="24"/>
                      <w:szCs w:val="24"/>
                    </w:rPr>
                    <w:t>y </w:t>
                  </w:r>
                  <w:r w:rsidRPr="009707E6">
                    <w:rPr>
                      <w:rFonts w:ascii="Times New Roman" w:eastAsia="Times New Roman" w:hAnsi="Times New Roman" w:cs="Times New Roman"/>
                      <w:sz w:val="24"/>
                      <w:szCs w:val="24"/>
                    </w:rPr>
                    <w:t>= 1,6...2,0) і тривалої міцності пластмасових транспортних ящиків. Встановлено, що при частоті коливань несучої платформи до 3 Гц статична і тривала міцність збігаються. Показано, що зовнішнє навантаження повинно прикладатися у вузлах конструкції, тобто вздовж стояків. Можливе і навантаження коротких стінок ящиків розподіленим навантаженням. При відсутності особливих вимог до форми ящиків з точки зору навантаження квадратна форма ящика в плані - найкраща. Верхній пояс і бокові стінки тари належить виконувати гофрованими з трапецеїдальною формою гофри. З метою збільшення міцності і довговічності співвідношення кроку гофрів до висоти - </w:t>
                  </w:r>
                  <w:r w:rsidRPr="009707E6">
                    <w:rPr>
                      <w:rFonts w:ascii="Times New Roman" w:eastAsia="Times New Roman" w:hAnsi="Times New Roman" w:cs="Times New Roman"/>
                      <w:i/>
                      <w:iCs/>
                      <w:sz w:val="24"/>
                      <w:szCs w:val="24"/>
                    </w:rPr>
                    <w:t>p/t</w:t>
                  </w:r>
                  <w:r w:rsidRPr="009707E6">
                    <w:rPr>
                      <w:rFonts w:ascii="Times New Roman" w:eastAsia="Times New Roman" w:hAnsi="Times New Roman" w:cs="Times New Roman"/>
                      <w:sz w:val="24"/>
                      <w:szCs w:val="24"/>
                    </w:rPr>
                    <w:t> = (2,3...4,5), кут нахилу бокової грані гофри - (10...25). За умови рівностійкості співвідношення висот нижньої і верхньої частин стояків ящиків для пляшок вибирати в межах (1,45...1,55). Для зменшення висоти верхньої частини стояка дно ящика виконувати з отвором співвісним з осями пляшок вищестоячого ящика або при необхідності дно ящика закріплювати на висоті (0,15...0,25)Н від нижньої частини стояка. Конструкції пристроїв для утворення вільностоячої стопи запропоновано виконувати в вигляді конічних або призматичних клинів або інших пристроїв, що виключають ексцентричне прикладення сили від стінки або стояка до несучої платформи.</w:t>
                  </w:r>
                </w:p>
                <w:p w14:paraId="41A69CBB" w14:textId="77777777" w:rsidR="009707E6" w:rsidRPr="009707E6" w:rsidRDefault="009707E6" w:rsidP="009707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07E6">
                    <w:rPr>
                      <w:rFonts w:ascii="Times New Roman" w:eastAsia="Times New Roman" w:hAnsi="Times New Roman" w:cs="Times New Roman"/>
                      <w:sz w:val="24"/>
                      <w:szCs w:val="24"/>
                    </w:rPr>
                    <w:t>6. Показано, що величина напруги від дії горизонтальних сил складає в залежності від конструкції ящика 25 %...30 % від робітничих напружень. Найбільш ефективним засобом блокування зсувних деформацій від горизонтальних сил є введення в конструкцію бокових стінок розкосів, що перетворюють рамну конструкцію бокових стінок у фермову. Оптимальним кутом нахилу розкосів є (40…50). Місце закріплення розкосів до стояків і верхньої планки залежить від конструкції ящика і засобів технологічної обробки завантажених ящиків. Для стандартної тари, стопа повинна містити не більше 7 ящиків.</w:t>
                  </w:r>
                </w:p>
                <w:p w14:paraId="2FD794C4" w14:textId="77777777" w:rsidR="009707E6" w:rsidRPr="009707E6" w:rsidRDefault="009707E6" w:rsidP="009707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07E6">
                    <w:rPr>
                      <w:rFonts w:ascii="Times New Roman" w:eastAsia="Times New Roman" w:hAnsi="Times New Roman" w:cs="Times New Roman"/>
                      <w:sz w:val="24"/>
                      <w:szCs w:val="24"/>
                    </w:rPr>
                    <w:t xml:space="preserve">7. Складено розрахункову схему і виконано розрахунки на міцність ящиків для навальних вантажів. Найбільша величина еквівалентних напружень дорівнює 2,43 МПа (ящик №15), що не перевищує величини безпечних напружень для нових ящиків і підтверджує його механічну міцність. На термін служби ящиків впливає зменшення модуля пластичності і відносного подовження поліетилену за рахунок термічної санітарної обробки. Розрахунковий термін служби ящика без санітарної обробки складає (1,9...4,9) років, з санітарною обробкою (0,25...1,4) роки, що значно менше необхідного за стандартом терміну служби. Показано, що умови міцності порушуються в елементах ящика №3, які прилягають до нижнього опорного вузла ящика. Це зумовлено конструкцією елементів бокових стінок і пристроєм для стопування, а саме ексцентричного прикладення сили до нижньої опорної частини дна. Зменшення величин напруги досягнуто за рахунок зміни конструкції опорної частини дна. Показано, що зменшення товщини бокових стінок на 1 мм (з 4 мм до 3 мм) напруження в конструктивних елементах експериментального ящика більше ніж в два рази менші, ніж в відповідних елементах серійних </w:t>
                  </w:r>
                  <w:r w:rsidRPr="009707E6">
                    <w:rPr>
                      <w:rFonts w:ascii="Times New Roman" w:eastAsia="Times New Roman" w:hAnsi="Times New Roman" w:cs="Times New Roman"/>
                      <w:sz w:val="24"/>
                      <w:szCs w:val="24"/>
                    </w:rPr>
                    <w:lastRenderedPageBreak/>
                    <w:t>ящиків. Це досягнуто зміною конструкції і місць закріплення дна і перегородок, а також зміною конструкції опорного вузла. Поперечна жорсткість ящиків, які мають верхню кришку, може бути збільшена за рахунок такого конструктивного виконання, що охоплює бокові стінки і встановлюваної на напрямні штифти, замість вкладної. Збільшення маси основних несучих елементів ящика (верхнього поясу і стояків) на 50% призводить до збільшення його початкової вартості на 30%</w:t>
                  </w:r>
                  <w:r w:rsidRPr="009707E6">
                    <w:rPr>
                      <w:rFonts w:ascii="Times New Roman" w:eastAsia="Times New Roman" w:hAnsi="Times New Roman" w:cs="Times New Roman"/>
                      <w:i/>
                      <w:iCs/>
                      <w:sz w:val="24"/>
                      <w:szCs w:val="24"/>
                    </w:rPr>
                    <w:t>.</w:t>
                  </w:r>
                  <w:r w:rsidRPr="009707E6">
                    <w:rPr>
                      <w:rFonts w:ascii="Times New Roman" w:eastAsia="Times New Roman" w:hAnsi="Times New Roman" w:cs="Times New Roman"/>
                      <w:sz w:val="24"/>
                      <w:szCs w:val="24"/>
                    </w:rPr>
                    <w:t> Проте, термін служби ящика збільшується більш ніж в 1,5 рази, що в решті решт скорочує експлуатаційні витрати на 30%.</w:t>
                  </w:r>
                </w:p>
                <w:p w14:paraId="7C72ED14" w14:textId="77777777" w:rsidR="009707E6" w:rsidRPr="009707E6" w:rsidRDefault="009707E6" w:rsidP="009707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07E6">
                    <w:rPr>
                      <w:rFonts w:ascii="Times New Roman" w:eastAsia="Times New Roman" w:hAnsi="Times New Roman" w:cs="Times New Roman"/>
                      <w:sz w:val="24"/>
                      <w:szCs w:val="24"/>
                    </w:rPr>
                    <w:t>8. Оптимальними конструкціями великої консервної тари, що використовується як транспортна є: банка № 14, обладнана 10-ю зигами глибиною не менш 1,2 мм у вигляді групи зигів 5 + 5; банка № 15 має не менше 12 зигів у вигляді групи зигів 3 + 6 + 3, глибиною (1,2…1,4 ) мм.</w:t>
                  </w:r>
                </w:p>
                <w:p w14:paraId="5FFE1C36" w14:textId="77777777" w:rsidR="009707E6" w:rsidRPr="009707E6" w:rsidRDefault="009707E6" w:rsidP="009707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07E6">
                    <w:rPr>
                      <w:rFonts w:ascii="Times New Roman" w:eastAsia="Times New Roman" w:hAnsi="Times New Roman" w:cs="Times New Roman"/>
                      <w:sz w:val="24"/>
                      <w:szCs w:val="24"/>
                    </w:rPr>
                    <w:t>9. Встановлено, що зміна фізико-механічних властивостей ПЕНТ особливо при погіршенні механічних властивостей під час експлуатації значно зменшує термін служби тари. Використання домішок проти його старіння обов'язкове. Побудована кінетична діаграма втомного руйнування тарного поліетилену. Визначено остаточний ресурс роботи тари за наявністю початкової тріщини, котрий дорівнює від одного до трьох місяців.</w:t>
                  </w:r>
                </w:p>
                <w:p w14:paraId="328D3EE0" w14:textId="77777777" w:rsidR="009707E6" w:rsidRPr="009707E6" w:rsidRDefault="009707E6" w:rsidP="009707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07E6">
                    <w:rPr>
                      <w:rFonts w:ascii="Times New Roman" w:eastAsia="Times New Roman" w:hAnsi="Times New Roman" w:cs="Times New Roman"/>
                      <w:sz w:val="24"/>
                      <w:szCs w:val="24"/>
                    </w:rPr>
                    <w:t>10. Результати дисертаційної роботи використані при конструюванні різних типів тари в АПК, "Агропромпрогресс" (м. Москва) в тому числі при розробці ящиків для навальних і штучних вантажів та нових конструкцій великої консервної тари на підприємствах України.</w:t>
                  </w:r>
                </w:p>
                <w:p w14:paraId="6FB1E97E" w14:textId="77777777" w:rsidR="009707E6" w:rsidRPr="009707E6" w:rsidRDefault="009707E6" w:rsidP="009707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07E6">
                    <w:rPr>
                      <w:rFonts w:ascii="Times New Roman" w:eastAsia="Times New Roman" w:hAnsi="Times New Roman" w:cs="Times New Roman"/>
                      <w:sz w:val="24"/>
                      <w:szCs w:val="24"/>
                    </w:rPr>
                    <w:t>11. Підсумковий економічний ефект від впровадження результатів роботи складає 30 %...50 % від вартості нового ящика і не менш 1500 грн. на 1000 банок №15 нової конструкції.</w:t>
                  </w:r>
                </w:p>
              </w:tc>
            </w:tr>
          </w:tbl>
          <w:p w14:paraId="1454F166" w14:textId="77777777" w:rsidR="009707E6" w:rsidRPr="009707E6" w:rsidRDefault="009707E6" w:rsidP="009707E6">
            <w:pPr>
              <w:spacing w:after="0" w:line="240" w:lineRule="auto"/>
              <w:rPr>
                <w:rFonts w:ascii="Times New Roman" w:eastAsia="Times New Roman" w:hAnsi="Times New Roman" w:cs="Times New Roman"/>
                <w:sz w:val="24"/>
                <w:szCs w:val="24"/>
              </w:rPr>
            </w:pPr>
          </w:p>
        </w:tc>
      </w:tr>
    </w:tbl>
    <w:p w14:paraId="42424AB7" w14:textId="77777777" w:rsidR="009707E6" w:rsidRPr="009707E6" w:rsidRDefault="009707E6" w:rsidP="009707E6"/>
    <w:sectPr w:rsidR="009707E6" w:rsidRPr="009707E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3AD69" w14:textId="77777777" w:rsidR="007510D1" w:rsidRDefault="007510D1">
      <w:pPr>
        <w:spacing w:after="0" w:line="240" w:lineRule="auto"/>
      </w:pPr>
      <w:r>
        <w:separator/>
      </w:r>
    </w:p>
  </w:endnote>
  <w:endnote w:type="continuationSeparator" w:id="0">
    <w:p w14:paraId="0748CB7B" w14:textId="77777777" w:rsidR="007510D1" w:rsidRDefault="00751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3D8E4" w14:textId="77777777" w:rsidR="007510D1" w:rsidRDefault="007510D1">
      <w:pPr>
        <w:spacing w:after="0" w:line="240" w:lineRule="auto"/>
      </w:pPr>
      <w:r>
        <w:separator/>
      </w:r>
    </w:p>
  </w:footnote>
  <w:footnote w:type="continuationSeparator" w:id="0">
    <w:p w14:paraId="4AAE386B" w14:textId="77777777" w:rsidR="007510D1" w:rsidRDefault="007510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510D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5D80"/>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534"/>
    <w:rsid w:val="003048D2"/>
    <w:rsid w:val="00304DFE"/>
    <w:rsid w:val="00304F2F"/>
    <w:rsid w:val="00304F47"/>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A3D"/>
    <w:rsid w:val="004F7CDF"/>
    <w:rsid w:val="004F7FE7"/>
    <w:rsid w:val="005000A0"/>
    <w:rsid w:val="005004F8"/>
    <w:rsid w:val="00500626"/>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0D1"/>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AF0"/>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FDF"/>
    <w:rsid w:val="00FA4054"/>
    <w:rsid w:val="00FA4103"/>
    <w:rsid w:val="00FA42F9"/>
    <w:rsid w:val="00FA4306"/>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58C"/>
    <w:rsid w:val="00FD66CB"/>
    <w:rsid w:val="00FD6778"/>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88515</TotalTime>
  <Pages>4</Pages>
  <Words>1286</Words>
  <Characters>7333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5550</cp:revision>
  <dcterms:created xsi:type="dcterms:W3CDTF">2024-06-20T08:51:00Z</dcterms:created>
  <dcterms:modified xsi:type="dcterms:W3CDTF">2024-12-06T07:33:00Z</dcterms:modified>
  <cp:category/>
</cp:coreProperties>
</file>