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969B3" w:rsidRDefault="00F969B3" w:rsidP="00F969B3">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Предупреждение преступлений, связанных с надругательствами над телами умерших и местами их захоронения</w:t>
      </w:r>
      <w:r>
        <w:rPr>
          <w:rFonts w:ascii="Verdana" w:hAnsi="Verdana"/>
          <w:color w:val="000000"/>
          <w:sz w:val="18"/>
          <w:szCs w:val="18"/>
        </w:rPr>
        <w:br/>
      </w:r>
      <w:r>
        <w:rPr>
          <w:rFonts w:ascii="Verdana" w:hAnsi="Verdana"/>
          <w:color w:val="000000"/>
          <w:sz w:val="18"/>
          <w:szCs w:val="18"/>
        </w:rPr>
        <w:br/>
      </w:r>
      <w:r w:rsidR="002277AF">
        <w:rPr>
          <w:rFonts w:ascii="Verdana" w:hAnsi="Verdana"/>
          <w:color w:val="000000"/>
          <w:sz w:val="18"/>
          <w:szCs w:val="18"/>
        </w:rPr>
        <w:br/>
      </w:r>
      <w:r>
        <w:rPr>
          <w:rFonts w:ascii="Verdana" w:hAnsi="Verdana"/>
          <w:b/>
          <w:bCs/>
          <w:color w:val="000000"/>
          <w:sz w:val="18"/>
          <w:szCs w:val="18"/>
        </w:rPr>
        <w:t>Год: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2011</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Шокель, Анастасия Сергеевна</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Москва</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12.00.08</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969B3" w:rsidRDefault="00F969B3" w:rsidP="00F969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969B3" w:rsidRDefault="00F969B3" w:rsidP="00F969B3">
      <w:pPr>
        <w:spacing w:line="270" w:lineRule="atLeast"/>
        <w:rPr>
          <w:rFonts w:ascii="Verdana" w:hAnsi="Verdana"/>
          <w:color w:val="000000"/>
          <w:sz w:val="18"/>
          <w:szCs w:val="18"/>
        </w:rPr>
      </w:pPr>
      <w:r>
        <w:rPr>
          <w:rFonts w:ascii="Verdana" w:hAnsi="Verdana"/>
          <w:color w:val="000000"/>
          <w:sz w:val="18"/>
          <w:szCs w:val="18"/>
        </w:rPr>
        <w:t>209</w:t>
      </w:r>
    </w:p>
    <w:p w:rsidR="00F969B3" w:rsidRDefault="00F969B3" w:rsidP="00F969B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Шокель, Анастасия Сергеевна</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РАЗВИТИЕ ИНСТИТУТА ОТВЕТСТВЕННОСТИ ЗА НА/РУГАТЕЛЬСТВА НАД</w:t>
      </w:r>
      <w:r>
        <w:rPr>
          <w:rStyle w:val="WW8Num3z0"/>
          <w:rFonts w:ascii="Verdana" w:hAnsi="Verdana"/>
          <w:color w:val="000000"/>
          <w:sz w:val="18"/>
          <w:szCs w:val="18"/>
        </w:rPr>
        <w:t> </w:t>
      </w:r>
      <w:r>
        <w:rPr>
          <w:rStyle w:val="WW8Num4z0"/>
          <w:rFonts w:ascii="Verdana" w:hAnsi="Verdana"/>
          <w:color w:val="4682B4"/>
          <w:sz w:val="18"/>
          <w:szCs w:val="18"/>
        </w:rPr>
        <w:t>ТЕЛАМИ</w:t>
      </w:r>
      <w:r>
        <w:rPr>
          <w:rStyle w:val="WW8Num3z0"/>
          <w:rFonts w:ascii="Verdana" w:hAnsi="Verdana"/>
          <w:color w:val="000000"/>
          <w:sz w:val="18"/>
          <w:szCs w:val="18"/>
        </w:rPr>
        <w:t> </w:t>
      </w:r>
      <w:r>
        <w:rPr>
          <w:rFonts w:ascii="Verdana" w:hAnsi="Verdana"/>
          <w:color w:val="000000"/>
          <w:sz w:val="18"/>
          <w:szCs w:val="18"/>
        </w:rPr>
        <w:t>УМЕРШИХ И МЕСТАМИ ИХ</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ЗАХОРОНЕНИЯ</w:t>
      </w:r>
      <w:r>
        <w:rPr>
          <w:rFonts w:ascii="Verdana" w:hAnsi="Verdana"/>
          <w:color w:val="000000"/>
          <w:sz w:val="18"/>
          <w:szCs w:val="18"/>
        </w:rPr>
        <w:t>.</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Историко-правовой анализ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связанные с надругательством над телами</w:t>
      </w:r>
      <w:r>
        <w:rPr>
          <w:rStyle w:val="WW8Num3z0"/>
          <w:rFonts w:ascii="Verdana" w:hAnsi="Verdana"/>
          <w:color w:val="000000"/>
          <w:sz w:val="18"/>
          <w:szCs w:val="18"/>
        </w:rPr>
        <w:t> </w:t>
      </w:r>
      <w:r>
        <w:rPr>
          <w:rStyle w:val="WW8Num4z0"/>
          <w:rFonts w:ascii="Verdana" w:hAnsi="Verdana"/>
          <w:color w:val="4682B4"/>
          <w:sz w:val="18"/>
          <w:szCs w:val="18"/>
        </w:rPr>
        <w:t>умерших</w:t>
      </w:r>
      <w:r>
        <w:rPr>
          <w:rStyle w:val="WW8Num3z0"/>
          <w:rFonts w:ascii="Verdana" w:hAnsi="Verdana"/>
          <w:color w:val="000000"/>
          <w:sz w:val="18"/>
          <w:szCs w:val="18"/>
        </w:rPr>
        <w:t> </w:t>
      </w:r>
      <w:r>
        <w:rPr>
          <w:rFonts w:ascii="Verdana" w:hAnsi="Verdana"/>
          <w:color w:val="000000"/>
          <w:sz w:val="18"/>
          <w:szCs w:val="18"/>
        </w:rPr>
        <w:t>и местами их захоронения.</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тела умерших и места их захоронения в зарубежном уголовном праве.</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надругательства</w:t>
      </w:r>
      <w:r>
        <w:rPr>
          <w:rStyle w:val="WW8Num3z0"/>
          <w:rFonts w:ascii="Verdana" w:hAnsi="Verdana"/>
          <w:color w:val="000000"/>
          <w:sz w:val="18"/>
          <w:szCs w:val="18"/>
        </w:rPr>
        <w:t> </w:t>
      </w:r>
      <w:r>
        <w:rPr>
          <w:rFonts w:ascii="Verdana" w:hAnsi="Verdana"/>
          <w:color w:val="000000"/>
          <w:sz w:val="18"/>
          <w:szCs w:val="18"/>
        </w:rPr>
        <w:t>над телами умерших и</w:t>
      </w:r>
      <w:r>
        <w:rPr>
          <w:rStyle w:val="WW8Num3z0"/>
          <w:rFonts w:ascii="Verdana" w:hAnsi="Verdana"/>
          <w:color w:val="000000"/>
          <w:sz w:val="18"/>
          <w:szCs w:val="18"/>
        </w:rPr>
        <w:t> </w:t>
      </w:r>
      <w:r>
        <w:rPr>
          <w:rStyle w:val="WW8Num4z0"/>
          <w:rFonts w:ascii="Verdana" w:hAnsi="Verdana"/>
          <w:color w:val="4682B4"/>
          <w:sz w:val="18"/>
          <w:szCs w:val="18"/>
        </w:rPr>
        <w:t>местами</w:t>
      </w:r>
      <w:r>
        <w:rPr>
          <w:rStyle w:val="WW8Num3z0"/>
          <w:rFonts w:ascii="Verdana" w:hAnsi="Verdana"/>
          <w:color w:val="000000"/>
          <w:sz w:val="18"/>
          <w:szCs w:val="18"/>
        </w:rPr>
        <w:t> </w:t>
      </w:r>
      <w:r>
        <w:rPr>
          <w:rFonts w:ascii="Verdana" w:hAnsi="Verdana"/>
          <w:color w:val="000000"/>
          <w:sz w:val="18"/>
          <w:szCs w:val="18"/>
        </w:rPr>
        <w:t>их захоронения по российскому уголовному законодательству.</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ПОСЯГАТЕЛЬСТВ</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НА ТЕЛА УМЕРШИХ И МЕСТА ИХ ЗАХОРОНЕНИЯ.</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преступных надругательств над телами умерших и местами их захоронения.</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Личность субъектов,</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надругательства над телами умерших и местами их захоронения.</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ДЕТЕРМИНАЦИЯ</w:t>
      </w:r>
      <w:r>
        <w:rPr>
          <w:rStyle w:val="WW8Num3z0"/>
          <w:rFonts w:ascii="Verdana" w:hAnsi="Verdana"/>
          <w:color w:val="000000"/>
          <w:sz w:val="18"/>
          <w:szCs w:val="18"/>
        </w:rPr>
        <w:t> </w:t>
      </w:r>
      <w:r>
        <w:rPr>
          <w:rStyle w:val="WW8Num4z0"/>
          <w:rFonts w:ascii="Verdana" w:hAnsi="Verdana"/>
          <w:color w:val="4682B4"/>
          <w:sz w:val="18"/>
          <w:szCs w:val="18"/>
        </w:rPr>
        <w:t>НАДРУГАТЕЛЬСТВ</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И СОВЕРШЕНСТВОВАНИЕ МЕР ИХ</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ПРЕДУПРЕЖДЕНИЯ</w:t>
      </w:r>
      <w:r>
        <w:rPr>
          <w:rFonts w:ascii="Verdana" w:hAnsi="Verdana"/>
          <w:color w:val="000000"/>
          <w:sz w:val="18"/>
          <w:szCs w:val="18"/>
        </w:rPr>
        <w:t>.</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Причины и условия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Меры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сопряженных с надругательствами над телами умерших и местами их захоронения.</w:t>
      </w:r>
    </w:p>
    <w:p w:rsidR="00F969B3" w:rsidRDefault="00F969B3" w:rsidP="00F969B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преступлений, связанных с надругательствами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Сохранение общечеловеческих социальных ценностей в настоящее время в России приобрело особую актуальность. Здоровое развитие нации во многом обусловлено соблюдением вечных нравственных принципов. Защита нравственности находит свое закрепление в нормах, предусматривающих юридическую ответственность за явное неуважение к обществу, пренебрежение моральными принципами и общественными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Одним из распространенных преступлений данной направленности является</w:t>
      </w:r>
      <w:r>
        <w:rPr>
          <w:rStyle w:val="WW8Num3z0"/>
          <w:rFonts w:ascii="Verdana" w:hAnsi="Verdana"/>
          <w:color w:val="000000"/>
          <w:sz w:val="18"/>
          <w:szCs w:val="18"/>
        </w:rPr>
        <w:t> </w:t>
      </w:r>
      <w:r>
        <w:rPr>
          <w:rStyle w:val="WW8Num4z0"/>
          <w:rFonts w:ascii="Verdana" w:hAnsi="Verdana"/>
          <w:color w:val="4682B4"/>
          <w:sz w:val="18"/>
          <w:szCs w:val="18"/>
        </w:rPr>
        <w:t>надругательство</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Хотя само явление известно с древних времен, впервые уголовная ответственность за это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отечественном законодательстве была установлена в 1835 году с введением в действие Свода законов Российской Империи. С развитием культуры и сопутствующего ей процесса урбанизации оно приобретает все большую устойчивость и масштабность. Причин этому существует множество, однако самыми очевидными являются: рост отчуждения между людьми, формализация человеческого общения, коммерциализация человеческих связей,</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духовно-нравственных ценностей.</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за период 1997-2009г. на территории нашей страны</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12790 надругательств над телами умерших и местами их захоронения1, то есть в среднем 983,85 в год. На современном этапе очевиден рост числа подобных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По данным нашего исследования, по сравнению с 1997 г. число посягательств на тела умерших и места их захоронения выросло к 2010 году в 1,5 раза.</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носят исключительно циничный и дерзкий характер, несовместимый с общественной моралью,</w:t>
      </w:r>
      <w:r>
        <w:rPr>
          <w:rStyle w:val="WW8Num3z0"/>
          <w:rFonts w:ascii="Verdana" w:hAnsi="Verdana"/>
          <w:color w:val="000000"/>
          <w:sz w:val="18"/>
          <w:szCs w:val="18"/>
        </w:rPr>
        <w:t> </w:t>
      </w:r>
      <w:r>
        <w:rPr>
          <w:rStyle w:val="WW8Num4z0"/>
          <w:rFonts w:ascii="Verdana" w:hAnsi="Verdana"/>
          <w:color w:val="4682B4"/>
          <w:sz w:val="18"/>
          <w:szCs w:val="18"/>
        </w:rPr>
        <w:t>причиняют</w:t>
      </w:r>
      <w:r>
        <w:rPr>
          <w:rStyle w:val="WW8Num3z0"/>
          <w:rFonts w:ascii="Verdana" w:hAnsi="Verdana"/>
          <w:color w:val="000000"/>
          <w:sz w:val="18"/>
          <w:szCs w:val="18"/>
        </w:rPr>
        <w:t> </w:t>
      </w:r>
      <w:r>
        <w:rPr>
          <w:rFonts w:ascii="Verdana" w:hAnsi="Verdana"/>
          <w:color w:val="000000"/>
          <w:sz w:val="18"/>
          <w:szCs w:val="18"/>
        </w:rPr>
        <w:t>ущерб нравственности и эмоциональной сфере жизнедеятельности нации. В настоящее время можно отметить изменения не только количественных показателей</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Данные П1ЛЦ</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за период 1997-2010г. предусмотренных ст. 244 УК РФ2, но и качественных характеристик данного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данные статистики свидетельствуют, что надругательство над телами умерших и местами их захоронения как преступление регистрируется далеко не всегда. В основном, факты</w:t>
      </w:r>
      <w:r>
        <w:rPr>
          <w:rStyle w:val="WW8Num3z0"/>
          <w:rFonts w:ascii="Verdana" w:hAnsi="Verdana"/>
          <w:color w:val="000000"/>
          <w:sz w:val="18"/>
          <w:szCs w:val="18"/>
        </w:rPr>
        <w:t> </w:t>
      </w:r>
      <w:r>
        <w:rPr>
          <w:rStyle w:val="WW8Num4z0"/>
          <w:rFonts w:ascii="Verdana" w:hAnsi="Verdana"/>
          <w:color w:val="4682B4"/>
          <w:sz w:val="18"/>
          <w:szCs w:val="18"/>
        </w:rPr>
        <w:t>надругательств</w:t>
      </w:r>
      <w:r>
        <w:rPr>
          <w:rStyle w:val="WW8Num3z0"/>
          <w:rFonts w:ascii="Verdana" w:hAnsi="Verdana"/>
          <w:color w:val="000000"/>
          <w:sz w:val="18"/>
          <w:szCs w:val="18"/>
        </w:rPr>
        <w:t> </w:t>
      </w:r>
      <w:r>
        <w:rPr>
          <w:rFonts w:ascii="Verdana" w:hAnsi="Verdana"/>
          <w:color w:val="000000"/>
          <w:sz w:val="18"/>
          <w:szCs w:val="18"/>
        </w:rPr>
        <w:t>носят латентный характер либо фиксируются как гражданско-правовые</w:t>
      </w:r>
      <w:r>
        <w:rPr>
          <w:rStyle w:val="WW8Num3z0"/>
          <w:rFonts w:ascii="Verdana" w:hAnsi="Verdana"/>
          <w:color w:val="000000"/>
          <w:sz w:val="18"/>
          <w:szCs w:val="18"/>
        </w:rPr>
        <w:t> </w:t>
      </w:r>
      <w:r>
        <w:rPr>
          <w:rStyle w:val="WW8Num4z0"/>
          <w:rFonts w:ascii="Verdana" w:hAnsi="Verdana"/>
          <w:color w:val="4682B4"/>
          <w:sz w:val="18"/>
          <w:szCs w:val="18"/>
        </w:rPr>
        <w:t>деликты</w:t>
      </w:r>
      <w:r>
        <w:rPr>
          <w:rStyle w:val="WW8Num3z0"/>
          <w:rFonts w:ascii="Verdana" w:hAnsi="Verdana"/>
          <w:color w:val="000000"/>
          <w:sz w:val="18"/>
          <w:szCs w:val="18"/>
        </w:rPr>
        <w:t> </w:t>
      </w:r>
      <w:r>
        <w:rPr>
          <w:rFonts w:ascii="Verdana" w:hAnsi="Verdana"/>
          <w:color w:val="000000"/>
          <w:sz w:val="18"/>
          <w:szCs w:val="18"/>
        </w:rPr>
        <w:t>или административные правонарушения, а также как</w:t>
      </w:r>
      <w:r>
        <w:rPr>
          <w:rStyle w:val="WW8Num3z0"/>
          <w:rFonts w:ascii="Verdana" w:hAnsi="Verdana"/>
          <w:color w:val="000000"/>
          <w:sz w:val="18"/>
          <w:szCs w:val="18"/>
        </w:rPr>
        <w:t> </w:t>
      </w:r>
      <w:r>
        <w:rPr>
          <w:rStyle w:val="WW8Num4z0"/>
          <w:rFonts w:ascii="Verdana" w:hAnsi="Verdana"/>
          <w:color w:val="4682B4"/>
          <w:sz w:val="18"/>
          <w:szCs w:val="18"/>
        </w:rPr>
        <w:t>вандализм</w:t>
      </w:r>
      <w:r>
        <w:rPr>
          <w:rStyle w:val="WW8Num3z0"/>
          <w:rFonts w:ascii="Verdana" w:hAnsi="Verdana"/>
          <w:color w:val="000000"/>
          <w:sz w:val="18"/>
          <w:szCs w:val="18"/>
        </w:rPr>
        <w:t> </w:t>
      </w:r>
      <w:r>
        <w:rPr>
          <w:rFonts w:ascii="Verdana" w:hAnsi="Verdana"/>
          <w:color w:val="000000"/>
          <w:sz w:val="18"/>
          <w:szCs w:val="18"/>
        </w:rPr>
        <w:t>либо хулиганство.</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основных проблем, способствующих росту данных преступлений, относится несовершенство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Статья 244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 8-ФЗ от 12 января 1996 г. «О погребении и похоронном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Рекомендации о порядке похорон и содержании кладбищ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МДК</w:t>
      </w:r>
      <w:r>
        <w:rPr>
          <w:rStyle w:val="WW8Num3z0"/>
          <w:rFonts w:ascii="Verdana" w:hAnsi="Verdana"/>
          <w:color w:val="000000"/>
          <w:sz w:val="18"/>
          <w:szCs w:val="18"/>
        </w:rPr>
        <w:t> </w:t>
      </w:r>
      <w:r>
        <w:rPr>
          <w:rFonts w:ascii="Verdana" w:hAnsi="Verdana"/>
          <w:color w:val="000000"/>
          <w:sz w:val="18"/>
          <w:szCs w:val="18"/>
        </w:rPr>
        <w:t>11-01.2002 в настоящее время оперируют абстрактными, оценочными понятиями, что приводит к неоднозначности их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правоприменителями.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особую актуальность представляет разработка мер</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характера, обеспечивающих предупреждение данного рода посягательств, а также совершенствование системы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надругательствам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Борьба с</w:t>
      </w:r>
      <w:r>
        <w:rPr>
          <w:rStyle w:val="WW8Num3z0"/>
          <w:rFonts w:ascii="Verdana" w:hAnsi="Verdana"/>
          <w:color w:val="000000"/>
          <w:sz w:val="18"/>
          <w:szCs w:val="18"/>
        </w:rPr>
        <w:t> </w:t>
      </w:r>
      <w:r>
        <w:rPr>
          <w:rStyle w:val="WW8Num4z0"/>
          <w:rFonts w:ascii="Verdana" w:hAnsi="Verdana"/>
          <w:color w:val="4682B4"/>
          <w:sz w:val="18"/>
          <w:szCs w:val="18"/>
        </w:rPr>
        <w:t>надругательствами</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не может быть эффективной без изучения личности тех, кто</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преступления. Актуальным является выявление таких типовых особенностей субъектов преступления, которые необходимы для организации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работы на уровне рассматриваемого вида</w:t>
      </w:r>
      <w:r>
        <w:rPr>
          <w:rStyle w:val="WW8Num4z0"/>
          <w:rFonts w:ascii="Verdana" w:hAnsi="Verdana"/>
          <w:color w:val="4682B4"/>
          <w:sz w:val="18"/>
          <w:szCs w:val="18"/>
        </w:rPr>
        <w:t>преступности</w:t>
      </w:r>
      <w:r>
        <w:rPr>
          <w:rFonts w:ascii="Verdana" w:hAnsi="Verdana"/>
          <w:color w:val="000000"/>
          <w:sz w:val="18"/>
          <w:szCs w:val="18"/>
        </w:rPr>
        <w:t>. На сегодняшний день в науках</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цикла таких знаний явно недостаточно.</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несомненно, обусловливает актуальность избранной темы и подтверждает научную обоснованность проведения комплексного</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13 июня 1996 г. № бЗ-ФЗ // СЗ РФ от 17 июня 1996 г. № 25 ст. 2954 криминологического и уголовно-правового исследования надругательств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Следует отметить, что в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литературе уже уделялось определенное внимание</w:t>
      </w:r>
      <w:r>
        <w:rPr>
          <w:rStyle w:val="WW8Num3z0"/>
          <w:rFonts w:ascii="Verdana" w:hAnsi="Verdana"/>
          <w:color w:val="000000"/>
          <w:sz w:val="18"/>
          <w:szCs w:val="18"/>
        </w:rPr>
        <w:t> </w:t>
      </w:r>
      <w:r>
        <w:rPr>
          <w:rStyle w:val="WW8Num4z0"/>
          <w:rFonts w:ascii="Verdana" w:hAnsi="Verdana"/>
          <w:color w:val="4682B4"/>
          <w:sz w:val="18"/>
          <w:szCs w:val="18"/>
        </w:rPr>
        <w:t>деяниям</w:t>
      </w:r>
      <w:r>
        <w:rPr>
          <w:rFonts w:ascii="Verdana" w:hAnsi="Verdana"/>
          <w:color w:val="000000"/>
          <w:sz w:val="18"/>
          <w:szCs w:val="18"/>
        </w:rPr>
        <w:t>, ответственность за которые предусмотрена ст. 244 УК РФ.</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а также в 90-е годы XX столетия, исследования, посвященные предмету настоящей диссертации, не проводились. Некоторые вопросы уголовно-правового и криминологического характера по рассматриваемой проблеме нашли свое отражение в работах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H.A. Лопашенко, А.И. Ситниковой, А.Н.</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 некоторых других ученых,</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A.B. Наумова, А.И. Чучаева, A.B.</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Ю.В. Сеночкина, Е.В. Герасимовой, В.А.</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Е.В. Миллерова представлен уголовно-правовой анализ рассматриваемого состава преступления.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Среди работ ученых в области психиатрии 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сексологии нельзя не назвать монографии Р. Крафта-Эбинга, Э. Фромма, В.М.</w:t>
      </w:r>
      <w:r>
        <w:rPr>
          <w:rStyle w:val="WW8Num3z0"/>
          <w:rFonts w:ascii="Verdana" w:hAnsi="Verdana"/>
          <w:color w:val="000000"/>
          <w:sz w:val="18"/>
          <w:szCs w:val="18"/>
        </w:rPr>
        <w:t> </w:t>
      </w:r>
      <w:r>
        <w:rPr>
          <w:rStyle w:val="WW8Num4z0"/>
          <w:rFonts w:ascii="Verdana" w:hAnsi="Verdana"/>
          <w:color w:val="4682B4"/>
          <w:sz w:val="18"/>
          <w:szCs w:val="18"/>
        </w:rPr>
        <w:t>Блейхера</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A.О.</w:t>
      </w:r>
      <w:r>
        <w:rPr>
          <w:rStyle w:val="WW8Num3z0"/>
          <w:rFonts w:ascii="Verdana" w:hAnsi="Verdana"/>
          <w:color w:val="000000"/>
          <w:sz w:val="18"/>
          <w:szCs w:val="18"/>
        </w:rPr>
        <w:t> </w:t>
      </w:r>
      <w:r>
        <w:rPr>
          <w:rStyle w:val="WW8Num4z0"/>
          <w:rFonts w:ascii="Verdana" w:hAnsi="Verdana"/>
          <w:color w:val="4682B4"/>
          <w:sz w:val="18"/>
          <w:szCs w:val="18"/>
        </w:rPr>
        <w:t>Бухановского</w:t>
      </w:r>
      <w:r>
        <w:rPr>
          <w:rFonts w:ascii="Verdana" w:hAnsi="Verdana"/>
          <w:color w:val="000000"/>
          <w:sz w:val="18"/>
          <w:szCs w:val="18"/>
        </w:rPr>
        <w:t>, Ю.А. Кутявина, Д. Росмана, Ф. Ресника, затрагивающих отдельные аспекты рассматриваемой проблемы.</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точки зрения тема, посвященная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Style w:val="WW8Num3z0"/>
          <w:rFonts w:ascii="Verdana" w:hAnsi="Verdana"/>
          <w:color w:val="000000"/>
          <w:sz w:val="18"/>
          <w:szCs w:val="18"/>
        </w:rPr>
        <w:t> </w:t>
      </w:r>
      <w:r>
        <w:rPr>
          <w:rFonts w:ascii="Verdana" w:hAnsi="Verdana"/>
          <w:color w:val="000000"/>
          <w:sz w:val="18"/>
          <w:szCs w:val="18"/>
        </w:rPr>
        <w:t>на тела умерших и места их захоронения» подробно рассмотрена в диссертации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 Джемелинского: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и первоначальный этап</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 (Краснодар, 2005).</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криминологической характеристики преступления освещены в работе А.П. Русакова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борьбы с вандализмом» (Москва, 2001).</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работ</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 применительно к теме настоящего исследования, особо следует выделить кандидатскую диссертацию A.C. Абдуллаева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надругательства над телами умерших и местами их захоронения» (Махачкала, 2002), где анализируются криминологические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надругательства</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и предлагаются определенные меры совершенствования системы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несомненную научную и практическую ценность исследований вышеуказанных авторов, проведены они были более 8 лет назад. Отличием настоящей диссертации является то, что исследование проведено в современных условиях с учетом правовых и социальных изменений в России по состоянию на 01.12.2010г., с учетом внесенных изменений в ст. 244 УК РФ в 2007 году, на защиту выносятся положения, обладающие научной новизной в современных реалиях.</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совокупность научных работ раннего периода не может удовлетворять требованиям современной борьбы с данного рода</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Fonts w:ascii="Verdana" w:hAnsi="Verdana"/>
          <w:color w:val="000000"/>
          <w:sz w:val="18"/>
          <w:szCs w:val="18"/>
        </w:rPr>
        <w:t>. Требуют изучения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сопутствующих надругательству над телами умерших и местами их захоронения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предметов, находящихся при трупе, каннибализм, расчленение трупа и др.); анализ зарубежного законодательства, касающегося надругательств над телами умерших и местами их захоронения, в целях совершенствования российского уголовного законодательства.</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степень разработанности проблемы, рассматриваемой в настоящей диссертации, нельзя признать достаточной. Данная диссертация направлена на восполнение этого</w:t>
      </w:r>
      <w:r>
        <w:rPr>
          <w:rStyle w:val="WW8Num3z0"/>
          <w:rFonts w:ascii="Verdana" w:hAnsi="Verdana"/>
          <w:color w:val="000000"/>
          <w:sz w:val="18"/>
          <w:szCs w:val="18"/>
        </w:rPr>
        <w:t> </w:t>
      </w:r>
      <w:r>
        <w:rPr>
          <w:rStyle w:val="WW8Num4z0"/>
          <w:rFonts w:ascii="Verdana" w:hAnsi="Verdana"/>
          <w:color w:val="4682B4"/>
          <w:sz w:val="18"/>
          <w:szCs w:val="18"/>
        </w:rPr>
        <w:t>пробела</w:t>
      </w:r>
      <w:r>
        <w:rPr>
          <w:rFonts w:ascii="Verdana" w:hAnsi="Verdana"/>
          <w:color w:val="000000"/>
          <w:sz w:val="18"/>
          <w:szCs w:val="18"/>
        </w:rPr>
        <w:t>.</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 общественные отношения в сфере предупреждения надругательств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явились личностные особенности субъектов,</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надругательства над телами умерших и местами их захоронения; причины и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рассматриваемых посягательств; нормы отечественного и зарубежного уголовного законодательства, относящиеся к</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надругательство над телами умерших и местами их захоронения,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результаты социологического опроса.</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научный анализ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надругательства над телами умерших и местами их захоронения, разработка предложений и рекомендаций по совершенствованию системы предупреждения данных деяний.</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в ходе исследования были решены следующие задачи: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 уголовно-правовой и криминологический анализ преступлений, предусмотренных ст. 244 УК РФ, и системы их предупреждения;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 исторический опыт правовой регламентации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трупы умерших людей и места из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проанализирована зарубежная</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касающаяся предмета исследования;</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дано авторское определение надругательства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изучены понятийный аппарат и толкования надругательств над телами умерших и местами их захоронения, использованные в работах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разрешен ряд вопросов, касающихся квалификации указанного преступления;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раскрыта</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преступника, совершившего надругательство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исследованы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рассматриваемых посягательств;</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борьбы с надругательствами над телами умерших и местами их захоронения и разработаны предложения по их устранению;</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разработаны основные направления предупреждения надругательств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составил диалектический метод научного познания. Для получения достоверных результатов применялись: системный метод — при определении содержания уголовной ответственности за надругательство над телами умерших и местами их захоронения по российскому уголовному законодательству; сравнительно-правовой и аналитический - при проведении исследования уголовного законодательства зарубежных стран, предусматривающего ответственность за аналогичные посягательства; статистический - при изучении криминологических характеристик данного вида преступности и личности</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в совершении надругательств над телами умерших и местами их захоронения; исторический - при изучении историко-правового материала о</w:t>
      </w:r>
      <w:r>
        <w:rPr>
          <w:rStyle w:val="WW8Num3z0"/>
          <w:rFonts w:ascii="Verdana" w:hAnsi="Verdana"/>
          <w:color w:val="000000"/>
          <w:sz w:val="18"/>
          <w:szCs w:val="18"/>
        </w:rPr>
        <w:t> </w:t>
      </w:r>
      <w:r>
        <w:rPr>
          <w:rStyle w:val="WW8Num4z0"/>
          <w:rFonts w:ascii="Verdana" w:hAnsi="Verdana"/>
          <w:color w:val="4682B4"/>
          <w:sz w:val="18"/>
          <w:szCs w:val="18"/>
        </w:rPr>
        <w:t>надругательствах</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и др.</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сборе эмпирического материала, в частности при проведении выборочного исследования, автором применялись опрос (анкетирование, интервью), наблюдение; изучались уголовные дела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квалифицированные по ст. 244 УК РФ.</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составляют труды дореволюционных правоведов и ученых советского периода А.Я.</w:t>
      </w:r>
      <w:r>
        <w:rPr>
          <w:rStyle w:val="WW8Num3z0"/>
          <w:rFonts w:ascii="Verdana" w:hAnsi="Verdana"/>
          <w:color w:val="000000"/>
          <w:sz w:val="18"/>
          <w:szCs w:val="18"/>
        </w:rPr>
        <w:t> </w:t>
      </w:r>
      <w:r>
        <w:rPr>
          <w:rStyle w:val="WW8Num4z0"/>
          <w:rFonts w:ascii="Verdana" w:hAnsi="Verdana"/>
          <w:color w:val="4682B4"/>
          <w:sz w:val="18"/>
          <w:szCs w:val="18"/>
        </w:rPr>
        <w:t>Канторовича</w:t>
      </w:r>
      <w:r>
        <w:rPr>
          <w:rFonts w:ascii="Verdana" w:hAnsi="Verdana"/>
          <w:color w:val="000000"/>
          <w:sz w:val="18"/>
          <w:szCs w:val="18"/>
        </w:rPr>
        <w:t>, A.A. Левенстима, И.Я. Фойницкого, A.A.</w:t>
      </w:r>
      <w:r>
        <w:rPr>
          <w:rStyle w:val="WW8Num3z0"/>
          <w:rFonts w:ascii="Verdana" w:hAnsi="Verdana"/>
          <w:color w:val="000000"/>
          <w:sz w:val="18"/>
          <w:szCs w:val="18"/>
        </w:rPr>
        <w:t> </w:t>
      </w:r>
      <w:r>
        <w:rPr>
          <w:rStyle w:val="WW8Num4z0"/>
          <w:rFonts w:ascii="Verdana" w:hAnsi="Verdana"/>
          <w:color w:val="4682B4"/>
          <w:sz w:val="18"/>
          <w:szCs w:val="18"/>
        </w:rPr>
        <w:t>Герцензона</w:t>
      </w:r>
      <w:r>
        <w:rPr>
          <w:rFonts w:ascii="Verdana" w:hAnsi="Verdana"/>
          <w:color w:val="000000"/>
          <w:sz w:val="18"/>
          <w:szCs w:val="18"/>
        </w:rPr>
        <w:t>, М.Н. Гернета, И.Н. Данынина,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A.C. Михлина, В.П. Емельянова, М.М.</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современная литература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уголовно-исполнительному праву, философии, социологии, психиатрии применительно к исследуемой тематике. В основу исследования было положено изучение трудов известных ученых в области криминологии и уголовного права, таких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А.И. Алексеев, Я.И. Гилинский,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A.B. Наумов, Э.Ф. Побегайло, и некоторых других.</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научного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УК РФ 1996 г., Федеральный закон от 24 июля 2007 г. №211-ФЗ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в связи с совершенствованием государственного управления в области противодействия экстремизму», Федеральный закон № 8-ФЗ от 12 января 1996 г. «</w:t>
      </w:r>
      <w:r>
        <w:rPr>
          <w:rStyle w:val="WW8Num4z0"/>
          <w:rFonts w:ascii="Verdana" w:hAnsi="Verdana"/>
          <w:color w:val="4682B4"/>
          <w:sz w:val="18"/>
          <w:szCs w:val="18"/>
        </w:rPr>
        <w:t>О погребении и похоронном деле</w:t>
      </w:r>
      <w:r>
        <w:rPr>
          <w:rFonts w:ascii="Verdana" w:hAnsi="Verdana"/>
          <w:color w:val="000000"/>
          <w:sz w:val="18"/>
          <w:szCs w:val="18"/>
        </w:rPr>
        <w:t>», Рекомендации о порядке похорон и содержании кладбищ в Российской Федерации МДК 1101.2002 (рекомендованы протоколом</w:t>
      </w:r>
      <w:r>
        <w:rPr>
          <w:rStyle w:val="WW8Num3z0"/>
          <w:rFonts w:ascii="Verdana" w:hAnsi="Verdana"/>
          <w:color w:val="000000"/>
          <w:sz w:val="18"/>
          <w:szCs w:val="18"/>
        </w:rPr>
        <w:t> </w:t>
      </w:r>
      <w:r>
        <w:rPr>
          <w:rStyle w:val="WW8Num4z0"/>
          <w:rFonts w:ascii="Verdana" w:hAnsi="Verdana"/>
          <w:color w:val="4682B4"/>
          <w:sz w:val="18"/>
          <w:szCs w:val="18"/>
        </w:rPr>
        <w:t>НТС</w:t>
      </w:r>
      <w:r>
        <w:rPr>
          <w:rStyle w:val="WW8Num3z0"/>
          <w:rFonts w:ascii="Verdana" w:hAnsi="Verdana"/>
          <w:color w:val="000000"/>
          <w:sz w:val="18"/>
          <w:szCs w:val="18"/>
        </w:rPr>
        <w:t> </w:t>
      </w:r>
      <w:r>
        <w:rPr>
          <w:rFonts w:ascii="Verdana" w:hAnsi="Verdana"/>
          <w:color w:val="000000"/>
          <w:sz w:val="18"/>
          <w:szCs w:val="18"/>
        </w:rPr>
        <w:t>Госстроя России от 25 декабря 2001 г. № 01-НС-22/1), опубликованные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Российской Федерации; 44 уголовных кодекса зарубежных стран и другие документы.</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достоверность и репрезентативность результатов диссертационного исследования обусловлены не только его методикой, но и той эмпирической базой, которую составляют данные ГИАЦ МВД РФ,</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о состоянии и динамике преступлений в виде надругательств над телами умерших и местами их захоронения на территории Российской Федерации за период с 1997 года по 2010 год, материалы периодической печати и Интернет-ресурса. Проведен углубленный анализ каждого преступления на основе выборочного изучения 322 уголовных дел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68 регионов России (Ивановская, Челябинская, Кировская, Нижегородская, Архангельская, Владимирская, Орловская области, Ставропольский, Краснодарский и Приморский края и др.). Соискателем проанализировано местное законодательство отдельных субъектов Российской Федерации (Тульской, Московской, Брянской области) в сфере предупреждения надругательств над телами умерших и местами их захоронения на муниципальном уровне.</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Проанкетировано</w:t>
      </w:r>
      <w:r>
        <w:rPr>
          <w:rStyle w:val="WW8Num3z0"/>
          <w:rFonts w:ascii="Verdana" w:hAnsi="Verdana"/>
          <w:color w:val="000000"/>
          <w:sz w:val="18"/>
          <w:szCs w:val="18"/>
        </w:rPr>
        <w:t> </w:t>
      </w:r>
      <w:r>
        <w:rPr>
          <w:rFonts w:ascii="Verdana" w:hAnsi="Verdana"/>
          <w:color w:val="000000"/>
          <w:sz w:val="18"/>
          <w:szCs w:val="18"/>
        </w:rPr>
        <w:t>388 сотрудников МВД РФ, 85 врачей - судебно-медицинских экспертов и работников моргов, 77 работников кладбищ, 47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по ст. 244 УК РФ.</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представляет собой одно из первых исследований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надругательством</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выполненное в современных условиях с учетом изменений внесенных в ст. 244 УК РФ Федеральными законами от 08.12.2003 N 162-ФЗ, от 10.05.2007 N 70-ФЗ, от 24.07.2007 N 211-ФЗ, а также вопросов их предупреждения.</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лиц, осужденных за совершение надругательств над телами умерших и местами их захоронения, диссертантом выявлены криминологические особенности их личности, разработана типология личности, даны рекомендации по использованию этих знаний в системе предупреждения данного вида посягательств.</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Новыми являются предложения автора по совершенствованию системы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 касающиеся охраны кладбищ, профилактической работы с лицами, совершивших посягательства данного рода, оказания им психологической и психиатрической помощи.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автором сформулированы предложения по совершенствованию ст. 158 УК РФ путем установления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предметов, находящихся при трупе; аргументировано дополнение Уголовного кодекса Российской Федерации нормой, предусматривающей ответственность за кражу</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находящегося при умерших лицах в условиях чрезвычайной ситуации.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позволили сформулировать предложения по совершенствованию ст. 244 УК РФ в направлении более дифференцированного противодействия данного рода посягательствам. В частности, автор предлагает дополнить п. «б» ч. 2 ст. 244 УК РФ такими</w:t>
      </w:r>
      <w:r>
        <w:rPr>
          <w:rStyle w:val="WW8Num3z0"/>
          <w:rFonts w:ascii="Verdana" w:hAnsi="Verdana"/>
          <w:color w:val="000000"/>
          <w:sz w:val="18"/>
          <w:szCs w:val="18"/>
        </w:rPr>
        <w:t> </w:t>
      </w:r>
      <w:r>
        <w:rPr>
          <w:rStyle w:val="WW8Num4z0"/>
          <w:rFonts w:ascii="Verdana" w:hAnsi="Verdana"/>
          <w:color w:val="4682B4"/>
          <w:sz w:val="18"/>
          <w:szCs w:val="18"/>
        </w:rPr>
        <w:t>квалифицирующими</w:t>
      </w:r>
      <w:r>
        <w:rPr>
          <w:rStyle w:val="WW8Num3z0"/>
          <w:rFonts w:ascii="Verdana" w:hAnsi="Verdana"/>
          <w:color w:val="000000"/>
          <w:sz w:val="18"/>
          <w:szCs w:val="18"/>
        </w:rPr>
        <w:t> </w:t>
      </w:r>
      <w:r>
        <w:rPr>
          <w:rFonts w:ascii="Verdana" w:hAnsi="Verdana"/>
          <w:color w:val="000000"/>
          <w:sz w:val="18"/>
          <w:szCs w:val="18"/>
        </w:rPr>
        <w:t>признаками, как совершение надругательств над телами умерших и местами их захоронения по признакам пола, возраста, языка, состояния здоровья, происхождения, в отношении мест захоронения жертв репрессий тоталитарного периода, а также лиц, погибших в военных конфликтах.</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проанализировано зарубежное уголовное законодательство восточных, европейских, восточно-европейских, африканских государств,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отдельных штатов Америки в части ответственности за преступления, связанных с надругательствами над телами умерших и места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Предложены наиболее оптимальные варианты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уголовного законодательства зарубежных стран в законодательство России.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Признаками новизны обладает комплекс предложений, направленных на совершенствование криминологической профилактики данного рода посягательств.</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Диссертантом выделены следующие направления и формы предупреждения надругательств над телами умерших и местами их захоронения: а) идеологические меры: популяризация в</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общественных ценностей (здоровье, труд, семья, толерантность, права человека, патриотизм, служение отечеству, активная гражданская позиция и др.), пропаганда на уровне школ и иных учебных заведений уважения предков и их памяти, организация контроля за порядком на кладбищах, борьба с пьянством; б) правовые меры: совершенствование УК РФ путем дифференциации ответственности за надругательство над телами умерших - и местами их захоронения, введение дополнительных</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норм, регламентирующих уголовную ответственность за совершение</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 xml:space="preserve">предметов, находящихся при трупах в общем порядке, а также в экстремальных ситуациях; в) оказание психологической и психиатрической помощи лицам, страдающим некрофилией и иными болезненными влечениями аналогичного рода; г) социально-экономические меры: снижение безработицы, реализация комплексной целевой программы антикризисных мер, укрепление экономической базы в сфере похоронных услуг, обеспечение защиты тел умерших и мест захоронения; д) организационно-управленческие меры: повышение кадровой и технической защищенности мест захоронения и скульптурных сооружений, названных в п. «б» ч. 2 ст. 244 УК РФ, учет и профилактическая работа с лицами без определенного </w:t>
      </w:r>
      <w:r>
        <w:rPr>
          <w:rFonts w:ascii="Verdana" w:hAnsi="Verdana"/>
          <w:color w:val="000000"/>
          <w:sz w:val="18"/>
          <w:szCs w:val="18"/>
        </w:rPr>
        <w:lastRenderedPageBreak/>
        <w:t>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которые нашли свой приют на кладбищах; страдающими некрофилией;</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за совершение данного рода посягательств.</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надругательство над телами умерших и местами их захоронения, характеризуется следующими чертами: это лицо мужского пола в возрасте до 30 лет, без постоянного источника дохода с высоким уровнем алкоголизации личности. Большая часть преступников на момент совершения преступления не состояли в браке. Образовательный уровень лиц, совершивших рассматриваемые нами преступления, является средним (среднее и ниже образование имели 89,8 % преступников), 9,3% из них являются</w:t>
      </w:r>
      <w:r>
        <w:rPr>
          <w:rStyle w:val="WW8Num3z0"/>
          <w:rFonts w:ascii="Verdana" w:hAnsi="Verdana"/>
          <w:color w:val="000000"/>
          <w:sz w:val="18"/>
          <w:szCs w:val="18"/>
        </w:rPr>
        <w:t> </w:t>
      </w:r>
      <w:r>
        <w:rPr>
          <w:rStyle w:val="WW8Num4z0"/>
          <w:rFonts w:ascii="Verdana" w:hAnsi="Verdana"/>
          <w:color w:val="4682B4"/>
          <w:sz w:val="18"/>
          <w:szCs w:val="18"/>
        </w:rPr>
        <w:t>рецидивистами</w:t>
      </w:r>
      <w:r>
        <w:rPr>
          <w:rFonts w:ascii="Verdana" w:hAnsi="Verdana"/>
          <w:color w:val="000000"/>
          <w:sz w:val="18"/>
          <w:szCs w:val="18"/>
        </w:rPr>
        <w:t>. В 64,3% случаев преступления совершаются в</w:t>
      </w:r>
      <w:r>
        <w:rPr>
          <w:rStyle w:val="WW8Num3z0"/>
          <w:rFonts w:ascii="Verdana" w:hAnsi="Verdana"/>
          <w:color w:val="000000"/>
          <w:sz w:val="18"/>
          <w:szCs w:val="18"/>
        </w:rPr>
        <w:t> </w:t>
      </w:r>
      <w:r>
        <w:rPr>
          <w:rStyle w:val="WW8Num4z0"/>
          <w:rFonts w:ascii="Verdana" w:hAnsi="Verdana"/>
          <w:color w:val="4682B4"/>
          <w:sz w:val="18"/>
          <w:szCs w:val="18"/>
        </w:rPr>
        <w:t>соучастии</w:t>
      </w:r>
      <w:r>
        <w:rPr>
          <w:rStyle w:val="WW8Num3z0"/>
          <w:rFonts w:ascii="Verdana" w:hAnsi="Verdana"/>
          <w:color w:val="000000"/>
          <w:sz w:val="18"/>
          <w:szCs w:val="18"/>
        </w:rPr>
        <w:t> </w:t>
      </w:r>
      <w:r>
        <w:rPr>
          <w:rFonts w:ascii="Verdana" w:hAnsi="Verdana"/>
          <w:color w:val="000000"/>
          <w:sz w:val="18"/>
          <w:szCs w:val="18"/>
        </w:rPr>
        <w:t>или группами лиц.</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Преступники</w:t>
      </w:r>
      <w:r>
        <w:rPr>
          <w:rFonts w:ascii="Verdana" w:hAnsi="Verdana"/>
          <w:color w:val="000000"/>
          <w:sz w:val="18"/>
          <w:szCs w:val="18"/>
        </w:rPr>
        <w:t>, совершившие надругательство над телами умерших и местами их захоронения, распределены по следующим категориям: надругатели-расхитители (42,5%), надругатели-хулиганы (35,3%), надругатели-некрофилы (0,7%), надругатели-мстители (6,3%), надругатели-идеологи (7,4%), надругатели-обрядники (5,9%), надругатели-укрыватели тел (1,7%), надругатели-самоутвержденцы (0,2%).</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Среди основных причин совершения надругательств над телами умерших и местами их захоронения можно выделить: идеологические (недостатки и пробелы в воспитании, низкий уровень</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населения), социально-экономические (безработица, бесконтрольность лиц, не имеющих определенного источника дохода), нравственно-психологические (распущенность, цинизм, психические аномалии, деструктивное поведение), правовые (пробелы в системе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некоторых видов ритуальных услуг, отсутствие норм о сексуальной перверсии в отношении трупов,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предметов при трупе и с их тел в чрезвычайных ситуациях), организационно-управленческие (</w:t>
      </w:r>
      <w:r>
        <w:rPr>
          <w:rStyle w:val="WW8Num4z0"/>
          <w:rFonts w:ascii="Verdana" w:hAnsi="Verdana"/>
          <w:color w:val="4682B4"/>
          <w:sz w:val="18"/>
          <w:szCs w:val="18"/>
        </w:rPr>
        <w:t>ненадлежащая</w:t>
      </w:r>
      <w:r>
        <w:rPr>
          <w:rFonts w:ascii="Verdana" w:hAnsi="Verdana"/>
          <w:color w:val="000000"/>
          <w:sz w:val="18"/>
          <w:szCs w:val="18"/>
        </w:rPr>
        <w:t>охрана кладбищ, низкая эффективность деятельности органов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сфере похоронного дела, недостатки в работе</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расследованию и профилактике преступлений, предусмотренных ст. 244 УК РФ).</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в науке и практике нет единой позиции по вопросу квалификации кражи вещей, находящихся на могиле, в могиле, а также при трупе. Подобные действия надлежит</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совокупности преступлений по ст.ст. 244 и ст. 158 УК РФ. В работе дается научное обоснование целесообразности введения в ч. 2 ст. 158 УК РФ п. «д», предусматривающего уголовную ответственность за «</w:t>
      </w:r>
      <w:r>
        <w:rPr>
          <w:rStyle w:val="WW8Num4z0"/>
          <w:rFonts w:ascii="Verdana" w:hAnsi="Verdana"/>
          <w:color w:val="4682B4"/>
          <w:sz w:val="18"/>
          <w:szCs w:val="18"/>
        </w:rPr>
        <w:t>кражу, находящихся на могиле, в могиле либо при трупе предметов</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условиях участившихся случаев, имеющих признаки мародерства, следует дополнить ч. 3 ст. 158 УК РФ пунктом «г» следующего содержания: «</w:t>
      </w:r>
      <w:r>
        <w:rPr>
          <w:rStyle w:val="WW8Num4z0"/>
          <w:rFonts w:ascii="Verdana" w:hAnsi="Verdana"/>
          <w:color w:val="4682B4"/>
          <w:sz w:val="18"/>
          <w:szCs w:val="18"/>
        </w:rPr>
        <w:t>Кража</w:t>
      </w:r>
      <w:r>
        <w:rPr>
          <w:rFonts w:ascii="Verdana" w:hAnsi="Verdana"/>
          <w:color w:val="000000"/>
          <w:sz w:val="18"/>
          <w:szCs w:val="18"/>
        </w:rPr>
        <w:t>, совершенная в отношении вещей, находящихся при убитых, а также умерших лицах в военное время, боевой обстановке, в условиях катастроф, терактов, стихийных бедствий, иных чрезвычайных ситуаций, -»</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целях совершенствования мер профилактики рассматриваемых преступлений предлагается дифференцировать ответственность за надругательство над телами умерших и ответственность за посягательства на места захоронения путем введения в Уголовный кодекс Российской Федерации ст. 244.1 «</w:t>
      </w:r>
      <w:r>
        <w:rPr>
          <w:rStyle w:val="WW8Num4z0"/>
          <w:rFonts w:ascii="Verdana" w:hAnsi="Verdana"/>
          <w:color w:val="4682B4"/>
          <w:sz w:val="18"/>
          <w:szCs w:val="18"/>
        </w:rPr>
        <w:t>Надругательство над телами умерших</w:t>
      </w:r>
      <w:r>
        <w:rPr>
          <w:rFonts w:ascii="Verdana" w:hAnsi="Verdana"/>
          <w:color w:val="000000"/>
          <w:sz w:val="18"/>
          <w:szCs w:val="18"/>
        </w:rPr>
        <w:t>», изменив название</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244 УК РФ на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уничтожение, повреждение и (или) осквернение мест захоронения умерших». Данного рода новелла позволит усилить ответственность тех, кто совершает надругательства над телами умерших, в силу очевидности большей общественной опасности данного деяния по сравнению с посягательствами на места захоронения.</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Новую статью 244.1 УК РФ изложить в следующей редакции: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Надругательство над телами умерших людей, а равно</w:t>
      </w:r>
      <w:r>
        <w:rPr>
          <w:rStyle w:val="WW8Num3z0"/>
          <w:rFonts w:ascii="Verdana" w:hAnsi="Verdana"/>
          <w:color w:val="000000"/>
          <w:sz w:val="18"/>
          <w:szCs w:val="18"/>
        </w:rPr>
        <w:t> </w:t>
      </w:r>
      <w:r>
        <w:rPr>
          <w:rStyle w:val="WW8Num4z0"/>
          <w:rFonts w:ascii="Verdana" w:hAnsi="Verdana"/>
          <w:color w:val="4682B4"/>
          <w:sz w:val="18"/>
          <w:szCs w:val="18"/>
        </w:rPr>
        <w:t>похищение</w:t>
      </w:r>
      <w:r>
        <w:rPr>
          <w:rStyle w:val="WW8Num3z0"/>
          <w:rFonts w:ascii="Verdana" w:hAnsi="Verdana"/>
          <w:color w:val="000000"/>
          <w:sz w:val="18"/>
          <w:szCs w:val="18"/>
        </w:rPr>
        <w:t> </w:t>
      </w:r>
      <w:r>
        <w:rPr>
          <w:rFonts w:ascii="Verdana" w:hAnsi="Verdana"/>
          <w:color w:val="000000"/>
          <w:sz w:val="18"/>
          <w:szCs w:val="18"/>
        </w:rPr>
        <w:t>трупа и/или незаконное изъятие органов или тканей умершего человека в целях их трансплантации, консервации или лечебных целях без прижизненного согласия на это умершего или без согласования с его близкими родственниками,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исправительными работами на срок до одного года,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двух лет.</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Fonts w:ascii="Verdana" w:hAnsi="Verdana"/>
          <w:color w:val="000000"/>
          <w:sz w:val="18"/>
          <w:szCs w:val="18"/>
        </w:rPr>
        <w:t>: а) группой лиц, группой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Style w:val="WW8Num3z0"/>
          <w:rFonts w:ascii="Verdana" w:hAnsi="Verdana"/>
          <w:color w:val="000000"/>
          <w:sz w:val="18"/>
          <w:szCs w:val="18"/>
        </w:rPr>
        <w:t> </w:t>
      </w:r>
      <w:r>
        <w:rPr>
          <w:rFonts w:ascii="Verdana" w:hAnsi="Verdana"/>
          <w:color w:val="000000"/>
          <w:sz w:val="18"/>
          <w:szCs w:val="18"/>
        </w:rPr>
        <w:t>или организованной группой, а равно лицом,</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 умышленном лишении жизни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xml:space="preserve">; 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том </w:t>
      </w:r>
      <w:r>
        <w:rPr>
          <w:rFonts w:ascii="Verdana" w:hAnsi="Verdana"/>
          <w:color w:val="000000"/>
          <w:sz w:val="18"/>
          <w:szCs w:val="18"/>
        </w:rPr>
        <w:lastRenderedPageBreak/>
        <w:t>числе по мотивам дискриминации по признаку пола, возраста, состояния здоровья, языка, происхождения, а равно в отношении участников борьбы с фашизмом, жертв репрессий тоталитарного периода, а также лиц, погибших в военных конфликтах», наказываются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трех лет, либо лишением свободы на срок до пяти лет.</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Надругательство над телами умерших в виде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обезображивания тел умерших, либо использования человеческих останков умершего для совершения с ним действий сексуального характера, либо употребления отдельных частей мертвого тела человека в пищу,</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до восьми лет.</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Надругательство над телами умерших, которые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для преступника на момент смерти не достигли</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Fonts w:ascii="Verdana" w:hAnsi="Verdana"/>
          <w:color w:val="000000"/>
          <w:sz w:val="18"/>
          <w:szCs w:val="18"/>
        </w:rPr>
        <w:t>,</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наказывается лишением свободы на срок до десяти лет».</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п. «б» ч. 2 ст. 244 УК РФ изложить следующим образом: 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том числе по мотивам дискриминации по признаку пола, возраста, состояния здоровья, языка, происхождения,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r>
        <w:rPr>
          <w:rStyle w:val="WW8Num3z0"/>
          <w:rFonts w:ascii="Verdana" w:hAnsi="Verdana"/>
          <w:color w:val="000000"/>
          <w:sz w:val="18"/>
          <w:szCs w:val="18"/>
        </w:rPr>
        <w:t> </w:t>
      </w:r>
      <w:r>
        <w:rPr>
          <w:rStyle w:val="WW8Num4z0"/>
          <w:rFonts w:ascii="Verdana" w:hAnsi="Verdana"/>
          <w:color w:val="4682B4"/>
          <w:sz w:val="18"/>
          <w:szCs w:val="18"/>
        </w:rPr>
        <w:t>оферте</w:t>
      </w:r>
      <w:r>
        <w:rPr>
          <w:rStyle w:val="WW8Num3z0"/>
          <w:rFonts w:ascii="Verdana" w:hAnsi="Verdana"/>
          <w:color w:val="000000"/>
          <w:sz w:val="18"/>
          <w:szCs w:val="18"/>
        </w:rPr>
        <w:t> </w:t>
      </w:r>
      <w:r>
        <w:rPr>
          <w:rFonts w:ascii="Verdana" w:hAnsi="Verdana"/>
          <w:color w:val="000000"/>
          <w:sz w:val="18"/>
          <w:szCs w:val="18"/>
        </w:rPr>
        <w:t>репрессий тоталитарного периода, а также лиц, погибших в военных конфликтах».</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получении новых уголовно-правовых и криминологических знаний в сфере надругательств 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дается исторический анализ основных этапов развития уголовного законодательства России в сфере регламентации уголовной ответственности за надругательства над телами умерших и местами их захоронения, выявлены характеристики лиц, совершающих подобного рода преступления, проанализирован правовой и криминологический опыт стран зарубежья борьбы с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Автором произведен анализ причин и условий соответствующих преступлений, что вносит вклад в развитие теории детерминации.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сравнительно-правовое исследование уголовного законодательства стран ближнего и дальнего зарубежья вносит вклад в развитие такой подотрасли, как уголовное право зарубежных стран.</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 ряд предложений по совершенствованию УК РФ в части регламентации ст. 244 УК РФ и приведение нормативных актов в соответствие с действующим уголовным законодательством.</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предложены новые эффективные меры по профилактике преступлений, связанных с надругательствами над трупами и местами их захоронения.</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авторской разработке и обосновании комплекса предложений и рекомендаций, направленных на:</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совершенствование законодательства в сфере противодействия данному виду преступности;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повышение эффективности деятельности правоохранительных органов,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УИС по предупреждению преступлений, предусмотренных ст. 244 УК РФ;</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научно-исследовательской деятельности в направлении борьбы с преступлениями против общественной нравственности, общественного порядка и собственности.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диссертации могут быть использованы в учебном процессе при проведении занятий по криминологии и уголовному праву.</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в практику результатов исследования. Основные положения исследования содержатся в одиннадцати опубликованных работах автора, 4 из них в изданиях, включенных в перечень российских рецензируемых научных журналов Высшей аттестационной комиссией Министерства образования и науки Российской Федерации.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Принципиальные положения, разработанные и обоснованные в настоящем диссертационном исследовании, докладывались и обсуждались на международных, общероссийских и межвузовских </w:t>
      </w:r>
      <w:r>
        <w:rPr>
          <w:rFonts w:ascii="Verdana" w:hAnsi="Verdana"/>
          <w:color w:val="000000"/>
          <w:sz w:val="18"/>
          <w:szCs w:val="18"/>
        </w:rPr>
        <w:lastRenderedPageBreak/>
        <w:t>научных и научно-практических конференциях: на III Международной научно-практической конференции молодых ученых «</w:t>
      </w:r>
      <w:r>
        <w:rPr>
          <w:rStyle w:val="WW8Num4z0"/>
          <w:rFonts w:ascii="Verdana" w:hAnsi="Verdana"/>
          <w:color w:val="4682B4"/>
          <w:sz w:val="18"/>
          <w:szCs w:val="18"/>
        </w:rPr>
        <w:t>Инновационные тенденции развития Российской науки</w:t>
      </w:r>
      <w:r>
        <w:rPr>
          <w:rFonts w:ascii="Verdana" w:hAnsi="Verdana"/>
          <w:color w:val="000000"/>
          <w:sz w:val="18"/>
          <w:szCs w:val="18"/>
        </w:rPr>
        <w:t>» (Красноярск, 23-28 марта 2010г.), VII Международной научно-практической конференции «</w:t>
      </w:r>
      <w:r>
        <w:rPr>
          <w:rStyle w:val="WW8Num4z0"/>
          <w:rFonts w:ascii="Verdana" w:hAnsi="Verdana"/>
          <w:color w:val="4682B4"/>
          <w:sz w:val="18"/>
          <w:szCs w:val="18"/>
        </w:rPr>
        <w:t>Экономика, социология, право: новые вызовы и перспективы</w:t>
      </w:r>
      <w:r>
        <w:rPr>
          <w:rFonts w:ascii="Verdana" w:hAnsi="Verdana"/>
          <w:color w:val="000000"/>
          <w:sz w:val="18"/>
          <w:szCs w:val="18"/>
        </w:rPr>
        <w:t>» (Москва, 20-24 сентября 2010г.), VII Международной научно-практической конференции «</w:t>
      </w:r>
      <w:r>
        <w:rPr>
          <w:rStyle w:val="WW8Num4z0"/>
          <w:rFonts w:ascii="Verdana" w:hAnsi="Verdana"/>
          <w:color w:val="4682B4"/>
          <w:sz w:val="18"/>
          <w:szCs w:val="18"/>
        </w:rPr>
        <w:t>Власть и право</w:t>
      </w:r>
      <w:r>
        <w:rPr>
          <w:rFonts w:ascii="Verdana" w:hAnsi="Verdana"/>
          <w:color w:val="000000"/>
          <w:sz w:val="18"/>
          <w:szCs w:val="18"/>
        </w:rPr>
        <w:t>» (Тамбов, 15-16 ноября 2010г.), IV Международной научно-практической конференции «Теоретико-правовые проблемы укрепления российской государственности» (Махачкала, 12-13 ноября 2010г.), VIII Всероссийской научно-практической конференции "Личность, право, власть в современной России" (Кострома, 11-12 декабря 2010г.). Научные статьи, подготовленные соискателем по итогам исследования, используются при преподавании следующих дисциплин: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Уголовное право</w:t>
      </w:r>
      <w:r>
        <w:rPr>
          <w:rFonts w:ascii="Verdana" w:hAnsi="Verdana"/>
          <w:color w:val="000000"/>
          <w:sz w:val="18"/>
          <w:szCs w:val="18"/>
        </w:rPr>
        <w:t>», «Предупреждение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органами внутренних дел» в Тульском филиале Московского университета МВД России, используются в системе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Управлении Судебного Департамента в Тульской области, в практической деятельности Узловского городского суда Тульской области.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Работа выполнена в объеме, соответствующем требованиям</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авторской концепцией. Работа состоит из введения, трех глав, включающих семь параграфов, заключения, списка использованной литературы, приложений.</w:t>
      </w:r>
    </w:p>
    <w:p w:rsidR="00F969B3" w:rsidRDefault="00F969B3" w:rsidP="00F969B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Шокель, Анастасия Сергеевна</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Каждый человек имеет право быть похороненным достойным образом в соответствии с традициями и обычаями его рода. Данное право вытекает из человеческой природы. Это естественное право.</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Достоинство личности не исчезает со смертью человека,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связанные с защитой достоинства его личности, трансформируясь, переходят к родственникам умершего и к государству. Естественно и бесспорно право каждого осуществить погребение родного и близкого человека, тем самым проявляя свою моральную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 человеческие чувства. Проститься, скорбеть, поминать и оплакивать умершего близкого и родного человека.</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Каждый человек имеет право на могилу, которая представляет собой сакральную ценность, символ памяти и последний приют умершего.</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в лице ее государственных органов уделяет большое внимание вопросам погребения, организации похоронного дела. В ст. 21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указано, что достоинство личности</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государством, и ничто не может быть основанием для его</w:t>
      </w:r>
      <w:r>
        <w:rPr>
          <w:rStyle w:val="WW8Num3z0"/>
          <w:rFonts w:ascii="Verdana" w:hAnsi="Verdana"/>
          <w:color w:val="000000"/>
          <w:sz w:val="18"/>
          <w:szCs w:val="18"/>
        </w:rPr>
        <w:t> </w:t>
      </w:r>
      <w:r>
        <w:rPr>
          <w:rStyle w:val="WW8Num4z0"/>
          <w:rFonts w:ascii="Verdana" w:hAnsi="Verdana"/>
          <w:color w:val="4682B4"/>
          <w:sz w:val="18"/>
          <w:szCs w:val="18"/>
        </w:rPr>
        <w:t>умаления</w:t>
      </w:r>
      <w:r>
        <w:rPr>
          <w:rFonts w:ascii="Verdana" w:hAnsi="Verdana"/>
          <w:color w:val="000000"/>
          <w:sz w:val="18"/>
          <w:szCs w:val="18"/>
        </w:rPr>
        <w:t>. Право человека на защиту его</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распространяется не только при жизни, но и после его смерти.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вопрос что допустимо, а что нет в отношении тел умерших, каждый самостоятельно для себя может дать ответ. Результат будет зависеть от прошедшего образа жизни, уровня полученных знаний, воспитания и морали. В то же время государство гарантирует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защиту его достоинства после смерти путем установления уголовной ответственности по ст. 244 УК РФ за</w:t>
      </w:r>
      <w:r>
        <w:rPr>
          <w:rStyle w:val="WW8Num3z0"/>
          <w:rFonts w:ascii="Verdana" w:hAnsi="Verdana"/>
          <w:color w:val="000000"/>
          <w:sz w:val="18"/>
          <w:szCs w:val="18"/>
        </w:rPr>
        <w:t> </w:t>
      </w:r>
      <w:r>
        <w:rPr>
          <w:rStyle w:val="WW8Num4z0"/>
          <w:rFonts w:ascii="Verdana" w:hAnsi="Verdana"/>
          <w:color w:val="4682B4"/>
          <w:sz w:val="18"/>
          <w:szCs w:val="18"/>
        </w:rPr>
        <w:t>надругательство</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положительные ориентиры со стороны государства на развитие организации похоронного дела в Российской Федерации, защите достоинства умерших, почти каждый день совершаются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направленные на осквернение тел умерших, повреждение и уничтожение мест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нынешнего состояния данного вида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а также вопросам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244 УК РФ, и дальнейшего совершенствования уголовного законодательства в части ужесточения .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 конкретизации</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была посвящена данная работа.</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ней автор проследил историческое развитие отечественного уголовного законодательства об ответственности за надругательство над телами умерших и местами их захоронения и пришел к </w:t>
      </w:r>
      <w:r>
        <w:rPr>
          <w:rFonts w:ascii="Verdana" w:hAnsi="Verdana"/>
          <w:color w:val="000000"/>
          <w:sz w:val="18"/>
          <w:szCs w:val="18"/>
        </w:rPr>
        <w:lastRenderedPageBreak/>
        <w:t>выводу, что хронологически его можно условно разделить на три основных этапа: от момента образования Древнерусского государства - X в. до XIX века, затем с 1835 года, когда закрепление разрытия могил впервые появляется в Своде Законов Российской Империи и до Октябрьской революции 1917 г., и с момента принятия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1960 года, когда в нем получило свое закрепление ст. 229 «</w:t>
      </w:r>
      <w:r>
        <w:rPr>
          <w:rStyle w:val="WW8Num4z0"/>
          <w:rFonts w:ascii="Verdana" w:hAnsi="Verdana"/>
          <w:color w:val="4682B4"/>
          <w:sz w:val="18"/>
          <w:szCs w:val="18"/>
        </w:rPr>
        <w:t>Надругательство над могилой</w:t>
      </w:r>
      <w:r>
        <w:rPr>
          <w:rFonts w:ascii="Verdana" w:hAnsi="Verdana"/>
          <w:color w:val="000000"/>
          <w:sz w:val="18"/>
          <w:szCs w:val="18"/>
        </w:rPr>
        <w:t>» до настоящего времени. С каждым последующим нормативно-правовым актом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развивал положения об ответственности за надругательство над телами умерших и местами из захоронения. Закрепление ст. 244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 Федерации 1996 вызвано реальной необходимостью уголовно-правовой охраны общественных отношений в сфере</w:t>
      </w:r>
      <w:r>
        <w:rPr>
          <w:rStyle w:val="WW8Num3z0"/>
          <w:rFonts w:ascii="Verdana" w:hAnsi="Verdana"/>
          <w:color w:val="000000"/>
          <w:sz w:val="18"/>
          <w:szCs w:val="18"/>
        </w:rPr>
        <w:t> </w:t>
      </w:r>
      <w:r>
        <w:rPr>
          <w:rStyle w:val="WW8Num4z0"/>
          <w:rFonts w:ascii="Verdana" w:hAnsi="Verdana"/>
          <w:color w:val="4682B4"/>
          <w:sz w:val="18"/>
          <w:szCs w:val="18"/>
        </w:rPr>
        <w:t>надругательств</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международно-правовыми актами о защите тел умерших, и мест их захоронения, автором также изучены уголовно-правовые нормы национальных законодательств 44 стран мира. Были выявлены общие тенденции, присущие нормам российского уголовного законодательства и нормам уголовного законодательства зарубежных стран. Однако также выявлено, что</w:t>
      </w:r>
      <w:r>
        <w:rPr>
          <w:rStyle w:val="WW8Num3z0"/>
          <w:rFonts w:ascii="Verdana" w:hAnsi="Verdana"/>
          <w:color w:val="000000"/>
          <w:sz w:val="18"/>
          <w:szCs w:val="18"/>
        </w:rPr>
        <w:t> </w:t>
      </w:r>
      <w:r>
        <w:rPr>
          <w:rStyle w:val="WW8Num4z0"/>
          <w:rFonts w:ascii="Verdana" w:hAnsi="Verdana"/>
          <w:color w:val="4682B4"/>
          <w:sz w:val="18"/>
          <w:szCs w:val="18"/>
        </w:rPr>
        <w:t>законодатели</w:t>
      </w:r>
      <w:r>
        <w:rPr>
          <w:rStyle w:val="WW8Num3z0"/>
          <w:rFonts w:ascii="Verdana" w:hAnsi="Verdana"/>
          <w:color w:val="000000"/>
          <w:sz w:val="18"/>
          <w:szCs w:val="18"/>
        </w:rPr>
        <w:t> </w:t>
      </w:r>
      <w:r>
        <w:rPr>
          <w:rFonts w:ascii="Verdana" w:hAnsi="Verdana"/>
          <w:color w:val="000000"/>
          <w:sz w:val="18"/>
          <w:szCs w:val="18"/>
        </w:rPr>
        <w:t>по-разному подходят к предмету</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тела умерших, к мерам</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Уголовные кодексы некоторых стран ограничиваются лишь</w:t>
      </w:r>
      <w:r>
        <w:rPr>
          <w:rStyle w:val="WW8Num3z0"/>
          <w:rFonts w:ascii="Verdana" w:hAnsi="Verdana"/>
          <w:color w:val="000000"/>
          <w:sz w:val="18"/>
          <w:szCs w:val="18"/>
        </w:rPr>
        <w:t> </w:t>
      </w:r>
      <w:r>
        <w:rPr>
          <w:rStyle w:val="WW8Num4z0"/>
          <w:rFonts w:ascii="Verdana" w:hAnsi="Verdana"/>
          <w:color w:val="4682B4"/>
          <w:sz w:val="18"/>
          <w:szCs w:val="18"/>
        </w:rPr>
        <w:t>штрафами</w:t>
      </w:r>
      <w:r>
        <w:rPr>
          <w:rFonts w:ascii="Verdana" w:hAnsi="Verdana"/>
          <w:color w:val="000000"/>
          <w:sz w:val="18"/>
          <w:szCs w:val="18"/>
        </w:rPr>
        <w:t>, в других же странах в УК предусмотрено</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подобный вид деяния вплоть до 15 лет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Среди самых распространенных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можно назвать штраф, заключение под</w:t>
      </w:r>
      <w:r>
        <w:rPr>
          <w:rStyle w:val="WW8Num3z0"/>
          <w:rFonts w:ascii="Verdana" w:hAnsi="Verdana"/>
          <w:color w:val="000000"/>
          <w:sz w:val="18"/>
          <w:szCs w:val="18"/>
        </w:rPr>
        <w:t> </w:t>
      </w:r>
      <w:r>
        <w:rPr>
          <w:rStyle w:val="WW8Num4z0"/>
          <w:rFonts w:ascii="Verdana" w:hAnsi="Verdana"/>
          <w:color w:val="4682B4"/>
          <w:sz w:val="18"/>
          <w:szCs w:val="18"/>
        </w:rPr>
        <w:t>стражу</w:t>
      </w:r>
      <w:r>
        <w:rPr>
          <w:rFonts w:ascii="Verdana" w:hAnsi="Verdana"/>
          <w:color w:val="000000"/>
          <w:sz w:val="18"/>
          <w:szCs w:val="18"/>
        </w:rPr>
        <w:t>, общественные работы, исправительные работы,</w:t>
      </w:r>
      <w:r>
        <w:rPr>
          <w:rStyle w:val="WW8Num3z0"/>
          <w:rFonts w:ascii="Verdana" w:hAnsi="Verdana"/>
          <w:color w:val="000000"/>
          <w:sz w:val="18"/>
          <w:szCs w:val="18"/>
        </w:rPr>
        <w:t> </w:t>
      </w:r>
      <w:r>
        <w:rPr>
          <w:rStyle w:val="WW8Num4z0"/>
          <w:rFonts w:ascii="Verdana" w:hAnsi="Verdana"/>
          <w:color w:val="4682B4"/>
          <w:sz w:val="18"/>
          <w:szCs w:val="18"/>
        </w:rPr>
        <w:t>арест</w:t>
      </w:r>
      <w:r>
        <w:rPr>
          <w:rFonts w:ascii="Verdana" w:hAnsi="Verdana"/>
          <w:color w:val="000000"/>
          <w:sz w:val="18"/>
          <w:szCs w:val="18"/>
        </w:rPr>
        <w:t>, надзор, каторжные работы, лишение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нельзя не рассмотреть состав преступления. В ходе анализа преступления, предусмотренного 244 УК РФ, было выявлено следующее: отсутствие ясности в формулировании</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и единообразной судебно-следственной практики по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наименование статьи не соответствует ее содержанию, что нередко ведет к затруднению при осуществлении квалификации</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Специфичность данного преступления, прежде всего, обусловлена непосредственным объектом, которым, является общественная нравственность, т.е. исторически сложившаяся и признаваемая большинством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совокупность традиций, устойчивых норм и критериев социального поведения на основе понятия общественного блага.</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Разновидности</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(надругательство, уничтожение, повреждение, осквернение), указанные в диспозиции ч. 1 ст. 244 УК РФ не перекрещиваются друг с другом, и могут дополнять друг друга. На сегодняшний день, в данной норме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уголовную ответственность за незаконное</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органов и тканей у трупа, употребление в пищу человеческих останков, сексуальные контакты с трупами, тем более, если умерший был</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Fonts w:ascii="Verdana" w:hAnsi="Verdana"/>
          <w:color w:val="000000"/>
          <w:sz w:val="18"/>
          <w:szCs w:val="18"/>
        </w:rPr>
        <w:t>, и преступник заведомо знал об этом. Одновременно в законодательстве России необходимо предусмотреть возможность «</w:t>
      </w:r>
      <w:r>
        <w:rPr>
          <w:rStyle w:val="WW8Num4z0"/>
          <w:rFonts w:ascii="Verdana" w:hAnsi="Verdana"/>
          <w:color w:val="4682B4"/>
          <w:sz w:val="18"/>
          <w:szCs w:val="18"/>
        </w:rPr>
        <w:t>анатомического дара</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преступности в сфере надругательств над телами умерших и объектов захоронения посвящен изучению основных показателей преступности в сфере</w:t>
      </w:r>
      <w:r>
        <w:rPr>
          <w:rStyle w:val="WW8Num3z0"/>
          <w:rFonts w:ascii="Verdana" w:hAnsi="Verdana"/>
          <w:color w:val="000000"/>
          <w:sz w:val="18"/>
          <w:szCs w:val="18"/>
        </w:rPr>
        <w:t> </w:t>
      </w:r>
      <w:r>
        <w:rPr>
          <w:rStyle w:val="WW8Num4z0"/>
          <w:rFonts w:ascii="Verdana" w:hAnsi="Verdana"/>
          <w:color w:val="4682B4"/>
          <w:sz w:val="18"/>
          <w:szCs w:val="18"/>
        </w:rPr>
        <w:t>надругательства</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захоронений, которая характеризуется</w:t>
      </w:r>
      <w:r>
        <w:rPr>
          <w:rStyle w:val="WW8Num3z0"/>
          <w:rFonts w:ascii="Verdana" w:hAnsi="Verdana"/>
          <w:color w:val="000000"/>
          <w:sz w:val="18"/>
          <w:szCs w:val="18"/>
        </w:rPr>
        <w:t> </w:t>
      </w:r>
      <w:r>
        <w:rPr>
          <w:rStyle w:val="WW8Num4z0"/>
          <w:rFonts w:ascii="Verdana" w:hAnsi="Verdana"/>
          <w:color w:val="4682B4"/>
          <w:sz w:val="18"/>
          <w:szCs w:val="18"/>
        </w:rPr>
        <w:t>латентностью</w:t>
      </w:r>
      <w:r>
        <w:rPr>
          <w:rFonts w:ascii="Verdana" w:hAnsi="Verdana"/>
          <w:color w:val="000000"/>
          <w:sz w:val="18"/>
          <w:szCs w:val="18"/>
        </w:rPr>
        <w:t>, цинизмом, изощренностью, распростаненностью и систематичностью. В ходе изучения статистики выявлено, что в 2000 году наблюдался рост случаев надругательств. В большей степени это было связано с проведением бесчисленных сатанинских ритуалов с наступлением нового тысячелетия. Однако в 2008г. динамика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 пошла на убыль, что, прежде всего, связано с трансформацией уголовного законодательства в 2007г. путем ужесточения наказания за квалифицированные составы. Чаще всего, надругательства над телами умерших и местами их захоронения совершаются в Центральной части России, на кладбищах, прилежащих к деревням, путем повреждения либо уничтожения крестов или памятников в ночное время суток в рабочие дни, в основном весной и летом. Самым распространенным</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за указанное преступление является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Личность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надругательства над телами умерших и местами их захоронения характеризуется следующими чертами: это</w:t>
      </w:r>
      <w:r>
        <w:rPr>
          <w:rStyle w:val="WW8Num3z0"/>
          <w:rFonts w:ascii="Verdana" w:hAnsi="Verdana"/>
          <w:color w:val="000000"/>
          <w:sz w:val="18"/>
          <w:szCs w:val="18"/>
        </w:rPr>
        <w:t> </w:t>
      </w:r>
      <w:r>
        <w:rPr>
          <w:rStyle w:val="WW8Num4z0"/>
          <w:rFonts w:ascii="Verdana" w:hAnsi="Verdana"/>
          <w:color w:val="4682B4"/>
          <w:sz w:val="18"/>
          <w:szCs w:val="18"/>
        </w:rPr>
        <w:t>вменяемое</w:t>
      </w:r>
      <w:r>
        <w:rPr>
          <w:rStyle w:val="WW8Num3z0"/>
          <w:rFonts w:ascii="Verdana" w:hAnsi="Verdana"/>
          <w:color w:val="000000"/>
          <w:sz w:val="18"/>
          <w:szCs w:val="18"/>
        </w:rPr>
        <w:t> </w:t>
      </w:r>
      <w:r>
        <w:rPr>
          <w:rFonts w:ascii="Verdana" w:hAnsi="Verdana"/>
          <w:color w:val="000000"/>
          <w:sz w:val="18"/>
          <w:szCs w:val="18"/>
        </w:rPr>
        <w:t xml:space="preserve">лицо, как правило, славянской национальности мужского пола, в возрасте до 30 лет, с отсутствием профессиональных навыков и </w:t>
      </w:r>
      <w:r>
        <w:rPr>
          <w:rFonts w:ascii="Verdana" w:hAnsi="Verdana"/>
          <w:color w:val="000000"/>
          <w:sz w:val="18"/>
          <w:szCs w:val="18"/>
        </w:rPr>
        <w:lastRenderedPageBreak/>
        <w:t>желанием трудиться, с низким образовательным уровнем, установкой на поддержание примитивных семейных отношений, ранним началом</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карьеры и высоким уровнем алкоголизации. Определенной спецификой отличается часть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обладающих некрофильскими чертами.</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была рассмотрена содержательная сторона причин и условий совершения надругательств над телами умерших и местами их захоронения в России. Она состоит в том, что их многообразие проявляется в основном в экономической, социально-бытовой, нравственно-психологической и организационно-управленческой сферах жизнедеятельности потенциальных преступников. Среди основных причин можно выделить: идеологические (недостатки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воспитании, низкий уровень</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населения), социально-экономические (безработица, бесконтрольность за лицами, не имеющими определенного источника дохода), нравственно-психологические (цинизм и беспринципность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преступлений), правовые (отказ от</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некоторых видов ритуальных услуг, отсутствие норм о сексуальной перверсии в отношении трупов,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предметов при трупе, незаконной трансплантации органов и тканей трупа), организационно-управленческие (</w:t>
      </w:r>
      <w:r>
        <w:rPr>
          <w:rStyle w:val="WW8Num4z0"/>
          <w:rFonts w:ascii="Verdana" w:hAnsi="Verdana"/>
          <w:color w:val="4682B4"/>
          <w:sz w:val="18"/>
          <w:szCs w:val="18"/>
        </w:rPr>
        <w:t>ненадлежащая</w:t>
      </w:r>
      <w:r>
        <w:rPr>
          <w:rStyle w:val="WW8Num3z0"/>
          <w:rFonts w:ascii="Verdana" w:hAnsi="Verdana"/>
          <w:color w:val="000000"/>
          <w:sz w:val="18"/>
          <w:szCs w:val="18"/>
        </w:rPr>
        <w:t> </w:t>
      </w:r>
      <w:r>
        <w:rPr>
          <w:rFonts w:ascii="Verdana" w:hAnsi="Verdana"/>
          <w:color w:val="000000"/>
          <w:sz w:val="18"/>
          <w:szCs w:val="18"/>
        </w:rPr>
        <w:t>охрана кладбищ, отсутствие в законодательстве четкого указания лица несущего ответственность за охрану кладбищ,</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своих обязанностей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халатность работников кладбищ, неэффективная работа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предупреждению и раскрытию преступлений, предусмотренных ст. 244 УК РФ).</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принимаемые органами государственной власти меры по искоренению изучаемых преступлений не приносят ощутимых результатов, т.к. они, в основном, направлены на ликвидацию последствий, а не на искоренение причин и условий. В ходе исследования были выделены основные направления профилактики надругательств над телами умерших и местами их захоронения, которые одновременно охватывают разные субъекты и объекты этой деятельности, сферы общества, уровни и масштабы. Среди них можно назвать: идеологические, правовые (внесение поправок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виде разделения ст. 244 УК РФ на две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 также введение новых</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в обеих); нравственно-психологические, социально-экономические, организационно-управленческие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направления профилактики надругательств над телами умерших и местами их захоронения должны заключаться в следующем: а) идеологические меры', популяризация в</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общественных ценностей (здоровье, труд, семья, толерантность, права человека, патриотизм, служение отечеству, активная жизненная и гражданская позиция и др.), пропаганда на уровне школ и иных учебных заведений уважения предков и их памяти, организация контроля за порядком на кладбищах, борьба с пьянством;</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правовые меры: совершенствование УК РФ путем дифференциации ответственности за надругательство над телами умерших и местами их захоронения, что позволит ввести дополнительные</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оказание психологической и психиатрической помощи лицам, страдающим некрофилией и иными болезненными влечениями аналогичного рода;</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социально-экономические меры', снижение безработицы, реализация комплексной целевой программы антикризисных мер, укрепление экономической базы в сфере оказания похоронных услуг, обеспечение защиты мест захоронения;</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организационно-управленческие меры: повышение кадровой и технической защищенности мест захоронения и скульптурных сооружений, названных в п. «б» ч. 2 ст. 244 УК РФ, учет и профилактическая работа с лицами без определенного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которые нашли свой приют на кладбищах; страдающими некрофилией,</w:t>
      </w:r>
      <w:r>
        <w:rPr>
          <w:rStyle w:val="WW8Num3z0"/>
          <w:rFonts w:ascii="Verdana" w:hAnsi="Verdana"/>
          <w:color w:val="000000"/>
          <w:sz w:val="18"/>
          <w:szCs w:val="18"/>
        </w:rPr>
        <w:t> </w:t>
      </w:r>
      <w:r>
        <w:rPr>
          <w:rStyle w:val="WW8Num4z0"/>
          <w:rFonts w:ascii="Verdana" w:hAnsi="Verdana"/>
          <w:color w:val="4682B4"/>
          <w:sz w:val="18"/>
          <w:szCs w:val="18"/>
        </w:rPr>
        <w:t>рецидивистами</w:t>
      </w:r>
      <w:r>
        <w:rPr>
          <w:rFonts w:ascii="Verdana" w:hAnsi="Verdana"/>
          <w:color w:val="000000"/>
          <w:sz w:val="18"/>
          <w:szCs w:val="18"/>
        </w:rPr>
        <w:t>, совершающих данного рода посягательства.</w:t>
      </w:r>
    </w:p>
    <w:p w:rsidR="00F969B3" w:rsidRDefault="00F969B3" w:rsidP="00F969B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стоит отметить, что рассмотренные циничные преступления выступают как безверие в виде проявлений кощунства и святотатства, что говорит о низкой духовности отдельных групп населения России. В связи с этим немалую роль должно играть религиозное воспитание.</w:t>
      </w:r>
    </w:p>
    <w:p w:rsidR="00F969B3" w:rsidRDefault="00F969B3" w:rsidP="00F969B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проведенное исследование и разработанные на его основе меры предупреждения надругательства над телами умерших и местами их захоронения должны привлечь внимание научного сообщества,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Fonts w:ascii="Verdana" w:hAnsi="Verdana"/>
          <w:color w:val="000000"/>
          <w:sz w:val="18"/>
          <w:szCs w:val="18"/>
        </w:rPr>
        <w:t>.</w:t>
      </w:r>
    </w:p>
    <w:p w:rsidR="00F969B3" w:rsidRDefault="00F969B3" w:rsidP="00F969B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Шокель, Анастасия Сергеевна, 2011 год</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 исламская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1981 г. //</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Антропология права. М., 2002. С. 235.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Декларация принципов терпимости (утв. резолюцией 5.61 Генеральной конференции</w:t>
      </w:r>
      <w:r>
        <w:rPr>
          <w:rStyle w:val="WW8Num3z0"/>
          <w:rFonts w:ascii="Verdana" w:hAnsi="Verdana"/>
          <w:color w:val="000000"/>
          <w:sz w:val="18"/>
          <w:szCs w:val="18"/>
        </w:rPr>
        <w:t> </w:t>
      </w:r>
      <w:r>
        <w:rPr>
          <w:rStyle w:val="WW8Num4z0"/>
          <w:rFonts w:ascii="Verdana" w:hAnsi="Verdana"/>
          <w:color w:val="4682B4"/>
          <w:sz w:val="18"/>
          <w:szCs w:val="18"/>
        </w:rPr>
        <w:t>ЮНЕСКО</w:t>
      </w:r>
      <w:r>
        <w:rPr>
          <w:rStyle w:val="WW8Num3z0"/>
          <w:rFonts w:ascii="Verdana" w:hAnsi="Verdana"/>
          <w:color w:val="000000"/>
          <w:sz w:val="18"/>
          <w:szCs w:val="18"/>
        </w:rPr>
        <w:t> </w:t>
      </w:r>
      <w:r>
        <w:rPr>
          <w:rFonts w:ascii="Verdana" w:hAnsi="Verdana"/>
          <w:color w:val="000000"/>
          <w:sz w:val="18"/>
          <w:szCs w:val="18"/>
        </w:rPr>
        <w:t>от 16 ноября 1995 г.) // Текст</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размещен на официальном сайте</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в Internet (www.un.org)</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преступления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 // "Советская юстиция", 1992 г., N 9-10. С. 39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улучшении участи раненых и больных в действующих армиях. Женева, 12 августа 1949 года //</w:t>
      </w:r>
      <w:r>
        <w:rPr>
          <w:rStyle w:val="WW8Num3z0"/>
          <w:rFonts w:ascii="Verdana" w:hAnsi="Verdana"/>
          <w:color w:val="000000"/>
          <w:sz w:val="18"/>
          <w:szCs w:val="18"/>
        </w:rPr>
        <w:t> </w:t>
      </w:r>
      <w:r>
        <w:rPr>
          <w:rStyle w:val="WW8Num4z0"/>
          <w:rFonts w:ascii="Verdana" w:hAnsi="Verdana"/>
          <w:color w:val="4682B4"/>
          <w:sz w:val="18"/>
          <w:szCs w:val="18"/>
        </w:rPr>
        <w:t>Женевские</w:t>
      </w:r>
      <w:r>
        <w:rPr>
          <w:rStyle w:val="WW8Num3z0"/>
          <w:rFonts w:ascii="Verdana" w:hAnsi="Verdana"/>
          <w:color w:val="000000"/>
          <w:sz w:val="18"/>
          <w:szCs w:val="18"/>
        </w:rPr>
        <w:t> </w:t>
      </w:r>
      <w:r>
        <w:rPr>
          <w:rFonts w:ascii="Verdana" w:hAnsi="Verdana"/>
          <w:color w:val="000000"/>
          <w:sz w:val="18"/>
          <w:szCs w:val="18"/>
        </w:rPr>
        <w:t>конвенции о защите жертв войны 1949 г., М., 1969. С. 45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Международная Конвенция о ликвидации всех форм расовой дискриминации (Нью-Йорк, 7 марта 1966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от 18 июня 1969 г. № 25 ст. 219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Шанхайская Конвенция о борьбе с терроризмом, сепаратизмом и экстремизмом (Шанхай, 15 июня 2001 г.) // Собрание законодательства Российской Федерации от 13 октября 2003 г. № 41 ст. 3947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Зарубежные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Arizona Revised Statutes §32-1364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Assembly Bill # 1493 about new Crime: Sexual Contact With A Dead Human Body from June 17, 2003 // http://info.sen.ca.gov/pub/03-04/bill/asm/ab1451-500/abl 493cfa20030617141758sencomm.html</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Criminal Code of Hungary Act IV of 1978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Criminal Code of Montenegro // Official Gazette of the Republic of Montenegro no. 70/2003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Criminal Code of Republic of Macedonia // 23 July 1996 (Came into effect: 1 November 1996)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Criminal Code of the Republic of Albania / Law No. 7895, dated 27 January 1995. P. 45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Criminal Code of the Republic of Romania adopted in 2004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Criminal Code of the Republic of Serbia // Official Gazette of RS, Nos. 85/2005,88/2005, 107/2005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Criminal Code: The Official Gazette of the Republic of Croatia "Narodne novine"(hereinaffcer: NN) №110 of October 21, 1997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Criminal Law of Zimbabwe. Act 23/2004 to June 03, 2005/ Effective July 01, 2006. Page 67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Kodeksu karnego z Polska z dnia b.yz 1997r.</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Provisional Criminal Code of Kosovo// 6 July 2003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Republican Decree for Law Concerning Crimes and Penalties of Yemen No 12 for the Year 1994 Yemen</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The Criminal Code of Finland // 39/1889, amendments up to 940/2008 included</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THE PENAL CODE OF THE SUDAN, 2003 // Published and distributed by the Secretariat for Legal Affairs and Constitutional Development.</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Республики Беларусь от 18 июня 1993 г. "О здравоохранении" // Нац. реестр правовых актов Республики Беларусь. 2008. N 159. Per. N 2/1460.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Положение "О порядке и условиях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анатомического дара", утв. Постановлением Министерства здравоохранения Республики Беларусь от 27 мая 2002 г. N 27 // Нац. реестр правовых актов Республики Беларусь. 2002. N 76. Per. N 8/8214.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Уголовное законодательство Норвегии / науч. ред. Ю. В. Голика. СПб., 2003. С. 147.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Закон штата Нью-Йорк § 130.20 (предписанный 1965).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закон штата Северная Дакота §§ 12.1-20-12 (предписанный 1973), 12.1-20-02 (предписанный 1973).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Австралийского Союза 1995 г. / Пер. с англ. Е.Н. Трикоз.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Австрии. Принят 29 января 1974 г.: Перевод с немецкого / Пер.: Вихрова JI.C.; Предисл.:</w:t>
      </w:r>
      <w:r>
        <w:rPr>
          <w:rStyle w:val="WW8Num3z0"/>
          <w:rFonts w:ascii="Verdana" w:hAnsi="Verdana"/>
          <w:color w:val="000000"/>
          <w:sz w:val="18"/>
          <w:szCs w:val="18"/>
        </w:rPr>
        <w:t> </w:t>
      </w:r>
      <w:r>
        <w:rPr>
          <w:rStyle w:val="WW8Num4z0"/>
          <w:rFonts w:ascii="Verdana" w:hAnsi="Verdana"/>
          <w:color w:val="4682B4"/>
          <w:sz w:val="18"/>
          <w:szCs w:val="18"/>
        </w:rPr>
        <w:t>Фабрици</w:t>
      </w:r>
      <w:r>
        <w:rPr>
          <w:rStyle w:val="WW8Num3z0"/>
          <w:rFonts w:ascii="Verdana" w:hAnsi="Verdana"/>
          <w:color w:val="000000"/>
          <w:sz w:val="18"/>
          <w:szCs w:val="18"/>
        </w:rPr>
        <w:t> </w:t>
      </w:r>
      <w:r>
        <w:rPr>
          <w:rFonts w:ascii="Verdana" w:hAnsi="Verdana"/>
          <w:color w:val="000000"/>
          <w:sz w:val="18"/>
          <w:szCs w:val="18"/>
        </w:rPr>
        <w:t>Э.О.; Науч. ред. и вступ. ст.:</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С.В.- С.-Пб.: Юрид. центр Пресс, 2004. с. 238 241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Армении № ЗР-52829 апреля 2003 года // Юридический пресс центр. 2005.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Вьетнама от 24.06.2002г.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Голландии / Науч. ред.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СПб., 2000. С. 227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Грузии // ред. Бигвава З.К, СПб.: Юридический центр Пресс,2002. ISB№: 5-94201-039-0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Уголовный кодекс Дании / Науч. ред. С.С. Беляев. М., 2001. С. 95.-106;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Уголовный кодекс Китайской народной республики //</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Х.М., Ахметшин Н.Х., Петухов A.A. Современное уголовное законодательство. М., 2000. С. 254-423.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СПб.: Издательство РАсланова "Юридический центр Пресс", 2002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Уголовный кодекс Латвийской Республики / Пер. с латышского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А.И. Лукашова. СПб.: Юридический центр Пресс, 2001. - С. 156-157.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Уголовный кодекс Республики Беларусь // Ред.</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P.M., СПб.: Юридический центр-пресс, 2001. ISBN 5-94201-012-9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Уголовный кодекс Республики Казахстан от 16 июля 1997 // Науч.рук.</w:t>
      </w:r>
      <w:r>
        <w:rPr>
          <w:rStyle w:val="WW8Num3z0"/>
          <w:rFonts w:ascii="Verdana" w:hAnsi="Verdana"/>
          <w:color w:val="000000"/>
          <w:sz w:val="18"/>
          <w:szCs w:val="18"/>
        </w:rPr>
        <w:t> </w:t>
      </w:r>
      <w:r>
        <w:rPr>
          <w:rStyle w:val="WW8Num4z0"/>
          <w:rFonts w:ascii="Verdana" w:hAnsi="Verdana"/>
          <w:color w:val="4682B4"/>
          <w:sz w:val="18"/>
          <w:szCs w:val="18"/>
        </w:rPr>
        <w:t>Рахметов</w:t>
      </w:r>
      <w:r>
        <w:rPr>
          <w:rStyle w:val="WW8Num3z0"/>
          <w:rFonts w:ascii="Verdana" w:hAnsi="Verdana"/>
          <w:color w:val="000000"/>
          <w:sz w:val="18"/>
          <w:szCs w:val="18"/>
        </w:rPr>
        <w:t> </w:t>
      </w:r>
      <w:r>
        <w:rPr>
          <w:rFonts w:ascii="Verdana" w:hAnsi="Verdana"/>
          <w:color w:val="000000"/>
          <w:sz w:val="18"/>
          <w:szCs w:val="18"/>
        </w:rPr>
        <w:t>С.М. Алматы: ЗАО «</w:t>
      </w:r>
      <w:r>
        <w:rPr>
          <w:rStyle w:val="WW8Num4z0"/>
          <w:rFonts w:ascii="Verdana" w:hAnsi="Verdana"/>
          <w:color w:val="4682B4"/>
          <w:sz w:val="18"/>
          <w:szCs w:val="18"/>
        </w:rPr>
        <w:t>Жети жаргы</w:t>
      </w:r>
      <w:r>
        <w:rPr>
          <w:rFonts w:ascii="Verdana" w:hAnsi="Verdana"/>
          <w:color w:val="000000"/>
          <w:sz w:val="18"/>
          <w:szCs w:val="18"/>
        </w:rPr>
        <w:t>», 2000. С. 506.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Уголовный кодекс Республики Корея / Пер. с корейского В.В. Верхоляка. -СПб.: Юридический центр «</w:t>
      </w:r>
      <w:r>
        <w:rPr>
          <w:rStyle w:val="WW8Num4z0"/>
          <w:rFonts w:ascii="Verdana" w:hAnsi="Verdana"/>
          <w:color w:val="4682B4"/>
          <w:sz w:val="18"/>
          <w:szCs w:val="18"/>
        </w:rPr>
        <w:t>Пресс</w:t>
      </w:r>
      <w:r>
        <w:rPr>
          <w:rFonts w:ascii="Verdana" w:hAnsi="Verdana"/>
          <w:color w:val="000000"/>
          <w:sz w:val="18"/>
          <w:szCs w:val="18"/>
        </w:rPr>
        <w:t>», 2004. С. 138.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Республики Молдова // СПб.: "Юридический центр Пресс"2003.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Уголовный кодекс Республики Таджикистан // СПб.: "Юридический центр . Пресс"-2001.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Республики Узбекистан -СПб.:Юрид.центр Пр.,2001. С. 254.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 Науч. ред. Д.А. Шестаков. СПб., 2003. С. 105-106, 120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Уголовный кодекс Франции 1992 г. / Науч. ред. Л. 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 Е. Крыловой. -СПб. :Юридический центр Пресс,2002. С. 239-240.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Уголовный кодекс Швейцарии. Перевод с немецкого / Науч. ред.:</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Серебрянникова</w:t>
      </w:r>
      <w:r>
        <w:rPr>
          <w:rStyle w:val="WW8Num3z0"/>
          <w:rFonts w:ascii="Verdana" w:hAnsi="Verdana"/>
          <w:color w:val="000000"/>
          <w:sz w:val="18"/>
          <w:szCs w:val="18"/>
        </w:rPr>
        <w:t> </w:t>
      </w:r>
      <w:r>
        <w:rPr>
          <w:rFonts w:ascii="Verdana" w:hAnsi="Verdana"/>
          <w:color w:val="000000"/>
          <w:sz w:val="18"/>
          <w:szCs w:val="18"/>
        </w:rPr>
        <w:t>A.B. (Пер., предисл.) С.-Пб.: Юрид. центр Пресс, 2002. С. 243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Уголовный кодекс штата Техас 01.01.1974 / Пер. с англ. Д. Г.</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 Д. Козочкина;. СПб: Юридический центр Пресс,2006. С. 470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Уголовный кодекс Эстонской республики // Издательство Р. Асланова "Юридический центр Пресс", 2003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Уголовный кодекс Японии от 24 апреля 1907 // Науч. ред.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-СПб.: Юридический центр Пресс,2002. С.115-117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Нормативно-правовые акты России</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от 25 декабря 1993 г. №237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 РФ от 13 июня 1996 г. № 63-Ф3 // СЗ РФ от 17 июня 1996 г. № 25 ст. 2954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Часть первая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51-ФЗ // СЗ РФ от 5 декабря 1994 г. № 32 ст. 3301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138-Ф3 // Собрание законодательства Российской Федерации от 18 ноября 2002 г. № 46 ст. 4532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12 января 1996 г. № 8-ФЗ "О погребении и похоронном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 Российская газета от 20 января 1996 г. № 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03.12.2008 № 242-ФЗ «</w:t>
      </w:r>
      <w:r>
        <w:rPr>
          <w:rStyle w:val="WW8Num4z0"/>
          <w:rFonts w:ascii="Verdana" w:hAnsi="Verdana"/>
          <w:color w:val="4682B4"/>
          <w:sz w:val="18"/>
          <w:szCs w:val="18"/>
        </w:rPr>
        <w:t>О государственной геномной регистрации в Российской Федерации</w:t>
      </w:r>
      <w:r>
        <w:rPr>
          <w:rFonts w:ascii="Verdana" w:hAnsi="Verdana"/>
          <w:color w:val="000000"/>
          <w:sz w:val="18"/>
          <w:szCs w:val="18"/>
        </w:rPr>
        <w:t>» // Собрание законодательства РФ, 08.12.2008, №49, ст. 5740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25 июля 2002 г. № 114-ФЗ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экстремистской деятельности" // СЗ РФ от 29 июля 2002 г. № 30 т. 3031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от 6 октября 2003 г. № 40 ст. 3822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декабря 1995 г. № 1272 "Об утверждении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деятельности по оказанию ритуальных услуг" // СЗРФ от 1 января 1996 г. № 1, ст. 53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Правительства РФ от 16 мая 1996 г. № 585 "Об утверждении федеральной целевой программы "Сохранение и развитие исторического центра г.Санкт-Петербурга" // Собрание законодательства Российской Федерации от 20 мая 2002 г., №21, ст. 2512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Правительства РФ от 08.05.2002 № 302 "Об изменении и признании утратившими силу некоторых решений Правительства Российской Федерации по вопросам лицензирования отдельных видов деятельности" // СЗ РФ 20.05.2002, № 20, ст. 1859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 января 2000 г. № 24 "О Концепции национальной безопасности Российской Федерации" // Собрание законодательства Российской Федерации от 10 января 2000 г., № 2, ст. 170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Модельный уголовно-исполнительный кодекс для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 ноября 1996 г.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государств-участников СНГ, 1997, № 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Приказ</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РФ от 19.11.2009 N 362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исполнением законодательства о противодействии</w:t>
      </w:r>
      <w:r>
        <w:rPr>
          <w:rStyle w:val="WW8Num3z0"/>
          <w:rFonts w:ascii="Verdana" w:hAnsi="Verdana"/>
          <w:color w:val="000000"/>
          <w:sz w:val="18"/>
          <w:szCs w:val="18"/>
        </w:rPr>
        <w:t> </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деятельности" // Документ опубликован не был</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23.06.2005 № 93"Об утверждении инструкции опорядке погребения лиц, умерших в период</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уголовного наказания и содержания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в учреждениях ФСИН России" // "Российская газета", № 155, 19.07.2005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Московской городской Думы от 25 апреля 2007 г. № 71 "Об отзыве на проект федерального закона № 400063-4 "О внесении изменений в отдельные законодательные акты Российской Федерации"</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Распоряжение Правительства РФ от 17.11.2008 N 1662-р «О Концепции долгосрочного социально-экономического развития Российской Федерации на период до 2020 года» // "Собрание законодательства РФ", 24.11.2008, N 47, ст. 5489.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Закон г. Москвы от 4 июня 1997 г. № 11 «</w:t>
      </w:r>
      <w:r>
        <w:rPr>
          <w:rStyle w:val="WW8Num4z0"/>
          <w:rFonts w:ascii="Verdana" w:hAnsi="Verdana"/>
          <w:color w:val="4682B4"/>
          <w:sz w:val="18"/>
          <w:szCs w:val="18"/>
        </w:rPr>
        <w:t>О погребении и похоронном деле в городе Москве</w:t>
      </w:r>
      <w:r>
        <w:rPr>
          <w:rFonts w:ascii="Verdana" w:hAnsi="Verdana"/>
          <w:color w:val="000000"/>
          <w:sz w:val="18"/>
          <w:szCs w:val="18"/>
        </w:rPr>
        <w:t>» // Ведомости Московской Думы. 1997. № 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Решение Собрания</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МО рабочий поселок Дубна Дубенского района ТО от 18 апреля 2007 г. № 16-2 "Об утверждении правил работы муниципальных кладбищ и порядке их содержания" // Газета "Наследие", № 23, 8 июня 2007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Историческая литература, толковые словари, хрестоматии</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Закон РФ от 6 июля 1991 г. № 1550-1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в Российской Федерации" // Ведомости 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от 18 июля 1991 г., № 29; утратил силу.</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 октября 1960 г. // Текст Кодекса опубликован в</w:t>
      </w:r>
      <w:r>
        <w:rPr>
          <w:rStyle w:val="WW8Num3z0"/>
          <w:rFonts w:ascii="Verdana" w:hAnsi="Verdana"/>
          <w:color w:val="000000"/>
          <w:sz w:val="18"/>
          <w:szCs w:val="18"/>
        </w:rPr>
        <w:t> </w:t>
      </w:r>
      <w:r>
        <w:rPr>
          <w:rStyle w:val="WW8Num4z0"/>
          <w:rFonts w:ascii="Verdana" w:hAnsi="Verdana"/>
          <w:color w:val="4682B4"/>
          <w:sz w:val="18"/>
          <w:szCs w:val="18"/>
        </w:rPr>
        <w:t>Ведомостях</w:t>
      </w:r>
      <w:r>
        <w:rPr>
          <w:rStyle w:val="WW8Num3z0"/>
          <w:rFonts w:ascii="Verdana" w:hAnsi="Verdana"/>
          <w:color w:val="000000"/>
          <w:sz w:val="18"/>
          <w:szCs w:val="18"/>
        </w:rPr>
        <w:t> </w:t>
      </w:r>
      <w:r>
        <w:rPr>
          <w:rFonts w:ascii="Verdana" w:hAnsi="Verdana"/>
          <w:color w:val="000000"/>
          <w:sz w:val="18"/>
          <w:szCs w:val="18"/>
        </w:rPr>
        <w:t>Верховного Совета РСФСР, 1960, № 40, ст. 591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 июня 1922 г. "О введении в действие Уголовного кодекса Р.С.Ф.С.Р." // СУ РСФСР. 1922. N 15. Ст. 153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УК РСФСР 1926 г. // СУ РСФСР. 1926. N 80. Ст. 600.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Указ "О неутайке больных, и о невыбрасывании из домов мертвых тел" от 26 августа 1771 года // Полное собрание законов+ Т.19. С.309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Судебник</w:t>
      </w:r>
      <w:r>
        <w:rPr>
          <w:rStyle w:val="WW8Num3z0"/>
          <w:rFonts w:ascii="Verdana" w:hAnsi="Verdana"/>
          <w:color w:val="000000"/>
          <w:sz w:val="18"/>
          <w:szCs w:val="18"/>
        </w:rPr>
        <w:t> </w:t>
      </w:r>
      <w:r>
        <w:rPr>
          <w:rFonts w:ascii="Verdana" w:hAnsi="Verdana"/>
          <w:color w:val="000000"/>
          <w:sz w:val="18"/>
          <w:szCs w:val="18"/>
        </w:rPr>
        <w:t>шамхала Тарковского и хана Мехтулинского // Памятники обычного права Дагестана. ХУП-Х1Х вв." (М. "Наука", 1965 г.), Источник:</w:t>
      </w:r>
      <w:r>
        <w:rPr>
          <w:rStyle w:val="WW8Num3z0"/>
          <w:rFonts w:ascii="Verdana" w:hAnsi="Verdana"/>
          <w:color w:val="000000"/>
          <w:sz w:val="18"/>
          <w:szCs w:val="18"/>
        </w:rPr>
        <w:t> </w:t>
      </w:r>
      <w:r>
        <w:rPr>
          <w:rStyle w:val="WW8Num4z0"/>
          <w:rFonts w:ascii="Verdana" w:hAnsi="Verdana"/>
          <w:color w:val="4682B4"/>
          <w:sz w:val="18"/>
          <w:szCs w:val="18"/>
        </w:rPr>
        <w:t>ЦГИА</w:t>
      </w:r>
      <w:r>
        <w:rPr>
          <w:rStyle w:val="WW8Num3z0"/>
          <w:rFonts w:ascii="Verdana" w:hAnsi="Verdana"/>
          <w:color w:val="000000"/>
          <w:sz w:val="18"/>
          <w:szCs w:val="18"/>
        </w:rPr>
        <w:t> </w:t>
      </w:r>
      <w:r>
        <w:rPr>
          <w:rFonts w:ascii="Verdana" w:hAnsi="Verdana"/>
          <w:color w:val="000000"/>
          <w:sz w:val="18"/>
          <w:szCs w:val="18"/>
        </w:rPr>
        <w:t>ГрузССР, ф.1037, оп.1, д.272, лл.1-18.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Об охранении могил ученых и литераторов : Проекты.</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О-ва об охранении могил ученых и литераторов. 1-2 А 170/475 [Санкт-Петербург] : тип.</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w:t>
      </w:r>
      <w:r>
        <w:rPr>
          <w:rStyle w:val="WW8Num3z0"/>
          <w:rFonts w:ascii="Verdana" w:hAnsi="Verdana"/>
          <w:color w:val="000000"/>
          <w:sz w:val="18"/>
          <w:szCs w:val="18"/>
        </w:rPr>
        <w:t> </w:t>
      </w:r>
      <w:r>
        <w:rPr>
          <w:rStyle w:val="WW8Num4z0"/>
          <w:rFonts w:ascii="Verdana" w:hAnsi="Verdana"/>
          <w:color w:val="4682B4"/>
          <w:sz w:val="18"/>
          <w:szCs w:val="18"/>
        </w:rPr>
        <w:t>Яблонского</w:t>
      </w:r>
      <w:r>
        <w:rPr>
          <w:rFonts w:ascii="Verdana" w:hAnsi="Verdana"/>
          <w:color w:val="000000"/>
          <w:sz w:val="18"/>
          <w:szCs w:val="18"/>
        </w:rPr>
        <w:t>, ценз. 1892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 Полное собрание законов Российской империи. СПб., 1846. Т.ХХ. Отделение I. С.628-644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(для начинающих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Москва, издание Бр. Бапшаковых, типо-литография товарищества И. Н. Кушнерев и Ко, 1913 г. С. 78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А. Я. Законы о вере и веротерпимости с приложением свода</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кассационным решениям Сената. С.-Петербург, типография инженера Г. А.</w:t>
      </w:r>
      <w:r>
        <w:rPr>
          <w:rStyle w:val="WW8Num3z0"/>
          <w:rFonts w:ascii="Verdana" w:hAnsi="Verdana"/>
          <w:color w:val="000000"/>
          <w:sz w:val="18"/>
          <w:szCs w:val="18"/>
        </w:rPr>
        <w:t> </w:t>
      </w:r>
      <w:r>
        <w:rPr>
          <w:rStyle w:val="WW8Num4z0"/>
          <w:rFonts w:ascii="Verdana" w:hAnsi="Verdana"/>
          <w:color w:val="4682B4"/>
          <w:sz w:val="18"/>
          <w:szCs w:val="18"/>
        </w:rPr>
        <w:t>Бернштейна</w:t>
      </w:r>
      <w:r>
        <w:rPr>
          <w:rFonts w:ascii="Verdana" w:hAnsi="Verdana"/>
          <w:color w:val="000000"/>
          <w:sz w:val="18"/>
          <w:szCs w:val="18"/>
        </w:rPr>
        <w:t>, 1899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Левенстим</w:t>
      </w:r>
      <w:r>
        <w:rPr>
          <w:rStyle w:val="WW8Num3z0"/>
          <w:rFonts w:ascii="Verdana" w:hAnsi="Verdana"/>
          <w:color w:val="000000"/>
          <w:sz w:val="18"/>
          <w:szCs w:val="18"/>
        </w:rPr>
        <w:t> </w:t>
      </w:r>
      <w:r>
        <w:rPr>
          <w:rFonts w:ascii="Verdana" w:hAnsi="Verdana"/>
          <w:color w:val="000000"/>
          <w:sz w:val="18"/>
          <w:szCs w:val="18"/>
        </w:rPr>
        <w:t>А.А. Суеверие и уголовное право. С.-Петербург, издание Я. Канторовича, 1897 г. С. 72-76.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Издательство «</w:t>
      </w:r>
      <w:r>
        <w:rPr>
          <w:rStyle w:val="WW8Num4z0"/>
          <w:rFonts w:ascii="Verdana" w:hAnsi="Verdana"/>
          <w:color w:val="4682B4"/>
          <w:sz w:val="18"/>
          <w:szCs w:val="18"/>
        </w:rPr>
        <w:t>Русский язык</w:t>
      </w:r>
      <w:r>
        <w:rPr>
          <w:rFonts w:ascii="Verdana" w:hAnsi="Verdana"/>
          <w:color w:val="000000"/>
          <w:sz w:val="18"/>
          <w:szCs w:val="18"/>
        </w:rPr>
        <w:t>», 1977. С.344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1999. С. 102.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Российское законодательство Х-ХХ вв. М., 1985 . Т.З.</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Свод законов Российской Империи. Том XV. С.-Петербург, издание товарищества "Общественная польза", 1900 г. С. 24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Сергеевич В. И. Лекции и исследования по древней истории русского права. -С.-Петербург, типография M.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1910 г. С. 447-448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Словарь Академии Российской. Ч. 1. От "А" до "Г". СПб., 1789. С. 1258 Социальные факторы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Гернет М.Н. М.: Унив. тип., 1905. - 213 с.</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Статистический ежегодник России. 1914 г. Пг., 1915. Отд. IV. С. 8-17, 20-23; То же. 1915. Пг., 1916. Отд. IV. С. 1-7, 16-17.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Курс уголовного права. С.-Петербург, 1902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Высочайше утвержденное 22 марта 1903 г. Спб, 1904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Хрестоматия России. М., 1998. С. 196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Тихомиров. М.И. Исследование о Русской Правде. М.; Л., 1941 (глава 23 об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Владимира Мономаха»).</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Толковый словарь</w:t>
      </w:r>
      <w:r>
        <w:rPr>
          <w:rStyle w:val="WW8Num3z0"/>
          <w:rFonts w:ascii="Verdana" w:hAnsi="Verdana"/>
          <w:color w:val="000000"/>
          <w:sz w:val="18"/>
          <w:szCs w:val="18"/>
        </w:rPr>
        <w:t> </w:t>
      </w:r>
      <w:r>
        <w:rPr>
          <w:rStyle w:val="WW8Num4z0"/>
          <w:rFonts w:ascii="Verdana" w:hAnsi="Verdana"/>
          <w:color w:val="4682B4"/>
          <w:sz w:val="18"/>
          <w:szCs w:val="18"/>
        </w:rPr>
        <w:t>Даля</w:t>
      </w:r>
      <w:r>
        <w:rPr>
          <w:rStyle w:val="WW8Num3z0"/>
          <w:rFonts w:ascii="Verdana" w:hAnsi="Verdana"/>
          <w:color w:val="000000"/>
          <w:sz w:val="18"/>
          <w:szCs w:val="18"/>
        </w:rPr>
        <w:t> </w:t>
      </w:r>
      <w:r>
        <w:rPr>
          <w:rFonts w:ascii="Verdana" w:hAnsi="Verdana"/>
          <w:color w:val="000000"/>
          <w:sz w:val="18"/>
          <w:szCs w:val="18"/>
        </w:rPr>
        <w:t>В.И. М., 1980. T. I. С. 407.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Указ от 5 октября 1772 года "О охранении кладбищ и могил от разрытия и онаказании виновников, покусившихся на сие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 Полное собрание законов+ Т.19. С.581-582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Уголовное право.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личные и имущественные (издание 5-е). С.-Петербург, типография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1907 г.5. Судебная практика</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декабря 2002 г. N 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 "Российская газета" от 18 января 2003 г. N 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Пленума Верховного Суда РФ от 27 января 1999 г. № 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убийстве (ст. 105 УК РФ)" // "Российская газета" от 9 февраля 1999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Архив</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Постановление от 30.05.2001. Уголовное дело № 345П01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 10.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Архив Артемовского городского суда Приморского края.</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от 25.02.2009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Архив Биршпосского районного суда Красноярского края. Приговор от 30.03.2009г.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Архив Железнодорожного районного суда г. Самары. Приговор от 05.08.2007г.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Архив Калининского районного суда г. Тюмени. Уголовное дело 1-15/09. Приговор от 22.06.2009г.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Архив Камчатского областного суда. Приговор от 25.03.1998г. Дело № 2-10/98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Архив Кировского районного суда г. Новосибирск. Уголовное дело № 67-Д06-24. Приговор от 17.06.2005г.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Архив Куйбышевского районного суда г. Иркутска. Приговор от 24.11.2009г.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Архив Курчатовского районного суда г. Челябинска. Приговор от 09.10.2009г.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Архив Лиманского районного суда Астраханской области. Приговор от 30.07.2008г.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Архив Лискинского районного суда Воронежской области. Уголовное дело № 22-249. Приговор от 02.02.2009г.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Архив Людиновского городского суда Калужской области. Приговор от 04.05.2007г.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Архив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судебного участка №48 Шабалинского района Кировской области. Приговор от 01.07.2010г.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Архив Муромского городского суда Владимирской области. Приговор в отношении А. от 21.03.2007г.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Архив Октябрьского районного суда г. Пензы. Уголовное дело № 1-402. Приговор от 13.11.2009г.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Архив Павловского районного суда Воронежской области. Приговор от 18.11.2008г.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Архив</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Тульского областного суда от 02.07.2009г.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Архив Псковского мирового суда. Приговор от 02.12.2009г.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Архив Сергиевского районного суда Самарской области. Приговор от 06.11.2009г.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Архив Советского районного суда г. Красноярска. Приговор от 25.06.2008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Архив Советского районного суда г. Красноярска. Уголовное дело № 1-457/08. Приговор от 25.06.2008г.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Архив суда г. Ржева и Ржевского района Тверской области. Приговор от1804.1995г.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Архив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от 17.09.2009г.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Архив Тихвинского городского суда Ленинградской области. Уголовное дело № 1-224. Приговор от 08.10.2007г.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Архив Торжокского городского суда Тверской области. Приговор от 18.12.2009г.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Архив Тымовского районного суда Сахалинской области. Уголовное дело № 150/07. Приговор от 20.04.2007г.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Архив Ухтинского федерального городского суда Республики Коми. Приговор от 27.04.2006г. Дело № 1-277/06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Архив Ухтинского федерального городского суда Республики Коми, приговор от 24.07.2007г. Дело № 1-491/2007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Архив Шебекинского районного суда Белгородской области. Приговор от 09.07.2007.6. Монографии, книги</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1980. С. 188 — 202.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Щит-М, 1998. С. 85 88;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Ансель</w:t>
      </w:r>
      <w:r>
        <w:rPr>
          <w:rStyle w:val="WW8Num3z0"/>
          <w:rFonts w:ascii="Verdana" w:hAnsi="Verdana"/>
          <w:color w:val="000000"/>
          <w:sz w:val="18"/>
          <w:szCs w:val="18"/>
        </w:rPr>
        <w:t> </w:t>
      </w:r>
      <w:r>
        <w:rPr>
          <w:rFonts w:ascii="Verdana" w:hAnsi="Verdana"/>
          <w:color w:val="000000"/>
          <w:sz w:val="18"/>
          <w:szCs w:val="18"/>
        </w:rPr>
        <w:t>М. Методологические проблемы сравнительного права // Очерки сравнительного права. М.: Прогресс, 1981. С. 38.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Криминология. Избранные лекции. М.: Логос, 2004. С. 107.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М., 1992. С. 141 145.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Убийства ради убийства. М., 1998. С. 185.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расследования преступлений.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С. 40.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 преступника. М., 2004. С. 11.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Королева М.В. Преступность приезжих в столичном городе. М., 1990. С. 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Т.А. Расследование и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280 УК РФ: Методическое пособие. М., 2004. С. 33.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Юр. центр Пресс, 2002. С.196.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Бутузов</w:t>
      </w:r>
      <w:r>
        <w:rPr>
          <w:rStyle w:val="WW8Num3z0"/>
          <w:rFonts w:ascii="Verdana" w:hAnsi="Verdana"/>
          <w:color w:val="000000"/>
          <w:sz w:val="18"/>
          <w:szCs w:val="18"/>
        </w:rPr>
        <w:t> </w:t>
      </w:r>
      <w:r>
        <w:rPr>
          <w:rFonts w:ascii="Verdana" w:hAnsi="Verdana"/>
          <w:color w:val="000000"/>
          <w:sz w:val="18"/>
          <w:szCs w:val="18"/>
        </w:rPr>
        <w:t>A.B. Теоретические и методологические проблемы изучения семьи как института социализации // Теоретические вопросы изучения</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преступности: Сб. науч. тр. / Отв. ред. И.Б. Михайловская. М., 1981. С. 65.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Квалификация хищений: Монография. Омск: Омская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С. 78.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Введение в советскую</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Fonts w:ascii="Verdana" w:hAnsi="Verdana"/>
          <w:color w:val="000000"/>
          <w:sz w:val="18"/>
          <w:szCs w:val="18"/>
        </w:rPr>
        <w:t>. М.: Юридическая литература, 1965. С. 136.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Дерягин</w:t>
      </w:r>
      <w:r>
        <w:rPr>
          <w:rStyle w:val="WW8Num3z0"/>
          <w:rFonts w:ascii="Verdana" w:hAnsi="Verdana"/>
          <w:color w:val="000000"/>
          <w:sz w:val="18"/>
          <w:szCs w:val="18"/>
        </w:rPr>
        <w:t> </w:t>
      </w:r>
      <w:r>
        <w:rPr>
          <w:rFonts w:ascii="Verdana" w:hAnsi="Verdana"/>
          <w:color w:val="000000"/>
          <w:sz w:val="18"/>
          <w:szCs w:val="18"/>
        </w:rPr>
        <w:t>Г.Б. Криминальная сексология. Курс лекций для юридических факультетов. М., 2008. С. 138—139.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Преступность несовершеннолетних с психическими аномалиями Саратов, 1980. С. 34.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С. 43 -47.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О.С. Убийства: мотивы и цели. М,, 2004. С. 142.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Конышева</w:t>
      </w:r>
      <w:r>
        <w:rPr>
          <w:rStyle w:val="WW8Num3z0"/>
          <w:rFonts w:ascii="Verdana" w:hAnsi="Verdana"/>
          <w:color w:val="000000"/>
          <w:sz w:val="18"/>
          <w:szCs w:val="18"/>
        </w:rPr>
        <w:t> </w:t>
      </w:r>
      <w:r>
        <w:rPr>
          <w:rFonts w:ascii="Verdana" w:hAnsi="Verdana"/>
          <w:color w:val="000000"/>
          <w:sz w:val="18"/>
          <w:szCs w:val="18"/>
        </w:rPr>
        <w:t>Л.П. Личность и ситуация как детерминанты агрессивно-насильственных преступлений // Насилие, агрессия, жестокость. Криминально-психологические исследования. М., 1990. С. 112.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А.И. Долговой. 3-е изд. М.: Норма, 2005.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В.Е. Эминова. М.: Юристъ, 2004. С. 292.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Криминология: Учебник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 В. Лунеева. М., 2004. С. 169.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Криминология: Учебник/Под ред. акад. В.Н. Кудрявцева. М.: Юристъ, 1997. С. 13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Борьба мотивов в</w:t>
      </w:r>
      <w:r>
        <w:rPr>
          <w:rStyle w:val="WW8Num3z0"/>
          <w:rFonts w:ascii="Verdana" w:hAnsi="Verdana"/>
          <w:color w:val="000000"/>
          <w:sz w:val="18"/>
          <w:szCs w:val="18"/>
        </w:rPr>
        <w:t> </w:t>
      </w:r>
      <w:r>
        <w:rPr>
          <w:rStyle w:val="WW8Num4z0"/>
          <w:rFonts w:ascii="Verdana" w:hAnsi="Verdana"/>
          <w:color w:val="4682B4"/>
          <w:sz w:val="18"/>
          <w:szCs w:val="18"/>
        </w:rPr>
        <w:t>преступном</w:t>
      </w:r>
      <w:r>
        <w:rPr>
          <w:rStyle w:val="WW8Num3z0"/>
          <w:rFonts w:ascii="Verdana" w:hAnsi="Verdana"/>
          <w:color w:val="000000"/>
          <w:sz w:val="18"/>
          <w:szCs w:val="18"/>
        </w:rPr>
        <w:t> </w:t>
      </w:r>
      <w:r>
        <w:rPr>
          <w:rFonts w:ascii="Verdana" w:hAnsi="Verdana"/>
          <w:color w:val="000000"/>
          <w:sz w:val="18"/>
          <w:szCs w:val="18"/>
        </w:rPr>
        <w:t>поведении. Норма, 2007. Система "Консультант^"</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Юридическая литература, 1968.С.70.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Наука, 1976. С. 124.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Кондрашев H.H., Лейкина Н.С.,</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и другие.</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Личность преступника: Монография. М.: Юридическая литература, 1975. С. 125.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 С. 44.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Курс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Т. 4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Комиссарова. М., 2002. С. 456.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Мировой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М., 1999. С. 136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Ревяко</w:t>
      </w:r>
      <w:r>
        <w:rPr>
          <w:rStyle w:val="WW8Num3z0"/>
          <w:rFonts w:ascii="Verdana" w:hAnsi="Verdana"/>
          <w:color w:val="000000"/>
          <w:sz w:val="18"/>
          <w:szCs w:val="18"/>
        </w:rPr>
        <w:t> </w:t>
      </w:r>
      <w:r>
        <w:rPr>
          <w:rFonts w:ascii="Verdana" w:hAnsi="Verdana"/>
          <w:color w:val="000000"/>
          <w:sz w:val="18"/>
          <w:szCs w:val="18"/>
        </w:rPr>
        <w:t>Т.П., Трус Н.В. Убийцы и маньяки. Сексуальные маньяки, серийные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Минск: Литература, 1996. С. 256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Российское уголовное право. Особенная часть. М.: Юристъ, 1997. С. 142.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А.П. Эксгумация и осмотр трупа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ст. 178 УПК.</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Рязанцев</w:t>
      </w:r>
      <w:r>
        <w:rPr>
          <w:rStyle w:val="WW8Num3z0"/>
          <w:rFonts w:ascii="Verdana" w:hAnsi="Verdana"/>
          <w:color w:val="000000"/>
          <w:sz w:val="18"/>
          <w:szCs w:val="18"/>
        </w:rPr>
        <w:t> </w:t>
      </w:r>
      <w:r>
        <w:rPr>
          <w:rFonts w:ascii="Verdana" w:hAnsi="Verdana"/>
          <w:color w:val="000000"/>
          <w:sz w:val="18"/>
          <w:szCs w:val="18"/>
        </w:rPr>
        <w:t>C.B. Танатология (учение о смерти). СПб., 1994. С. 96-102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Селиванов</w:t>
      </w:r>
      <w:r>
        <w:rPr>
          <w:rStyle w:val="WW8Num3z0"/>
          <w:rFonts w:ascii="Verdana" w:hAnsi="Verdana"/>
          <w:color w:val="000000"/>
          <w:sz w:val="18"/>
          <w:szCs w:val="18"/>
        </w:rPr>
        <w:t> </w:t>
      </w:r>
      <w:r>
        <w:rPr>
          <w:rFonts w:ascii="Verdana" w:hAnsi="Verdana"/>
          <w:color w:val="000000"/>
          <w:sz w:val="18"/>
          <w:szCs w:val="18"/>
        </w:rPr>
        <w:t>H.A., Коробейников Б.В., Скворцов К.Ф. Комплексное исследование факторов, влияющих на изменение преступности. М., 1983. С. 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Старшенбаум</w:t>
      </w:r>
      <w:r>
        <w:rPr>
          <w:rStyle w:val="WW8Num3z0"/>
          <w:rFonts w:ascii="Verdana" w:hAnsi="Verdana"/>
          <w:color w:val="000000"/>
          <w:sz w:val="18"/>
          <w:szCs w:val="18"/>
        </w:rPr>
        <w:t> </w:t>
      </w:r>
      <w:r>
        <w:rPr>
          <w:rFonts w:ascii="Verdana" w:hAnsi="Verdana"/>
          <w:color w:val="000000"/>
          <w:sz w:val="18"/>
          <w:szCs w:val="18"/>
        </w:rPr>
        <w:t>Г.В. Суицидология и кризисная психотерапия. М., Когито-Центр» 2005. С. 14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М., 1997. С. 30.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сравнительного правоведения. М.: Изд-во "Норма", 1996. С.49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Уголовное право Российской Федерации. Особенная часть: Учебник / Под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Style w:val="WW8Num3z0"/>
          <w:rFonts w:ascii="Verdana" w:hAnsi="Verdana"/>
          <w:color w:val="000000"/>
          <w:sz w:val="18"/>
          <w:szCs w:val="18"/>
        </w:rPr>
        <w:t> </w:t>
      </w:r>
      <w:r>
        <w:rPr>
          <w:rFonts w:ascii="Verdana" w:hAnsi="Verdana"/>
          <w:color w:val="000000"/>
          <w:sz w:val="18"/>
          <w:szCs w:val="18"/>
        </w:rPr>
        <w:t>и А.Н. Красикова. Саратов:</w:t>
      </w:r>
      <w:r>
        <w:rPr>
          <w:rStyle w:val="WW8Num3z0"/>
          <w:rFonts w:ascii="Verdana" w:hAnsi="Verdana"/>
          <w:color w:val="000000"/>
          <w:sz w:val="18"/>
          <w:szCs w:val="18"/>
        </w:rPr>
        <w:t> </w:t>
      </w:r>
      <w:r>
        <w:rPr>
          <w:rStyle w:val="WW8Num4z0"/>
          <w:rFonts w:ascii="Verdana" w:hAnsi="Verdana"/>
          <w:color w:val="4682B4"/>
          <w:sz w:val="18"/>
          <w:szCs w:val="18"/>
        </w:rPr>
        <w:t>СЮИ</w:t>
      </w:r>
      <w:r>
        <w:rPr>
          <w:rStyle w:val="WW8Num3z0"/>
          <w:rFonts w:ascii="Verdana" w:hAnsi="Verdana"/>
          <w:color w:val="000000"/>
          <w:sz w:val="18"/>
          <w:szCs w:val="18"/>
        </w:rPr>
        <w:t> </w:t>
      </w:r>
      <w:r>
        <w:rPr>
          <w:rFonts w:ascii="Verdana" w:hAnsi="Verdana"/>
          <w:color w:val="000000"/>
          <w:sz w:val="18"/>
          <w:szCs w:val="18"/>
        </w:rPr>
        <w:t>МВД России, 1999. - 672 с.</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Характеристика</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к лишению свободы (по материалам контрольной переписи осужденных 1975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1978. С. 27.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Харчев</w:t>
      </w:r>
      <w:r>
        <w:rPr>
          <w:rStyle w:val="WW8Num3z0"/>
          <w:rFonts w:ascii="Verdana" w:hAnsi="Verdana"/>
          <w:color w:val="000000"/>
          <w:sz w:val="18"/>
          <w:szCs w:val="18"/>
        </w:rPr>
        <w:t> </w:t>
      </w:r>
      <w:r>
        <w:rPr>
          <w:rFonts w:ascii="Verdana" w:hAnsi="Verdana"/>
          <w:color w:val="000000"/>
          <w:sz w:val="18"/>
          <w:szCs w:val="18"/>
        </w:rPr>
        <w:t>А.Г. Семья как объект социального и философского исследования. М., 1977. С. 79.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Цыбелов A.A. Особенности причин преступности экстремистской направленности на уровне малых групп // Журнал российского права. 2009. - № 4. С. 124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О.В., Комаров Ю.Д. Церковь в Скандинавских странах. М.: Наука, 1989. С. 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сериальных изданий</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Алихаджиева</w:t>
      </w:r>
      <w:r>
        <w:rPr>
          <w:rStyle w:val="WW8Num3z0"/>
          <w:rFonts w:ascii="Verdana" w:hAnsi="Verdana"/>
          <w:color w:val="000000"/>
          <w:sz w:val="18"/>
          <w:szCs w:val="18"/>
        </w:rPr>
        <w:t> </w:t>
      </w:r>
      <w:r>
        <w:rPr>
          <w:rFonts w:ascii="Verdana" w:hAnsi="Verdana"/>
          <w:color w:val="000000"/>
          <w:sz w:val="18"/>
          <w:szCs w:val="18"/>
        </w:rPr>
        <w:t>И. Недостатки законодательной регламентации уголовно-правовойборьбы с торговлей людьми // Уголовное право. — 2006. № 5. С.5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Андреев А. Крест</w:t>
      </w:r>
      <w:r>
        <w:rPr>
          <w:rStyle w:val="WW8Num3z0"/>
          <w:rFonts w:ascii="Verdana" w:hAnsi="Verdana"/>
          <w:color w:val="000000"/>
          <w:sz w:val="18"/>
          <w:szCs w:val="18"/>
        </w:rPr>
        <w:t> </w:t>
      </w:r>
      <w:r>
        <w:rPr>
          <w:rStyle w:val="WW8Num4z0"/>
          <w:rFonts w:ascii="Verdana" w:hAnsi="Verdana"/>
          <w:color w:val="4682B4"/>
          <w:sz w:val="18"/>
          <w:szCs w:val="18"/>
        </w:rPr>
        <w:t>Мершина</w:t>
      </w:r>
      <w:r>
        <w:rPr>
          <w:rFonts w:ascii="Verdana" w:hAnsi="Verdana"/>
          <w:color w:val="000000"/>
          <w:sz w:val="18"/>
          <w:szCs w:val="18"/>
        </w:rPr>
        <w:t>: Внук раскопал могилу деда-ветерана из-за ордена // "Российская газета" Федеральный выпуск №5214 (135) от 23 июня 2010 г.</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В.Ф.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 Журнал рос. права. -2004.-№12. С. 31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Некрофилия как свойство особо опасных убийц // Журнал «</w:t>
      </w:r>
      <w:r>
        <w:rPr>
          <w:rStyle w:val="WW8Num4z0"/>
          <w:rFonts w:ascii="Verdana" w:hAnsi="Verdana"/>
          <w:color w:val="4682B4"/>
          <w:sz w:val="18"/>
          <w:szCs w:val="18"/>
        </w:rPr>
        <w:t>Научный портал МВД России</w:t>
      </w:r>
      <w:r>
        <w:rPr>
          <w:rFonts w:ascii="Verdana" w:hAnsi="Verdana"/>
          <w:color w:val="000000"/>
          <w:sz w:val="18"/>
          <w:szCs w:val="18"/>
        </w:rPr>
        <w:t>». -2010.-1 (9). С. 44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Симонов Р.В. Причины и условия рецидивной преступности и основные меры ее предупреждения // Уголовно-исполнительное право. 2006. - № 2. С. 6-9.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Баймурзаева</w:t>
      </w:r>
      <w:r>
        <w:rPr>
          <w:rStyle w:val="WW8Num3z0"/>
          <w:rFonts w:ascii="Verdana" w:hAnsi="Verdana"/>
          <w:color w:val="000000"/>
          <w:sz w:val="18"/>
          <w:szCs w:val="18"/>
        </w:rPr>
        <w:t> </w:t>
      </w:r>
      <w:r>
        <w:rPr>
          <w:rFonts w:ascii="Verdana" w:hAnsi="Verdana"/>
          <w:color w:val="000000"/>
          <w:sz w:val="18"/>
          <w:szCs w:val="18"/>
        </w:rPr>
        <w:t>Р. А., Баймурзаев С.Б. Причины и условия преступности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Вопросы ювенальной юстиции. — 2006. №4 (9) Режим доступа: // http://www.juvenjust.org/index.php?showtopic=355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Батыгин Д. В УК не должно быть лишних слов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-№5. С.45.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Белокуров</w:t>
      </w:r>
      <w:r>
        <w:rPr>
          <w:rStyle w:val="WW8Num3z0"/>
          <w:rFonts w:ascii="Verdana" w:hAnsi="Verdana"/>
          <w:color w:val="000000"/>
          <w:sz w:val="18"/>
          <w:szCs w:val="18"/>
        </w:rPr>
        <w:t> </w:t>
      </w:r>
      <w:r>
        <w:rPr>
          <w:rFonts w:ascii="Verdana" w:hAnsi="Verdana"/>
          <w:color w:val="000000"/>
          <w:sz w:val="18"/>
          <w:szCs w:val="18"/>
        </w:rPr>
        <w:t>О.В. Квалификация убийства. 2004. С.46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Бесик Пипия. Неизвестная блокада Рассекречены шокирующие документы, посвященные 900-дневной осаде Ленинграда // Независимая газета. Материал от 28.03.2002. Режим доступа: http://www.ng.ru/ideas/2002-03-28/l lblockade.html</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Богданов К. Каннибализм: История одного табу // Пограничное сознание (Альманах "Канун". Вып. 5). СПб., 1999, с. 198-233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Ответственность за убийство: квалификация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по российскому праву.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- 216 с. -20000 экз. - ISB№ 5-7357-0035-9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Н.В. Объект и предмет преступлений против собственности: Автореферат диссертации на соискание ученой степени кандидата юридических наук. Омск, 2003. С. 14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Е.В. Предмет хищения в российском уголовном праве:</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Автореферат диссертации на соискание ученой степени кандидата юридических наук. М.,2006. С. 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Hate Crimes: теория и российская реальность // Сибирский Криминологический Журнал. 2006. - №2. С.5-12.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Горбунова</w:t>
      </w:r>
      <w:r>
        <w:rPr>
          <w:rStyle w:val="WW8Num3z0"/>
          <w:rFonts w:ascii="Verdana" w:hAnsi="Verdana"/>
          <w:color w:val="000000"/>
          <w:sz w:val="18"/>
          <w:szCs w:val="18"/>
        </w:rPr>
        <w:t> </w:t>
      </w:r>
      <w:r>
        <w:rPr>
          <w:rFonts w:ascii="Verdana" w:hAnsi="Verdana"/>
          <w:color w:val="000000"/>
          <w:sz w:val="18"/>
          <w:szCs w:val="18"/>
        </w:rPr>
        <w:t>H.A. Влияние трансплантологии на развитие уголовного законодательства Российской Федерации // Медицинское право. 2008. - № 3. С. 11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Уровень субъективного контроля осужденных, больных наркоманией // Прикладная юридическая психология. 2007. № 1. С. 14-19.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Даныдин И.Н. Понятие и оборона гражданского порядка в свите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СРСР // Рядзянско право. 1978. - № 11. С. 16.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2007 год "Закон сильнее власти" // Российская газета от 14 марта 2008 г. № 55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Дорская</w:t>
      </w:r>
      <w:r>
        <w:rPr>
          <w:rStyle w:val="WW8Num3z0"/>
          <w:rFonts w:ascii="Verdana" w:hAnsi="Verdana"/>
          <w:color w:val="000000"/>
          <w:sz w:val="18"/>
          <w:szCs w:val="18"/>
        </w:rPr>
        <w:t> </w:t>
      </w:r>
      <w:r>
        <w:rPr>
          <w:rFonts w:ascii="Verdana" w:hAnsi="Verdana"/>
          <w:color w:val="000000"/>
          <w:sz w:val="18"/>
          <w:szCs w:val="18"/>
        </w:rPr>
        <w:t>A.A. Церковное и уголовное право Российской империи: Проблемы взаимодействия и взаимовлияния // История государства и права. 2005. - № 3. -С.55 - 58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В.И. Проблемы организации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несовершеннолетних в сфере свободного времени // Российский криминологический взгляд. 2005. - N 4 С. 86-92.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Политическая ненависть или вражда как мотив преступления // Российская юстиция. 2008. - № 3. С. 44.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Р. Н. Понятие причин и условий преступности / Вестник ТИСБИ. -2001.-№2.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Махиборода</w:t>
      </w:r>
      <w:r>
        <w:rPr>
          <w:rStyle w:val="WW8Num3z0"/>
          <w:rFonts w:ascii="Verdana" w:hAnsi="Verdana"/>
          <w:color w:val="000000"/>
          <w:sz w:val="18"/>
          <w:szCs w:val="18"/>
        </w:rPr>
        <w:t> </w:t>
      </w:r>
      <w:r>
        <w:rPr>
          <w:rFonts w:ascii="Verdana" w:hAnsi="Verdana"/>
          <w:color w:val="000000"/>
          <w:sz w:val="18"/>
          <w:szCs w:val="18"/>
        </w:rPr>
        <w:t>Н.И., Сысоев A.M. Некоторые аспекты</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воздействия на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за преступления экстремистской направленности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М.: Новая правовая культура. 2007. - № 2. С.51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Мордухович И.</w:t>
      </w:r>
      <w:r>
        <w:rPr>
          <w:rStyle w:val="WW8Num3z0"/>
          <w:rFonts w:ascii="Verdana" w:hAnsi="Verdana"/>
          <w:color w:val="000000"/>
          <w:sz w:val="18"/>
          <w:szCs w:val="18"/>
        </w:rPr>
        <w:t> </w:t>
      </w:r>
      <w:r>
        <w:rPr>
          <w:rStyle w:val="WW8Num4z0"/>
          <w:rFonts w:ascii="Verdana" w:hAnsi="Verdana"/>
          <w:color w:val="4682B4"/>
          <w:sz w:val="18"/>
          <w:szCs w:val="18"/>
        </w:rPr>
        <w:t>Вандализм</w:t>
      </w:r>
      <w:r>
        <w:rPr>
          <w:rStyle w:val="WW8Num3z0"/>
          <w:rFonts w:ascii="Verdana" w:hAnsi="Verdana"/>
          <w:color w:val="000000"/>
          <w:sz w:val="18"/>
          <w:szCs w:val="18"/>
        </w:rPr>
        <w:t> </w:t>
      </w:r>
      <w:r>
        <w:rPr>
          <w:rFonts w:ascii="Verdana" w:hAnsi="Verdana"/>
          <w:color w:val="000000"/>
          <w:sz w:val="18"/>
          <w:szCs w:val="18"/>
        </w:rPr>
        <w:t>на кладбище // Похоронный дом. 2004. - №8-9. С.13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Мыльников</w:t>
      </w:r>
      <w:r>
        <w:rPr>
          <w:rStyle w:val="WW8Num3z0"/>
          <w:rFonts w:ascii="Verdana" w:hAnsi="Verdana"/>
          <w:color w:val="000000"/>
          <w:sz w:val="18"/>
          <w:szCs w:val="18"/>
        </w:rPr>
        <w:t> </w:t>
      </w:r>
      <w:r>
        <w:rPr>
          <w:rFonts w:ascii="Verdana" w:hAnsi="Verdana"/>
          <w:color w:val="000000"/>
          <w:sz w:val="18"/>
          <w:szCs w:val="18"/>
        </w:rPr>
        <w:t>Б.А. Противодействие преступлениям экстремистской направленности: криминологический и уголовно-правовой аспекты: Дис. . к.ю.н. Специальность: 12.00.08. М., 2005. С. 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Осадчий</w:t>
      </w:r>
      <w:r>
        <w:rPr>
          <w:rStyle w:val="WW8Num3z0"/>
          <w:rFonts w:ascii="Verdana" w:hAnsi="Verdana"/>
          <w:color w:val="000000"/>
          <w:sz w:val="18"/>
          <w:szCs w:val="18"/>
        </w:rPr>
        <w:t> </w:t>
      </w:r>
      <w:r>
        <w:rPr>
          <w:rFonts w:ascii="Verdana" w:hAnsi="Verdana"/>
          <w:color w:val="000000"/>
          <w:sz w:val="18"/>
          <w:szCs w:val="18"/>
        </w:rPr>
        <w:t>М.А. Социальный экстремизм как объект судебно-лингвистической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Уголовный процесс. 2008. - № 2. С. 59.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Остапенко</w:t>
      </w:r>
      <w:r>
        <w:rPr>
          <w:rStyle w:val="WW8Num3z0"/>
          <w:rFonts w:ascii="Verdana" w:hAnsi="Verdana"/>
          <w:color w:val="000000"/>
          <w:sz w:val="18"/>
          <w:szCs w:val="18"/>
        </w:rPr>
        <w:t> </w:t>
      </w:r>
      <w:r>
        <w:rPr>
          <w:rFonts w:ascii="Verdana" w:hAnsi="Verdana"/>
          <w:color w:val="000000"/>
          <w:sz w:val="18"/>
          <w:szCs w:val="18"/>
        </w:rPr>
        <w:t>Н.И. Влияние семьи на личность и поведение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противоправные деяния // Юридический мир. 2009. - № 10. С. 40-42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Певцова</w:t>
      </w:r>
      <w:r>
        <w:rPr>
          <w:rStyle w:val="WW8Num3z0"/>
          <w:rFonts w:ascii="Verdana" w:hAnsi="Verdana"/>
          <w:color w:val="000000"/>
          <w:sz w:val="18"/>
          <w:szCs w:val="18"/>
        </w:rPr>
        <w:t> </w:t>
      </w:r>
      <w:r>
        <w:rPr>
          <w:rFonts w:ascii="Verdana" w:hAnsi="Verdana"/>
          <w:color w:val="000000"/>
          <w:sz w:val="18"/>
          <w:szCs w:val="18"/>
        </w:rPr>
        <w:t>Е.А. Теория правосознания молодежи: современные правовые аспекты // Гражданин и право. 2007. - № 3. Система "Консультант+"</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Побегайло</w:t>
      </w:r>
      <w:r>
        <w:rPr>
          <w:rStyle w:val="WW8Num3z0"/>
          <w:rFonts w:ascii="Verdana" w:hAnsi="Verdana"/>
          <w:color w:val="000000"/>
          <w:sz w:val="18"/>
          <w:szCs w:val="18"/>
        </w:rPr>
        <w:t> </w:t>
      </w:r>
      <w:r>
        <w:rPr>
          <w:rFonts w:ascii="Verdana" w:hAnsi="Verdana"/>
          <w:color w:val="000000"/>
          <w:sz w:val="18"/>
          <w:szCs w:val="18"/>
        </w:rPr>
        <w:t>Э.Ф. «За» смертную казнь: аргументация</w:t>
      </w:r>
      <w:r>
        <w:rPr>
          <w:rStyle w:val="WW8Num3z0"/>
          <w:rFonts w:ascii="Verdana" w:hAnsi="Verdana"/>
          <w:color w:val="000000"/>
          <w:sz w:val="18"/>
          <w:szCs w:val="18"/>
        </w:rPr>
        <w:t> </w:t>
      </w:r>
      <w:r>
        <w:rPr>
          <w:rStyle w:val="WW8Num4z0"/>
          <w:rFonts w:ascii="Verdana" w:hAnsi="Verdana"/>
          <w:color w:val="4682B4"/>
          <w:sz w:val="18"/>
          <w:szCs w:val="18"/>
        </w:rPr>
        <w:t>криминолога</w:t>
      </w:r>
      <w:r>
        <w:rPr>
          <w:rStyle w:val="WW8Num3z0"/>
          <w:rFonts w:ascii="Verdana" w:hAnsi="Verdana"/>
          <w:color w:val="000000"/>
          <w:sz w:val="18"/>
          <w:szCs w:val="18"/>
        </w:rPr>
        <w:t> </w:t>
      </w:r>
      <w:r>
        <w:rPr>
          <w:rFonts w:ascii="Verdana" w:hAnsi="Verdana"/>
          <w:color w:val="000000"/>
          <w:sz w:val="18"/>
          <w:szCs w:val="18"/>
        </w:rPr>
        <w:t>// Вестник Орловского государственного университета: новые гуманитарные знания. — 2010. — 1.С.21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Попов В. Функции кладбищ. Правила распорядка,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пользователей кладбищ в Европе // Журнал "Похоронный дом". 2007. - №4-5. С. 12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Радочина Т.Н.</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женщин, отбывающих лишение</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Вестник Орловского государственного университета: новые гуманитарные знания. 2010. - 1. С. 43.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Сеночкин</w:t>
      </w:r>
      <w:r>
        <w:rPr>
          <w:rStyle w:val="WW8Num3z0"/>
          <w:rFonts w:ascii="Verdana" w:hAnsi="Verdana"/>
          <w:color w:val="000000"/>
          <w:sz w:val="18"/>
          <w:szCs w:val="18"/>
        </w:rPr>
        <w:t> </w:t>
      </w:r>
      <w:r>
        <w:rPr>
          <w:rFonts w:ascii="Verdana" w:hAnsi="Verdana"/>
          <w:color w:val="000000"/>
          <w:sz w:val="18"/>
          <w:szCs w:val="18"/>
        </w:rPr>
        <w:t>Ю.В. Хищение имущества, находящегося при трупе ///Уголовное право.-М., 2004. С. 316-321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Павлов A.C.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лицами с сексуальной перверсией // Уголовное право. 2007. - № 1. С. 60.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Скороходова</w:t>
      </w:r>
      <w:r>
        <w:rPr>
          <w:rStyle w:val="WW8Num3z0"/>
          <w:rFonts w:ascii="Verdana" w:hAnsi="Verdana"/>
          <w:color w:val="000000"/>
          <w:sz w:val="18"/>
          <w:szCs w:val="18"/>
        </w:rPr>
        <w:t> </w:t>
      </w:r>
      <w:r>
        <w:rPr>
          <w:rFonts w:ascii="Verdana" w:hAnsi="Verdana"/>
          <w:color w:val="000000"/>
          <w:sz w:val="18"/>
          <w:szCs w:val="18"/>
        </w:rPr>
        <w:t>A.C. Вандализм // Социологический журнал. 1999. - №3-4 // http://knowledge.isras.ru/sj/</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В.А. К вопросу о возможности привлечения лиц,</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изымающих органы и (или) ткани у трупа человека, к уголовной ответственности по ст. 244 УК РФ // Сибирский юридический вестник. 2006. - № 3 (30). С.92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В.А. Убийство в целях использования органов и тканей</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п. "м" ч. 2 ст. 105 УК РФ // Сибирский юридический вестник. 2003. -3.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Сысоев</w:t>
      </w:r>
      <w:r>
        <w:rPr>
          <w:rStyle w:val="WW8Num3z0"/>
          <w:rFonts w:ascii="Verdana" w:hAnsi="Verdana"/>
          <w:color w:val="000000"/>
          <w:sz w:val="18"/>
          <w:szCs w:val="18"/>
        </w:rPr>
        <w:t> </w:t>
      </w:r>
      <w:r>
        <w:rPr>
          <w:rFonts w:ascii="Verdana" w:hAnsi="Verdana"/>
          <w:color w:val="000000"/>
          <w:sz w:val="18"/>
          <w:szCs w:val="18"/>
        </w:rPr>
        <w:t>A.M. Преступления экстремистской направленности: история исовременность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2008. - № 9. С. 38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 Организация экстремистского сообщества // Уголовное право. -2006. № 3. С. 52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Феоктистов М., Бочаров Е. Квалификация убийств: некоторые вопросы теории и практики // Уголовное право. 2000. - № 2. С. 67.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Якушин С. Предложения о внесении изменений в действующее законодательство РФ, регулирующее похоронное дело // Похоронный дом. 2007,. -№3. С. 15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Якушина Н.</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и придорожные кресты // Похоронный дом. 2007. -№10-11.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216. Диссертации и авторефераты</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Абдуллаев</w:t>
      </w:r>
      <w:r>
        <w:rPr>
          <w:rStyle w:val="WW8Num3z0"/>
          <w:rFonts w:ascii="Verdana" w:hAnsi="Verdana"/>
          <w:color w:val="000000"/>
          <w:sz w:val="18"/>
          <w:szCs w:val="18"/>
        </w:rPr>
        <w:t> </w:t>
      </w:r>
      <w:r>
        <w:rPr>
          <w:rFonts w:ascii="Verdana" w:hAnsi="Verdana"/>
          <w:color w:val="000000"/>
          <w:sz w:val="18"/>
          <w:szCs w:val="18"/>
        </w:rPr>
        <w:t>A.C. Уголовно-правовой и криминологический анализ</w:t>
      </w:r>
      <w:r>
        <w:rPr>
          <w:rStyle w:val="WW8Num3z0"/>
          <w:rFonts w:ascii="Verdana" w:hAnsi="Verdana"/>
          <w:color w:val="000000"/>
          <w:sz w:val="18"/>
          <w:szCs w:val="18"/>
        </w:rPr>
        <w:t> </w:t>
      </w:r>
      <w:r>
        <w:rPr>
          <w:rStyle w:val="WW8Num4z0"/>
          <w:rFonts w:ascii="Verdana" w:hAnsi="Verdana"/>
          <w:color w:val="4682B4"/>
          <w:sz w:val="18"/>
          <w:szCs w:val="18"/>
        </w:rPr>
        <w:t>надругательства</w:t>
      </w:r>
      <w:r>
        <w:rPr>
          <w:rStyle w:val="WW8Num3z0"/>
          <w:rFonts w:ascii="Verdana" w:hAnsi="Verdana"/>
          <w:color w:val="000000"/>
          <w:sz w:val="18"/>
          <w:szCs w:val="18"/>
        </w:rPr>
        <w:t> </w:t>
      </w:r>
      <w:r>
        <w:rPr>
          <w:rFonts w:ascii="Verdana" w:hAnsi="Verdana"/>
          <w:color w:val="000000"/>
          <w:sz w:val="18"/>
          <w:szCs w:val="18"/>
        </w:rPr>
        <w:t>над телами умерших и местами их захоронения: Дис. канд. юрид. наук : 12.00.08 : Махачкала, 2002. С. 7</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Квалификация хищений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Автореф. дис. . д.ю.н. / Омская академия МВД России. Екатеринбург, 2001. С.22.</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Джемелинский</w:t>
      </w:r>
      <w:r>
        <w:rPr>
          <w:rStyle w:val="WW8Num3z0"/>
          <w:rFonts w:ascii="Verdana" w:hAnsi="Verdana"/>
          <w:color w:val="000000"/>
          <w:sz w:val="18"/>
          <w:szCs w:val="18"/>
        </w:rPr>
        <w:t> </w:t>
      </w:r>
      <w:r>
        <w:rPr>
          <w:rFonts w:ascii="Verdana" w:hAnsi="Verdana"/>
          <w:color w:val="000000"/>
          <w:sz w:val="18"/>
          <w:szCs w:val="18"/>
        </w:rPr>
        <w:t>В.А. Криминалистическая характеристика и первоначальный этап</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надругательств над телами умерших и местами их захоронения : Дис. канд. юрид. наук: Краснодар, 2005. С.31</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Канадина</w:t>
      </w:r>
      <w:r>
        <w:rPr>
          <w:rStyle w:val="WW8Num3z0"/>
          <w:rFonts w:ascii="Verdana" w:hAnsi="Verdana"/>
          <w:color w:val="000000"/>
          <w:sz w:val="18"/>
          <w:szCs w:val="18"/>
        </w:rPr>
        <w:t> </w:t>
      </w:r>
      <w:r>
        <w:rPr>
          <w:rFonts w:ascii="Verdana" w:hAnsi="Verdana"/>
          <w:color w:val="000000"/>
          <w:sz w:val="18"/>
          <w:szCs w:val="18"/>
        </w:rPr>
        <w:t>Н.Е.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в странах Балтии и СНГ: сравнительно-правовое исследование. Автореферат дисс. на соискание ученой степени к.ю.н. Москва, 2010. С. 22-23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М.Г. Действие уголовного закона во времени и пространстве : Дис. . канд. юрид. наук: 12.00.08 : Рязань, 1999. С.З</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Миллеров</w:t>
      </w:r>
      <w:r>
        <w:rPr>
          <w:rStyle w:val="WW8Num3z0"/>
          <w:rFonts w:ascii="Verdana" w:hAnsi="Verdana"/>
          <w:color w:val="000000"/>
          <w:sz w:val="18"/>
          <w:szCs w:val="18"/>
        </w:rPr>
        <w:t> </w:t>
      </w:r>
      <w:r>
        <w:rPr>
          <w:rFonts w:ascii="Verdana" w:hAnsi="Verdana"/>
          <w:color w:val="000000"/>
          <w:sz w:val="18"/>
          <w:szCs w:val="18"/>
        </w:rPr>
        <w:t>Е. В. Уголовно-правовая охрана нравственности: Автореферат диссертации на соискание ученой степени к.ю.н. -Ростов-на-Дону, 2006. С. 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Минекаева</w:t>
      </w:r>
      <w:r>
        <w:rPr>
          <w:rStyle w:val="WW8Num3z0"/>
          <w:rFonts w:ascii="Verdana" w:hAnsi="Verdana"/>
          <w:color w:val="000000"/>
          <w:sz w:val="18"/>
          <w:szCs w:val="18"/>
        </w:rPr>
        <w:t> </w:t>
      </w:r>
      <w:r>
        <w:rPr>
          <w:rFonts w:ascii="Verdana" w:hAnsi="Verdana"/>
          <w:color w:val="000000"/>
          <w:sz w:val="18"/>
          <w:szCs w:val="18"/>
        </w:rPr>
        <w:t>А.Ф. Религиозная ненависть или вражда как мотив совершения преступления: уголовно-правовой и криминологический аспекты: диссертация . к.ю.н: 12.00.08. Казань, 2005. С.4.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Сыч</w:t>
      </w:r>
      <w:r>
        <w:rPr>
          <w:rStyle w:val="WW8Num3z0"/>
          <w:rFonts w:ascii="Verdana" w:hAnsi="Verdana"/>
          <w:color w:val="000000"/>
          <w:sz w:val="18"/>
          <w:szCs w:val="18"/>
        </w:rPr>
        <w:t> </w:t>
      </w:r>
      <w:r>
        <w:rPr>
          <w:rFonts w:ascii="Verdana" w:hAnsi="Verdana"/>
          <w:color w:val="000000"/>
          <w:sz w:val="18"/>
          <w:szCs w:val="18"/>
        </w:rPr>
        <w:t>К.А. Уголовное наказание и его состав: теоретико-методологические аспекты исследования: Автореф. дисс. .д.ю.н. Рязань, 2001. С.5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А.П. Вымогательство с участием несовершеннолетних как объекткриминологического исследования: Дис. . канд. юрид. наук : 12.00.08 : Рязань, 2002. С. 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Л.Г. Преступления по мотиву национальной, расовой, религиозной ненависти или вражды либо кровной</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в уголовном праве Российской Федерации: дис. канд. юрид. наук : 12.00.08 Москва, 20069. Электронные ресурсы</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Режим доступа: adp.hrworld.ru/materials/d-5.doc</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Четверо французов задержаны за осквернение мусульманских могил. Режим доступа: http://www.i-news.com.ru/news/2008/04/08/fourl .html</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Шварценеггер объявил войну некрофилам. Режим доступа: http://lenta.ru/oddly/2004/09/14/ban/</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Интервью с А.О. Бухановским «</w:t>
      </w:r>
      <w:r>
        <w:rPr>
          <w:rStyle w:val="WW8Num4z0"/>
          <w:rFonts w:ascii="Verdana" w:hAnsi="Verdana"/>
          <w:color w:val="4682B4"/>
          <w:sz w:val="18"/>
          <w:szCs w:val="18"/>
        </w:rPr>
        <w:t>Маньяками не рождаются</w:t>
      </w:r>
      <w:r>
        <w:rPr>
          <w:rFonts w:ascii="Verdana" w:hAnsi="Verdana"/>
          <w:color w:val="000000"/>
          <w:sz w:val="18"/>
          <w:szCs w:val="18"/>
        </w:rPr>
        <w:t>». Режим доступа: // http://madness.jino-net.ru/persons/Buhanovskiyinterview5.php</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Режим доступа: http://tatar-inform.ru:8080/news/2009/05/19/167818/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Режим доступа: http://www.requiem.ru/news/2002/09/07/mvd/</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Режим доступа: http://www.gazeta.spb.ru/l 17266-0/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 материалам Liberation, перевод Inopressa</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Режим доступа: http://www.proctmo.ru/news/newsl 18171138809/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Режим доступа: http://www.nakanune.ru/news/2006/02/10/predprijatienezaxoronivsheetela10. Зарубежная литература</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Fisher J. D., Baron R. M. An equity-based model of vandalism // Population and Environment. 1982. - V. 5. №o. 3. P. 54</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Goldstein A. The psychology of vandalism, new York: Plenum Press, 1996.</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Krafft-Ebing, R. von. Psychopathia sexualis mit besonderer Berücksichtigung der kontraren Sexualempfindung: eine medizinisch-gerichtliche Studie für Arzte u№d Juristen. 14te Aufl. Stuttgart, 1912 (Repr. : München : Matthes &amp; Seitz, 1993). (p. 425).</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Richard A.A Guide to America's Sex Laws / PI: FOM/FLK. P2: FQJ. Archives of Sexual Behavior asb. PL110-332. March 13, 2000. C. 213.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Richard Laws D., O'Donohue William T. Sexual deviance. P. 198</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Rosman J. P., Resnick P. J. Sexual attraction to corpses: a psychiatric review of necrophilia//Bull. Am. Acad. Psychiatry Law. 1989. Vol. 17, № 2. P. 153-163.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Shannon L. W. The role of vandalism in delinquent careers // Vandalism: Behavior and motivation / Ed. by C. Levy-Leboyer. Amsterdam: Elsevier, north Holland, 1983.11.</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 В.М.</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"Юрайт", 2007 г. С.З.</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 Комментарий к Уголовному кодексу Российской Федерации (отв. ред. А.А. Чекалин;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В.В. Сверчкова). 3-е изд., перераб. и доп. - Юрайт-Издат, 2006 г.</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Комментарий 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А.В. Бриллиантов, Г.Д.</w:t>
      </w:r>
      <w:r>
        <w:rPr>
          <w:rStyle w:val="WW8Num3z0"/>
          <w:rFonts w:ascii="Verdana" w:hAnsi="Verdana"/>
          <w:color w:val="000000"/>
          <w:sz w:val="18"/>
          <w:szCs w:val="18"/>
        </w:rPr>
        <w:t> </w:t>
      </w:r>
      <w:r>
        <w:rPr>
          <w:rStyle w:val="WW8Num4z0"/>
          <w:rFonts w:ascii="Verdana" w:hAnsi="Verdana"/>
          <w:color w:val="4682B4"/>
          <w:sz w:val="18"/>
          <w:szCs w:val="18"/>
        </w:rPr>
        <w:t>Долженкова</w:t>
      </w:r>
      <w:r>
        <w:rPr>
          <w:rFonts w:ascii="Verdana" w:hAnsi="Verdana"/>
          <w:color w:val="000000"/>
          <w:sz w:val="18"/>
          <w:szCs w:val="18"/>
        </w:rPr>
        <w:t>, Я.Е. Иванова и др.; под ред. А.В. Бриллиантова. М.: Проспект, 2010. 1392 с</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Комментарий к Уголовному кодексу Российской Федерации (постатейный)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КОНТРАКТ, ИНФРА-М, 2009.</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Комментарий к Уголовному кодексу Российской Федерации / под ред. В.Т.</w:t>
      </w:r>
      <w:r>
        <w:rPr>
          <w:rStyle w:val="WW8Num3z0"/>
          <w:rFonts w:ascii="Verdana" w:hAnsi="Verdana"/>
          <w:color w:val="000000"/>
          <w:sz w:val="18"/>
          <w:szCs w:val="18"/>
        </w:rPr>
        <w:t> </w:t>
      </w:r>
      <w:r>
        <w:rPr>
          <w:rStyle w:val="WW8Num4z0"/>
          <w:rFonts w:ascii="Verdana" w:hAnsi="Verdana"/>
          <w:color w:val="4682B4"/>
          <w:sz w:val="18"/>
          <w:szCs w:val="18"/>
        </w:rPr>
        <w:t>Томина</w:t>
      </w:r>
      <w:r>
        <w:rPr>
          <w:rFonts w:ascii="Verdana" w:hAnsi="Verdana"/>
          <w:color w:val="000000"/>
          <w:sz w:val="18"/>
          <w:szCs w:val="18"/>
        </w:rPr>
        <w:t>,. Юрайт-Издат, 2006 г. СПС "ГАРАНТ"</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Комментарий к Уголовному кодексу Российской Федерации: (постатейный)/В.К.</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и др., отв. ред.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Волтерс Клувер, 2005 г. СПС "ГАРАНТ"</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Н.А. Преступления в сфере экономики: Авторский комментарий к уголовному закону (раздел VIII УК РФ).</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С. 28-30</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А.В. Практика применения Уголовного кодекса Российской Федерации: комментарий судебной практики и</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-Волтерс Клувер, 2005 г. С. 653</w:t>
      </w:r>
    </w:p>
    <w:p w:rsidR="00F969B3" w:rsidRDefault="00F969B3" w:rsidP="00F969B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Проект Федерального закона В.И. Зоркальцева "О защите общественной нравственности"12. 2 Проект Федерального Закона № 96700070-2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пропаганды фашизма в Российской Федерации»</w:t>
      </w:r>
    </w:p>
    <w:p w:rsidR="00C9746C" w:rsidRDefault="00F969B3" w:rsidP="00F969B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9746C" w:rsidRDefault="00C9746C" w:rsidP="001C47B0">
      <w:pPr>
        <w:rPr>
          <w:rFonts w:ascii="Verdana" w:hAnsi="Verdana"/>
          <w:color w:val="000000"/>
          <w:sz w:val="18"/>
          <w:szCs w:val="18"/>
        </w:rPr>
      </w:pPr>
    </w:p>
    <w:p w:rsidR="0068362D" w:rsidRPr="00031E5A" w:rsidRDefault="00C36014" w:rsidP="001C47B0">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32" w:rsidRDefault="00A40732">
      <w:r>
        <w:separator/>
      </w:r>
    </w:p>
  </w:endnote>
  <w:endnote w:type="continuationSeparator" w:id="0">
    <w:p w:rsidR="00A40732" w:rsidRDefault="00A4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32" w:rsidRDefault="00A40732">
      <w:r>
        <w:separator/>
      </w:r>
    </w:p>
  </w:footnote>
  <w:footnote w:type="continuationSeparator" w:id="0">
    <w:p w:rsidR="00A40732" w:rsidRDefault="00A4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732"/>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7674-88C1-44F3-9FC9-7FF51318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9443</TotalTime>
  <Pages>19</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69749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2448</cp:revision>
  <cp:lastPrinted>2009-02-06T08:36:00Z</cp:lastPrinted>
  <dcterms:created xsi:type="dcterms:W3CDTF">2015-03-22T11:10:00Z</dcterms:created>
  <dcterms:modified xsi:type="dcterms:W3CDTF">2015-09-24T10:11:00Z</dcterms:modified>
</cp:coreProperties>
</file>