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40764" w:rsidRDefault="00E40764" w:rsidP="00E40764">
      <w:r w:rsidRPr="00E40764">
        <w:rPr>
          <w:rFonts w:ascii="Times New Roman" w:eastAsia="Arial Narrow" w:hAnsi="Times New Roman" w:cs="Times New Roman"/>
          <w:b/>
          <w:bCs/>
          <w:color w:val="000000"/>
          <w:kern w:val="0"/>
          <w:sz w:val="24"/>
          <w:lang w:val="uk-UA" w:eastAsia="uk-UA" w:bidi="uk-UA"/>
        </w:rPr>
        <w:t>Ніколаенко Тетяна Василівна</w:t>
      </w:r>
      <w:r w:rsidRPr="00E40764">
        <w:rPr>
          <w:rFonts w:ascii="Times New Roman" w:hAnsi="Times New Roman" w:cs="Times New Roman"/>
          <w:color w:val="000000"/>
          <w:kern w:val="0"/>
          <w:sz w:val="24"/>
          <w:szCs w:val="24"/>
          <w:lang w:val="uk-UA" w:eastAsia="uk-UA" w:bidi="uk-UA"/>
        </w:rPr>
        <w:t>, тимчасово не працює: «Ангіогенний профіль культивованих ендотеліоцитів в умо</w:t>
      </w:r>
      <w:r w:rsidRPr="00E40764">
        <w:rPr>
          <w:rFonts w:ascii="Times New Roman" w:hAnsi="Times New Roman" w:cs="Times New Roman"/>
          <w:color w:val="000000"/>
          <w:kern w:val="0"/>
          <w:sz w:val="24"/>
          <w:szCs w:val="24"/>
          <w:lang w:val="uk-UA" w:eastAsia="uk-UA" w:bidi="uk-UA"/>
        </w:rPr>
        <w:softHyphen/>
        <w:t>вах</w:t>
      </w:r>
      <w:r w:rsidRPr="00E40764">
        <w:rPr>
          <w:rFonts w:ascii="Times New Roman" w:hAnsi="Times New Roman" w:cs="Times New Roman"/>
          <w:color w:val="000000"/>
          <w:kern w:val="0"/>
          <w:sz w:val="24"/>
          <w:szCs w:val="24"/>
          <w:lang w:val="uk-UA" w:eastAsia="ru-RU" w:bidi="ru-RU"/>
        </w:rPr>
        <w:t xml:space="preserve"> </w:t>
      </w:r>
      <w:r w:rsidRPr="00E40764">
        <w:rPr>
          <w:rFonts w:ascii="Times New Roman" w:hAnsi="Times New Roman" w:cs="Times New Roman"/>
          <w:color w:val="000000"/>
          <w:kern w:val="0"/>
          <w:sz w:val="24"/>
          <w:szCs w:val="24"/>
          <w:lang w:val="uk-UA" w:eastAsia="uk-UA" w:bidi="uk-UA"/>
        </w:rPr>
        <w:t>модифікації мікрооточення про- та антиангіогенними факторами» (03.00.11 - цитологія, клітинна біологія, гісто</w:t>
      </w:r>
      <w:r w:rsidRPr="00E40764">
        <w:rPr>
          <w:rFonts w:ascii="Times New Roman" w:hAnsi="Times New Roman" w:cs="Times New Roman"/>
          <w:color w:val="000000"/>
          <w:kern w:val="0"/>
          <w:sz w:val="24"/>
          <w:szCs w:val="24"/>
          <w:lang w:val="uk-UA" w:eastAsia="uk-UA" w:bidi="uk-UA"/>
        </w:rPr>
        <w:softHyphen/>
        <w:t>логія). Спецрада Д 26.001.38 у Київському національному університеті імені Тараса Шевченка</w:t>
      </w:r>
    </w:p>
    <w:sectPr w:rsidR="007771D5" w:rsidRPr="00E4076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521B9-39DF-4C1D-AF32-7A763516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2020-04-03T05:59:00Z</dcterms:created>
  <dcterms:modified xsi:type="dcterms:W3CDTF">2020-04-12T09:59:00Z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