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EF148" w14:textId="77777777" w:rsidR="00EA18A4" w:rsidRDefault="00EA18A4" w:rsidP="00EA18A4">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Тев</w:t>
      </w:r>
      <w:proofErr w:type="spellEnd"/>
      <w:r>
        <w:rPr>
          <w:rFonts w:ascii="Helvetica" w:hAnsi="Helvetica" w:cs="Helvetica"/>
          <w:b/>
          <w:bCs w:val="0"/>
          <w:color w:val="222222"/>
          <w:sz w:val="21"/>
          <w:szCs w:val="21"/>
        </w:rPr>
        <w:t>, Денис Борисович.</w:t>
      </w:r>
    </w:p>
    <w:p w14:paraId="57FB09B2" w14:textId="77777777" w:rsidR="00EA18A4" w:rsidRDefault="00EA18A4" w:rsidP="00EA18A4">
      <w:pPr>
        <w:pStyle w:val="20"/>
        <w:spacing w:before="0" w:after="312"/>
        <w:rPr>
          <w:rFonts w:ascii="Arial" w:hAnsi="Arial" w:cs="Arial"/>
          <w:caps/>
          <w:color w:val="333333"/>
          <w:sz w:val="27"/>
          <w:szCs w:val="27"/>
        </w:rPr>
      </w:pPr>
      <w:r>
        <w:rPr>
          <w:rFonts w:ascii="Helvetica" w:hAnsi="Helvetica" w:cs="Helvetica"/>
          <w:caps/>
          <w:color w:val="222222"/>
          <w:sz w:val="21"/>
          <w:szCs w:val="21"/>
        </w:rPr>
        <w:t>Власть: соотношение "экономического" и "политического</w:t>
      </w:r>
      <w:proofErr w:type="gramStart"/>
      <w:r>
        <w:rPr>
          <w:rFonts w:ascii="Helvetica" w:hAnsi="Helvetica" w:cs="Helvetica"/>
          <w:caps/>
          <w:color w:val="222222"/>
          <w:sz w:val="21"/>
          <w:szCs w:val="21"/>
        </w:rPr>
        <w:t>" :</w:t>
      </w:r>
      <w:proofErr w:type="gramEnd"/>
      <w:r>
        <w:rPr>
          <w:rFonts w:ascii="Helvetica" w:hAnsi="Helvetica" w:cs="Helvetica"/>
          <w:caps/>
          <w:color w:val="222222"/>
          <w:sz w:val="21"/>
          <w:szCs w:val="21"/>
        </w:rPr>
        <w:t xml:space="preserve"> диссертация ... кандидата социологических наук : 23.00.02. - Санкт-Петербург, 2003. - 156 с.</w:t>
      </w:r>
    </w:p>
    <w:p w14:paraId="54AFCC24" w14:textId="77777777" w:rsidR="00EA18A4" w:rsidRDefault="00EA18A4" w:rsidP="00EA18A4">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социологических наук </w:t>
      </w:r>
      <w:proofErr w:type="spellStart"/>
      <w:r>
        <w:rPr>
          <w:rFonts w:ascii="Arial" w:hAnsi="Arial" w:cs="Arial"/>
          <w:color w:val="646B71"/>
          <w:sz w:val="18"/>
          <w:szCs w:val="18"/>
        </w:rPr>
        <w:t>Тев</w:t>
      </w:r>
      <w:proofErr w:type="spellEnd"/>
      <w:r>
        <w:rPr>
          <w:rFonts w:ascii="Arial" w:hAnsi="Arial" w:cs="Arial"/>
          <w:color w:val="646B71"/>
          <w:sz w:val="18"/>
          <w:szCs w:val="18"/>
        </w:rPr>
        <w:t>, Денис Борисович</w:t>
      </w:r>
    </w:p>
    <w:p w14:paraId="77375465" w14:textId="77777777" w:rsidR="00EA18A4" w:rsidRDefault="00EA18A4" w:rsidP="00EA18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0ADA64C" w14:textId="77777777" w:rsidR="00EA18A4" w:rsidRDefault="00EA18A4" w:rsidP="00EA18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первая. Власть и властные отношения в обществе.</w:t>
      </w:r>
    </w:p>
    <w:p w14:paraId="40D171F9" w14:textId="77777777" w:rsidR="00EA18A4" w:rsidRDefault="00EA18A4" w:rsidP="00EA18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Власть как категория социальных наук.</w:t>
      </w:r>
    </w:p>
    <w:p w14:paraId="3E0E386C" w14:textId="77777777" w:rsidR="00EA18A4" w:rsidRDefault="00EA18A4" w:rsidP="00EA18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«Политическое» и властные отношения.</w:t>
      </w:r>
    </w:p>
    <w:p w14:paraId="42974E57" w14:textId="77777777" w:rsidR="00EA18A4" w:rsidRDefault="00EA18A4" w:rsidP="00EA18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«Экономическое» и власть.</w:t>
      </w:r>
    </w:p>
    <w:p w14:paraId="41A547E8" w14:textId="77777777" w:rsidR="00EA18A4" w:rsidRDefault="00EA18A4" w:rsidP="00EA18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вторая. Экономически господствующий класс и государство в капиталистическом обществе.</w:t>
      </w:r>
    </w:p>
    <w:p w14:paraId="7CC4631F" w14:textId="77777777" w:rsidR="00EA18A4" w:rsidRDefault="00EA18A4" w:rsidP="00EA18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Капитализм и «партикуляризация» государства.</w:t>
      </w:r>
    </w:p>
    <w:p w14:paraId="151BA648" w14:textId="77777777" w:rsidR="00EA18A4" w:rsidRDefault="00EA18A4" w:rsidP="00EA18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Буржуазия и политическая власть: инструменталистская концепция.</w:t>
      </w:r>
    </w:p>
    <w:p w14:paraId="60C6E21C" w14:textId="77777777" w:rsidR="00EA18A4" w:rsidRDefault="00EA18A4" w:rsidP="00EA18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Класс капиталистов и государство: структуралистская теория взаимоотношений.</w:t>
      </w:r>
    </w:p>
    <w:p w14:paraId="7823CDB0" w14:textId="0B55C83F" w:rsidR="00F37380" w:rsidRPr="00EA18A4" w:rsidRDefault="00F37380" w:rsidP="00EA18A4"/>
    <w:sectPr w:rsidR="00F37380" w:rsidRPr="00EA18A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9DF3E" w14:textId="77777777" w:rsidR="003C0B28" w:rsidRDefault="003C0B28">
      <w:pPr>
        <w:spacing w:after="0" w:line="240" w:lineRule="auto"/>
      </w:pPr>
      <w:r>
        <w:separator/>
      </w:r>
    </w:p>
  </w:endnote>
  <w:endnote w:type="continuationSeparator" w:id="0">
    <w:p w14:paraId="7FAB8E22" w14:textId="77777777" w:rsidR="003C0B28" w:rsidRDefault="003C0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F2165" w14:textId="77777777" w:rsidR="003C0B28" w:rsidRDefault="003C0B28"/>
    <w:p w14:paraId="22710166" w14:textId="77777777" w:rsidR="003C0B28" w:rsidRDefault="003C0B28"/>
    <w:p w14:paraId="644F7A7F" w14:textId="77777777" w:rsidR="003C0B28" w:rsidRDefault="003C0B28"/>
    <w:p w14:paraId="581B4F2C" w14:textId="77777777" w:rsidR="003C0B28" w:rsidRDefault="003C0B28"/>
    <w:p w14:paraId="2AB9408C" w14:textId="77777777" w:rsidR="003C0B28" w:rsidRDefault="003C0B28"/>
    <w:p w14:paraId="1FEE147A" w14:textId="77777777" w:rsidR="003C0B28" w:rsidRDefault="003C0B28"/>
    <w:p w14:paraId="0B944917" w14:textId="77777777" w:rsidR="003C0B28" w:rsidRDefault="003C0B2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93266F" wp14:editId="433646B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BE66E" w14:textId="77777777" w:rsidR="003C0B28" w:rsidRDefault="003C0B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93266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36BE66E" w14:textId="77777777" w:rsidR="003C0B28" w:rsidRDefault="003C0B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2C4B6BE" w14:textId="77777777" w:rsidR="003C0B28" w:rsidRDefault="003C0B28"/>
    <w:p w14:paraId="5FA38A7C" w14:textId="77777777" w:rsidR="003C0B28" w:rsidRDefault="003C0B28"/>
    <w:p w14:paraId="2004B3BB" w14:textId="77777777" w:rsidR="003C0B28" w:rsidRDefault="003C0B2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43C4E2" wp14:editId="06E4C2E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D9448" w14:textId="77777777" w:rsidR="003C0B28" w:rsidRDefault="003C0B28"/>
                          <w:p w14:paraId="6B3E8A03" w14:textId="77777777" w:rsidR="003C0B28" w:rsidRDefault="003C0B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43C4E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04D9448" w14:textId="77777777" w:rsidR="003C0B28" w:rsidRDefault="003C0B28"/>
                    <w:p w14:paraId="6B3E8A03" w14:textId="77777777" w:rsidR="003C0B28" w:rsidRDefault="003C0B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6FC9FF" w14:textId="77777777" w:rsidR="003C0B28" w:rsidRDefault="003C0B28"/>
    <w:p w14:paraId="2EA53D44" w14:textId="77777777" w:rsidR="003C0B28" w:rsidRDefault="003C0B28">
      <w:pPr>
        <w:rPr>
          <w:sz w:val="2"/>
          <w:szCs w:val="2"/>
        </w:rPr>
      </w:pPr>
    </w:p>
    <w:p w14:paraId="142C1679" w14:textId="77777777" w:rsidR="003C0B28" w:rsidRDefault="003C0B28"/>
    <w:p w14:paraId="7A66DF58" w14:textId="77777777" w:rsidR="003C0B28" w:rsidRDefault="003C0B28">
      <w:pPr>
        <w:spacing w:after="0" w:line="240" w:lineRule="auto"/>
      </w:pPr>
    </w:p>
  </w:footnote>
  <w:footnote w:type="continuationSeparator" w:id="0">
    <w:p w14:paraId="70D70E03" w14:textId="77777777" w:rsidR="003C0B28" w:rsidRDefault="003C0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B28"/>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72823</TotalTime>
  <Pages>1</Pages>
  <Words>107</Words>
  <Characters>611</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1718</cp:revision>
  <cp:lastPrinted>2009-02-06T05:36:00Z</cp:lastPrinted>
  <dcterms:created xsi:type="dcterms:W3CDTF">2024-01-07T13:43:00Z</dcterms:created>
  <dcterms:modified xsi:type="dcterms:W3CDTF">2025-04-15T23:52:00Z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