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801B5" w14:textId="77777777" w:rsidR="004522BF" w:rsidRDefault="004522BF" w:rsidP="004522BF">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Гваришвили</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Гела</w:t>
      </w:r>
      <w:proofErr w:type="spellEnd"/>
      <w:r>
        <w:rPr>
          <w:rFonts w:ascii="Helvetica" w:hAnsi="Helvetica" w:cs="Helvetica"/>
          <w:b/>
          <w:bCs w:val="0"/>
          <w:color w:val="222222"/>
          <w:sz w:val="21"/>
          <w:szCs w:val="21"/>
        </w:rPr>
        <w:t xml:space="preserve"> Леванович.</w:t>
      </w:r>
      <w:r>
        <w:rPr>
          <w:rFonts w:ascii="Helvetica" w:hAnsi="Helvetica" w:cs="Helvetica"/>
          <w:color w:val="222222"/>
          <w:sz w:val="21"/>
          <w:szCs w:val="21"/>
        </w:rPr>
        <w:br/>
        <w:t xml:space="preserve">Грузия и </w:t>
      </w:r>
      <w:proofErr w:type="gramStart"/>
      <w:r>
        <w:rPr>
          <w:rFonts w:ascii="Helvetica" w:hAnsi="Helvetica" w:cs="Helvetica"/>
          <w:color w:val="222222"/>
          <w:sz w:val="21"/>
          <w:szCs w:val="21"/>
        </w:rPr>
        <w:t>Европа :</w:t>
      </w:r>
      <w:proofErr w:type="gramEnd"/>
      <w:r>
        <w:rPr>
          <w:rFonts w:ascii="Helvetica" w:hAnsi="Helvetica" w:cs="Helvetica"/>
          <w:color w:val="222222"/>
          <w:sz w:val="21"/>
          <w:szCs w:val="21"/>
        </w:rPr>
        <w:t xml:space="preserve"> Развитие связей грузинского государства с европейскими странами и международными организациями : диссертация ... кандидата политических наук : 23.00.04. - Москва, 1999. - 176 с.</w:t>
      </w:r>
    </w:p>
    <w:p w14:paraId="28565F83" w14:textId="77777777" w:rsidR="004522BF" w:rsidRDefault="004522BF" w:rsidP="004522BF">
      <w:pPr>
        <w:pStyle w:val="20"/>
        <w:spacing w:before="0" w:after="312"/>
        <w:rPr>
          <w:rFonts w:ascii="Arial" w:hAnsi="Arial" w:cs="Arial"/>
          <w:caps/>
          <w:color w:val="333333"/>
          <w:sz w:val="27"/>
          <w:szCs w:val="27"/>
        </w:rPr>
      </w:pPr>
    </w:p>
    <w:p w14:paraId="149AE781" w14:textId="77777777" w:rsidR="004522BF" w:rsidRDefault="004522BF" w:rsidP="004522B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Гваришвили</w:t>
      </w:r>
      <w:proofErr w:type="spellEnd"/>
      <w:r>
        <w:rPr>
          <w:rFonts w:ascii="Arial" w:hAnsi="Arial" w:cs="Arial"/>
          <w:color w:val="646B71"/>
          <w:sz w:val="18"/>
          <w:szCs w:val="18"/>
        </w:rPr>
        <w:t xml:space="preserve">, </w:t>
      </w:r>
      <w:proofErr w:type="spellStart"/>
      <w:r>
        <w:rPr>
          <w:rFonts w:ascii="Arial" w:hAnsi="Arial" w:cs="Arial"/>
          <w:color w:val="646B71"/>
          <w:sz w:val="18"/>
          <w:szCs w:val="18"/>
        </w:rPr>
        <w:t>Гела</w:t>
      </w:r>
      <w:proofErr w:type="spellEnd"/>
      <w:r>
        <w:rPr>
          <w:rFonts w:ascii="Arial" w:hAnsi="Arial" w:cs="Arial"/>
          <w:color w:val="646B71"/>
          <w:sz w:val="18"/>
          <w:szCs w:val="18"/>
        </w:rPr>
        <w:t xml:space="preserve"> Леванович</w:t>
      </w:r>
    </w:p>
    <w:p w14:paraId="15AFFB36" w14:textId="77777777" w:rsidR="004522BF" w:rsidRDefault="004522BF" w:rsidP="004522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1B44F4B3" w14:textId="77777777" w:rsidR="004522BF" w:rsidRDefault="004522BF" w:rsidP="004522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F6C45B4" w14:textId="77777777" w:rsidR="004522BF" w:rsidRDefault="004522BF" w:rsidP="004522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ОСНОВНЫЕ НАПРАВЛЕНИЯ ЕВРОПЕЙСКОЙ ПОЛИТИКИ ГРУЗИИ И ЕЕ ОТНОШЕНИЯ С МЕЖДУНАРОДНЫМИ ОРГАНИЗАЦИЯМИ ЕВРОПЫ_21</w:t>
      </w:r>
    </w:p>
    <w:p w14:paraId="37BAD997" w14:textId="77777777" w:rsidR="004522BF" w:rsidRDefault="004522BF" w:rsidP="004522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Грузия и Европарламент__33</w:t>
      </w:r>
    </w:p>
    <w:p w14:paraId="163A4F79" w14:textId="77777777" w:rsidR="004522BF" w:rsidRDefault="004522BF" w:rsidP="004522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Грузия и Евросоюз _35</w:t>
      </w:r>
    </w:p>
    <w:p w14:paraId="560791B9" w14:textId="77777777" w:rsidR="004522BF" w:rsidRDefault="004522BF" w:rsidP="004522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Грузия и проблемы европейской безопасности_40</w:t>
      </w:r>
    </w:p>
    <w:p w14:paraId="7B6E4BF5" w14:textId="77777777" w:rsidR="004522BF" w:rsidRDefault="004522BF" w:rsidP="004522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Роль Грузии в деятельности ОБСЕ.</w:t>
      </w:r>
    </w:p>
    <w:p w14:paraId="5164E978" w14:textId="77777777" w:rsidR="004522BF" w:rsidRDefault="004522BF" w:rsidP="004522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Грузия и НАТО_48</w:t>
      </w:r>
    </w:p>
    <w:p w14:paraId="275D76FD" w14:textId="77777777" w:rsidR="004522BF" w:rsidRDefault="004522BF" w:rsidP="004522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Геополитическая обстановка на Кавказе_59</w:t>
      </w:r>
    </w:p>
    <w:p w14:paraId="47AA8BF2" w14:textId="77777777" w:rsidR="004522BF" w:rsidRDefault="004522BF" w:rsidP="004522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Грузия и евроазиатский транспортный корридор_66</w:t>
      </w:r>
    </w:p>
    <w:p w14:paraId="74C79A0E" w14:textId="77777777" w:rsidR="004522BF" w:rsidRDefault="004522BF" w:rsidP="004522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(ТРАСЕКА)</w:t>
      </w:r>
    </w:p>
    <w:p w14:paraId="286DEE71" w14:textId="77777777" w:rsidR="004522BF" w:rsidRDefault="004522BF" w:rsidP="004522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ДВУХСТОРОННИЕ ОТНОШЕНИЯ ГРУЗИИ С ЕВРОПЕЙСКИМИ ГОСУДАРСТВАМИ _76</w:t>
      </w:r>
    </w:p>
    <w:p w14:paraId="1C61397F" w14:textId="77777777" w:rsidR="004522BF" w:rsidRDefault="004522BF" w:rsidP="004522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Грузия и Россия_76</w:t>
      </w:r>
    </w:p>
    <w:p w14:paraId="58E78BCF" w14:textId="77777777" w:rsidR="004522BF" w:rsidRDefault="004522BF" w:rsidP="004522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Грузия и Украина_118</w:t>
      </w:r>
    </w:p>
    <w:p w14:paraId="45EB79C3" w14:textId="77777777" w:rsidR="004522BF" w:rsidRDefault="004522BF" w:rsidP="004522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Грузия и бывшие социалистические </w:t>
      </w:r>
      <w:proofErr w:type="gramStart"/>
      <w:r>
        <w:rPr>
          <w:rFonts w:ascii="Arial" w:hAnsi="Arial" w:cs="Arial"/>
          <w:color w:val="333333"/>
          <w:sz w:val="21"/>
          <w:szCs w:val="21"/>
        </w:rPr>
        <w:t>страны._</w:t>
      </w:r>
      <w:proofErr w:type="gramEnd"/>
      <w:r>
        <w:rPr>
          <w:rFonts w:ascii="Arial" w:hAnsi="Arial" w:cs="Arial"/>
          <w:color w:val="333333"/>
          <w:sz w:val="21"/>
          <w:szCs w:val="21"/>
        </w:rPr>
        <w:t>130</w:t>
      </w:r>
    </w:p>
    <w:p w14:paraId="75AB0773" w14:textId="77777777" w:rsidR="004522BF" w:rsidRDefault="004522BF" w:rsidP="004522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Политика Грузии на Балканах</w:t>
      </w:r>
    </w:p>
    <w:p w14:paraId="3D49D045" w14:textId="77777777" w:rsidR="004522BF" w:rsidRDefault="004522BF" w:rsidP="004522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Грузия и страны западной Европы_135</w:t>
      </w:r>
    </w:p>
    <w:p w14:paraId="53C7CCE5" w14:textId="77777777" w:rsidR="004522BF" w:rsidRDefault="004522BF" w:rsidP="004522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Грузино-турецкие отношения_144</w:t>
      </w:r>
    </w:p>
    <w:p w14:paraId="330C4143" w14:textId="77777777" w:rsidR="004522BF" w:rsidRDefault="004522BF" w:rsidP="004522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ЗАКЛЮЧЕНИЕ_153</w:t>
      </w:r>
    </w:p>
    <w:p w14:paraId="78307988" w14:textId="77777777" w:rsidR="004522BF" w:rsidRDefault="004522BF" w:rsidP="004522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БИБЛИОГРАФИЯ_157</w:t>
      </w:r>
    </w:p>
    <w:p w14:paraId="76B36092" w14:textId="77777777" w:rsidR="004522BF" w:rsidRDefault="004522BF" w:rsidP="004522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РЕЗОЛЮЦИЯ ЕВРОПАРЛАМЕНТА "О СТРАТЕГИИ ЕВРОСОЮЗА В ОТНОШЕНИИ РЕСПУБЛИК ЗАКАВКАЗЬЯ " от 17 января 1997 года</w:t>
      </w:r>
    </w:p>
    <w:p w14:paraId="4FDAD129" w14:textId="7F7E111E" w:rsidR="00BD642D" w:rsidRPr="004522BF" w:rsidRDefault="00BD642D" w:rsidP="004522BF"/>
    <w:sectPr w:rsidR="00BD642D" w:rsidRPr="004522B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C64BA" w14:textId="77777777" w:rsidR="00FA5B46" w:rsidRDefault="00FA5B46">
      <w:pPr>
        <w:spacing w:after="0" w:line="240" w:lineRule="auto"/>
      </w:pPr>
      <w:r>
        <w:separator/>
      </w:r>
    </w:p>
  </w:endnote>
  <w:endnote w:type="continuationSeparator" w:id="0">
    <w:p w14:paraId="4B806C10" w14:textId="77777777" w:rsidR="00FA5B46" w:rsidRDefault="00FA5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F9FA4" w14:textId="77777777" w:rsidR="00FA5B46" w:rsidRDefault="00FA5B46"/>
    <w:p w14:paraId="46BC1E36" w14:textId="77777777" w:rsidR="00FA5B46" w:rsidRDefault="00FA5B46"/>
    <w:p w14:paraId="39DFC9F8" w14:textId="77777777" w:rsidR="00FA5B46" w:rsidRDefault="00FA5B46"/>
    <w:p w14:paraId="59540C74" w14:textId="77777777" w:rsidR="00FA5B46" w:rsidRDefault="00FA5B46"/>
    <w:p w14:paraId="086EA46C" w14:textId="77777777" w:rsidR="00FA5B46" w:rsidRDefault="00FA5B46"/>
    <w:p w14:paraId="17A67464" w14:textId="77777777" w:rsidR="00FA5B46" w:rsidRDefault="00FA5B46"/>
    <w:p w14:paraId="67CBD9CC" w14:textId="77777777" w:rsidR="00FA5B46" w:rsidRDefault="00FA5B4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9698CE" wp14:editId="6970F64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93389" w14:textId="77777777" w:rsidR="00FA5B46" w:rsidRDefault="00FA5B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9698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3A93389" w14:textId="77777777" w:rsidR="00FA5B46" w:rsidRDefault="00FA5B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6F4D2A" w14:textId="77777777" w:rsidR="00FA5B46" w:rsidRDefault="00FA5B46"/>
    <w:p w14:paraId="52F006DE" w14:textId="77777777" w:rsidR="00FA5B46" w:rsidRDefault="00FA5B46"/>
    <w:p w14:paraId="5D445ED8" w14:textId="77777777" w:rsidR="00FA5B46" w:rsidRDefault="00FA5B4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A584D2" wp14:editId="41E5438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00E94" w14:textId="77777777" w:rsidR="00FA5B46" w:rsidRDefault="00FA5B46"/>
                          <w:p w14:paraId="65ABFF68" w14:textId="77777777" w:rsidR="00FA5B46" w:rsidRDefault="00FA5B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A584D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300E94" w14:textId="77777777" w:rsidR="00FA5B46" w:rsidRDefault="00FA5B46"/>
                    <w:p w14:paraId="65ABFF68" w14:textId="77777777" w:rsidR="00FA5B46" w:rsidRDefault="00FA5B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F76966" w14:textId="77777777" w:rsidR="00FA5B46" w:rsidRDefault="00FA5B46"/>
    <w:p w14:paraId="08933B3C" w14:textId="77777777" w:rsidR="00FA5B46" w:rsidRDefault="00FA5B46">
      <w:pPr>
        <w:rPr>
          <w:sz w:val="2"/>
          <w:szCs w:val="2"/>
        </w:rPr>
      </w:pPr>
    </w:p>
    <w:p w14:paraId="135423B9" w14:textId="77777777" w:rsidR="00FA5B46" w:rsidRDefault="00FA5B46"/>
    <w:p w14:paraId="1DEB2928" w14:textId="77777777" w:rsidR="00FA5B46" w:rsidRDefault="00FA5B46">
      <w:pPr>
        <w:spacing w:after="0" w:line="240" w:lineRule="auto"/>
      </w:pPr>
    </w:p>
  </w:footnote>
  <w:footnote w:type="continuationSeparator" w:id="0">
    <w:p w14:paraId="3B9D7F9D" w14:textId="77777777" w:rsidR="00FA5B46" w:rsidRDefault="00FA5B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6"/>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92493</TotalTime>
  <Pages>2</Pages>
  <Words>161</Words>
  <Characters>920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133</cp:revision>
  <cp:lastPrinted>2009-02-06T05:36:00Z</cp:lastPrinted>
  <dcterms:created xsi:type="dcterms:W3CDTF">2024-01-07T13:43:00Z</dcterms:created>
  <dcterms:modified xsi:type="dcterms:W3CDTF">2025-05-12T17:09:00Z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