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12C6" w14:textId="61316151" w:rsidR="009B51BB" w:rsidRDefault="00E41D33" w:rsidP="00E41D33">
      <w:pPr>
        <w:rPr>
          <w:rFonts w:ascii="Verdana" w:hAnsi="Verdana"/>
          <w:b/>
          <w:bCs/>
          <w:color w:val="000000"/>
          <w:shd w:val="clear" w:color="auto" w:fill="FFFFFF"/>
        </w:rPr>
      </w:pPr>
      <w:r>
        <w:rPr>
          <w:rFonts w:ascii="Verdana" w:hAnsi="Verdana"/>
          <w:b/>
          <w:bCs/>
          <w:color w:val="000000"/>
          <w:shd w:val="clear" w:color="auto" w:fill="FFFFFF"/>
        </w:rPr>
        <w:t>Мазуренко Олександр Володимирович. Розширення можливостей та підвищення точнісних характеристик радіотехнічних систем проводки суден по фарватеру методами радіокерування : дис... канд. техн. наук: 05.12.17 / Національний аерокосмічний ун-т ім. М.Є.Жуковського "Харківський авіаційний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1D33" w:rsidRPr="00E41D33" w14:paraId="00AC431A" w14:textId="77777777" w:rsidTr="00E41D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1D33" w:rsidRPr="00E41D33" w14:paraId="1FD73DA7" w14:textId="77777777">
              <w:trPr>
                <w:tblCellSpacing w:w="0" w:type="dxa"/>
              </w:trPr>
              <w:tc>
                <w:tcPr>
                  <w:tcW w:w="0" w:type="auto"/>
                  <w:vAlign w:val="center"/>
                  <w:hideMark/>
                </w:tcPr>
                <w:p w14:paraId="4CE24C98" w14:textId="77777777" w:rsidR="00E41D33" w:rsidRPr="00E41D33" w:rsidRDefault="00E41D33" w:rsidP="00E41D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D33">
                    <w:rPr>
                      <w:rFonts w:ascii="Times New Roman" w:eastAsia="Times New Roman" w:hAnsi="Times New Roman" w:cs="Times New Roman"/>
                      <w:b/>
                      <w:bCs/>
                      <w:sz w:val="24"/>
                      <w:szCs w:val="24"/>
                    </w:rPr>
                    <w:lastRenderedPageBreak/>
                    <w:t>Мазуренко О. В. Розширення можливостей та підвищення точнісних характеристик радіотехнічних систем проводки суден по фарватеру методами радіокерування.</w:t>
                  </w:r>
                  <w:r w:rsidRPr="00E41D33">
                    <w:rPr>
                      <w:rFonts w:ascii="Times New Roman" w:eastAsia="Times New Roman" w:hAnsi="Times New Roman" w:cs="Times New Roman"/>
                      <w:sz w:val="24"/>
                      <w:szCs w:val="24"/>
                    </w:rPr>
                    <w:t> - Рукопис.</w:t>
                  </w:r>
                </w:p>
                <w:p w14:paraId="20A146F3" w14:textId="77777777" w:rsidR="00E41D33" w:rsidRPr="00E41D33" w:rsidRDefault="00E41D33" w:rsidP="00E41D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D3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05.12.17 - радіотехнічні та телевізійні системи. - Національний аерокосмічний університет ім. М.Є. Жуковського “ХАІ”, Харків, 2006.</w:t>
                  </w:r>
                </w:p>
                <w:p w14:paraId="662BA90C" w14:textId="77777777" w:rsidR="00E41D33" w:rsidRPr="00E41D33" w:rsidRDefault="00E41D33" w:rsidP="00E41D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D33">
                    <w:rPr>
                      <w:rFonts w:ascii="Times New Roman" w:eastAsia="Times New Roman" w:hAnsi="Times New Roman" w:cs="Times New Roman"/>
                      <w:sz w:val="24"/>
                      <w:szCs w:val="24"/>
                    </w:rPr>
                    <w:t>Дисертацію присвячено питанням розробки радіотехнічних систем керування рухом суден, які можуть застосовуватися при вирішенні задачі проводки суден по фарватеру в зонах обмеженого маневрування.</w:t>
                  </w:r>
                </w:p>
                <w:p w14:paraId="34012A38" w14:textId="77777777" w:rsidR="00E41D33" w:rsidRPr="00E41D33" w:rsidRDefault="00E41D33" w:rsidP="00E41D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D33">
                    <w:rPr>
                      <w:rFonts w:ascii="Times New Roman" w:eastAsia="Times New Roman" w:hAnsi="Times New Roman" w:cs="Times New Roman"/>
                      <w:sz w:val="24"/>
                      <w:szCs w:val="24"/>
                    </w:rPr>
                    <w:t>Вирішено задачу розробки методів радіокерування та синтезу алгоритмів оптимального керування на основі застосування поверхонь положення з вертикальною твірною, які формуються з використанням вимірювань радіолокаційних засобів.</w:t>
                  </w:r>
                </w:p>
                <w:p w14:paraId="2BBD7FA9" w14:textId="77777777" w:rsidR="00E41D33" w:rsidRPr="00E41D33" w:rsidRDefault="00E41D33" w:rsidP="00E41D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D33">
                    <w:rPr>
                      <w:rFonts w:ascii="Times New Roman" w:eastAsia="Times New Roman" w:hAnsi="Times New Roman" w:cs="Times New Roman"/>
                      <w:sz w:val="24"/>
                      <w:szCs w:val="24"/>
                    </w:rPr>
                    <w:t>Для перевірки результатів теоретичних досліджень в роботі проведено імітаційне моделювання роботи радіотехнічної системи керування, яке підтвердило коректність та адекватність розроблених методів та синтезованих алгоритмів.</w:t>
                  </w:r>
                </w:p>
              </w:tc>
            </w:tr>
          </w:tbl>
          <w:p w14:paraId="1F64FF8B" w14:textId="77777777" w:rsidR="00E41D33" w:rsidRPr="00E41D33" w:rsidRDefault="00E41D33" w:rsidP="00E41D33">
            <w:pPr>
              <w:spacing w:after="0" w:line="240" w:lineRule="auto"/>
              <w:rPr>
                <w:rFonts w:ascii="Times New Roman" w:eastAsia="Times New Roman" w:hAnsi="Times New Roman" w:cs="Times New Roman"/>
                <w:sz w:val="24"/>
                <w:szCs w:val="24"/>
              </w:rPr>
            </w:pPr>
          </w:p>
        </w:tc>
      </w:tr>
      <w:tr w:rsidR="00E41D33" w:rsidRPr="00E41D33" w14:paraId="0265DC0B" w14:textId="77777777" w:rsidTr="00E41D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1D33" w:rsidRPr="00E41D33" w14:paraId="5A97C464" w14:textId="77777777">
              <w:trPr>
                <w:tblCellSpacing w:w="0" w:type="dxa"/>
              </w:trPr>
              <w:tc>
                <w:tcPr>
                  <w:tcW w:w="0" w:type="auto"/>
                  <w:vAlign w:val="center"/>
                  <w:hideMark/>
                </w:tcPr>
                <w:p w14:paraId="6B96FA7C" w14:textId="77777777" w:rsidR="00E41D33" w:rsidRPr="00E41D33" w:rsidRDefault="00E41D33" w:rsidP="00E41D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D33">
                    <w:rPr>
                      <w:rFonts w:ascii="Times New Roman" w:eastAsia="Times New Roman" w:hAnsi="Times New Roman" w:cs="Times New Roman"/>
                      <w:sz w:val="24"/>
                      <w:szCs w:val="24"/>
                    </w:rPr>
                    <w:t>В дисертації вирішена актуальна науково-технічна задача розробки радіотехнічної системи керування рухом суден, розробки методів радіокерування, оптимізованих для руху об’єктів по фіксованих траєкторіях та синтезу нових алгоритмів оптимального керування на підставі вимірювань, отриманих від берегових РЛВ в умовах дії випадкових факторів.</w:t>
                  </w:r>
                </w:p>
                <w:p w14:paraId="1A14502D" w14:textId="77777777" w:rsidR="00E41D33" w:rsidRPr="00E41D33" w:rsidRDefault="00E41D33" w:rsidP="00E41D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D33">
                    <w:rPr>
                      <w:rFonts w:ascii="Times New Roman" w:eastAsia="Times New Roman" w:hAnsi="Times New Roman" w:cs="Times New Roman"/>
                      <w:sz w:val="24"/>
                      <w:szCs w:val="24"/>
                    </w:rPr>
                    <w:t>Внаслідок проведення теоретичних і експериментальних досліджень одержані наступні основні наукові та практичні результати роботи:</w:t>
                  </w:r>
                </w:p>
                <w:p w14:paraId="1854875F" w14:textId="77777777" w:rsidR="00E41D33" w:rsidRPr="00E41D33" w:rsidRDefault="00E41D33" w:rsidP="00E41D33">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41D33">
                    <w:rPr>
                      <w:rFonts w:ascii="Times New Roman" w:eastAsia="Times New Roman" w:hAnsi="Times New Roman" w:cs="Times New Roman"/>
                      <w:sz w:val="24"/>
                      <w:szCs w:val="24"/>
                    </w:rPr>
                    <w:t>аналіз стану та перспектив розвитку технічних засобів СКРС свідчить про принципову можливість створення на їх базі радіотехнічної системи керування рухом суден на основі використання сучасних методів обробки координатної інформації, одержуваної від радіолокаційних вимірювачів</w:t>
                  </w:r>
                  <w:r w:rsidRPr="00E41D33">
                    <w:rPr>
                      <w:rFonts w:ascii="Times New Roman" w:eastAsia="Times New Roman" w:hAnsi="Times New Roman" w:cs="Times New Roman"/>
                      <w:b/>
                      <w:bCs/>
                      <w:sz w:val="24"/>
                      <w:szCs w:val="24"/>
                    </w:rPr>
                    <w:t>;</w:t>
                  </w:r>
                </w:p>
                <w:p w14:paraId="7DDA03C0" w14:textId="77777777" w:rsidR="00E41D33" w:rsidRPr="00E41D33" w:rsidRDefault="00E41D33" w:rsidP="00E41D33">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41D33">
                    <w:rPr>
                      <w:rFonts w:ascii="Times New Roman" w:eastAsia="Times New Roman" w:hAnsi="Times New Roman" w:cs="Times New Roman"/>
                      <w:sz w:val="24"/>
                      <w:szCs w:val="24"/>
                    </w:rPr>
                    <w:t>у роботі вирішені завдання розробки дискретних детермінованої й стохастичної математичних моделей радіотехнічної системи керування рухом суден у просторі станів. Об'єкт керування представлений у вигляді просторово-протяжного об'єкта;</w:t>
                  </w:r>
                </w:p>
                <w:p w14:paraId="2FCEDE74" w14:textId="77777777" w:rsidR="00E41D33" w:rsidRPr="00E41D33" w:rsidRDefault="00E41D33" w:rsidP="00E41D33">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41D33">
                    <w:rPr>
                      <w:rFonts w:ascii="Times New Roman" w:eastAsia="Times New Roman" w:hAnsi="Times New Roman" w:cs="Times New Roman"/>
                      <w:sz w:val="24"/>
                      <w:szCs w:val="24"/>
                    </w:rPr>
                    <w:t>удосконалені й застосовані до керування рухом суден методи радіокерування в просторі поверхонь положення з вертикальної твірною при вимірюванні відстаней або азимутів об'єкта відносно РЛВ. Їхнє використання дозволяє підвищити точність проводки суден у порівнянні з ручною проводкою в 4-6 разів, у порівнянні із класичними методами радіокерування в 1,5-2 рази;</w:t>
                  </w:r>
                </w:p>
                <w:p w14:paraId="2E38CBCD" w14:textId="77777777" w:rsidR="00E41D33" w:rsidRPr="00E41D33" w:rsidRDefault="00E41D33" w:rsidP="00E41D33">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41D33">
                    <w:rPr>
                      <w:rFonts w:ascii="Times New Roman" w:eastAsia="Times New Roman" w:hAnsi="Times New Roman" w:cs="Times New Roman"/>
                      <w:sz w:val="24"/>
                      <w:szCs w:val="24"/>
                    </w:rPr>
                    <w:t>вперше розроблено метод непропорційного зближення з траєкторією для випадку одночасного вимірювання азимута й відстані від об'єкта до РЛВ. Метод оптимізований для проводки об'єктів по фіксованих траєкторіях, що дозволяє підвищити точність проводки суден в порівнянні із класичними методами радіокерування в 2-3 рази.</w:t>
                  </w:r>
                </w:p>
                <w:p w14:paraId="53EF5223" w14:textId="77777777" w:rsidR="00E41D33" w:rsidRPr="00E41D33" w:rsidRDefault="00E41D33" w:rsidP="00E41D33">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41D33">
                    <w:rPr>
                      <w:rFonts w:ascii="Times New Roman" w:eastAsia="Times New Roman" w:hAnsi="Times New Roman" w:cs="Times New Roman"/>
                      <w:sz w:val="24"/>
                      <w:szCs w:val="24"/>
                    </w:rPr>
                    <w:t>розроблено оптимальні по сукупному показнику "точність-економічність" алгоритми керування судном при роботі системи в умовах дії зовнішніх збурюючих факторів.</w:t>
                  </w:r>
                </w:p>
                <w:p w14:paraId="1F2EDA50" w14:textId="77777777" w:rsidR="00E41D33" w:rsidRPr="00E41D33" w:rsidRDefault="00E41D33" w:rsidP="00E41D33">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41D33">
                    <w:rPr>
                      <w:rFonts w:ascii="Times New Roman" w:eastAsia="Times New Roman" w:hAnsi="Times New Roman" w:cs="Times New Roman"/>
                      <w:sz w:val="24"/>
                      <w:szCs w:val="24"/>
                    </w:rPr>
                    <w:t xml:space="preserve">для надійного функціонування розробленої системи на протяжних трасах руху при використанні мережі РЛВ й покращення якості навігаційної інформації розроблені </w:t>
                  </w:r>
                  <w:r w:rsidRPr="00E41D33">
                    <w:rPr>
                      <w:rFonts w:ascii="Times New Roman" w:eastAsia="Times New Roman" w:hAnsi="Times New Roman" w:cs="Times New Roman"/>
                      <w:sz w:val="24"/>
                      <w:szCs w:val="24"/>
                    </w:rPr>
                    <w:lastRenderedPageBreak/>
                    <w:t>алгоритми об'єднання радіолокаційної інформації, які дозволяють підвищити ймовірність розрізнення об'єктів керування з Р = 0,75-0,85 до Р = 0,8-0,95 шляхом врахування інформації про статистичні характеристики вимірювань;</w:t>
                  </w:r>
                </w:p>
                <w:p w14:paraId="637A017B" w14:textId="77777777" w:rsidR="00E41D33" w:rsidRPr="00E41D33" w:rsidRDefault="00E41D33" w:rsidP="00E41D33">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41D33">
                    <w:rPr>
                      <w:rFonts w:ascii="Times New Roman" w:eastAsia="Times New Roman" w:hAnsi="Times New Roman" w:cs="Times New Roman"/>
                      <w:sz w:val="24"/>
                      <w:szCs w:val="24"/>
                    </w:rPr>
                    <w:t>розроблені програмні моделі радіотехнічної системи керування рухом суден, які дозволяють програвати можливі варіанти проходження судном траси з врахуванням її конфігурації, характеристик судна, можливих збурюючих факторів, а отже можуть бути застосовані в складі суднового навігаційного комплексу.</w:t>
                  </w:r>
                </w:p>
              </w:tc>
            </w:tr>
          </w:tbl>
          <w:p w14:paraId="0B562213" w14:textId="77777777" w:rsidR="00E41D33" w:rsidRPr="00E41D33" w:rsidRDefault="00E41D33" w:rsidP="00E41D33">
            <w:pPr>
              <w:spacing w:after="0" w:line="240" w:lineRule="auto"/>
              <w:rPr>
                <w:rFonts w:ascii="Times New Roman" w:eastAsia="Times New Roman" w:hAnsi="Times New Roman" w:cs="Times New Roman"/>
                <w:sz w:val="24"/>
                <w:szCs w:val="24"/>
              </w:rPr>
            </w:pPr>
          </w:p>
        </w:tc>
      </w:tr>
    </w:tbl>
    <w:p w14:paraId="3E6F4102" w14:textId="77777777" w:rsidR="00E41D33" w:rsidRPr="00E41D33" w:rsidRDefault="00E41D33" w:rsidP="00E41D33"/>
    <w:sectPr w:rsidR="00E41D33" w:rsidRPr="00E41D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5594" w14:textId="77777777" w:rsidR="006F4FDD" w:rsidRDefault="006F4FDD">
      <w:pPr>
        <w:spacing w:after="0" w:line="240" w:lineRule="auto"/>
      </w:pPr>
      <w:r>
        <w:separator/>
      </w:r>
    </w:p>
  </w:endnote>
  <w:endnote w:type="continuationSeparator" w:id="0">
    <w:p w14:paraId="2B6EE80B" w14:textId="77777777" w:rsidR="006F4FDD" w:rsidRDefault="006F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FED5" w14:textId="77777777" w:rsidR="006F4FDD" w:rsidRDefault="006F4FDD">
      <w:pPr>
        <w:spacing w:after="0" w:line="240" w:lineRule="auto"/>
      </w:pPr>
      <w:r>
        <w:separator/>
      </w:r>
    </w:p>
  </w:footnote>
  <w:footnote w:type="continuationSeparator" w:id="0">
    <w:p w14:paraId="67514574" w14:textId="77777777" w:rsidR="006F4FDD" w:rsidRDefault="006F4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4F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FD1469"/>
    <w:multiLevelType w:val="multilevel"/>
    <w:tmpl w:val="8D381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24B17"/>
    <w:multiLevelType w:val="multilevel"/>
    <w:tmpl w:val="FB1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FB1477"/>
    <w:multiLevelType w:val="multilevel"/>
    <w:tmpl w:val="A7DE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A5358D"/>
    <w:multiLevelType w:val="multilevel"/>
    <w:tmpl w:val="32E85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1D114F"/>
    <w:multiLevelType w:val="multilevel"/>
    <w:tmpl w:val="4D60C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8"/>
  </w:num>
  <w:num w:numId="3">
    <w:abstractNumId w:val="24"/>
  </w:num>
  <w:num w:numId="4">
    <w:abstractNumId w:val="44"/>
  </w:num>
  <w:num w:numId="5">
    <w:abstractNumId w:val="16"/>
  </w:num>
  <w:num w:numId="6">
    <w:abstractNumId w:val="12"/>
  </w:num>
  <w:num w:numId="7">
    <w:abstractNumId w:val="37"/>
  </w:num>
  <w:num w:numId="8">
    <w:abstractNumId w:val="31"/>
  </w:num>
  <w:num w:numId="9">
    <w:abstractNumId w:val="9"/>
  </w:num>
  <w:num w:numId="10">
    <w:abstractNumId w:val="17"/>
  </w:num>
  <w:num w:numId="11">
    <w:abstractNumId w:val="11"/>
  </w:num>
  <w:num w:numId="12">
    <w:abstractNumId w:val="20"/>
  </w:num>
  <w:num w:numId="13">
    <w:abstractNumId w:val="22"/>
  </w:num>
  <w:num w:numId="14">
    <w:abstractNumId w:val="2"/>
  </w:num>
  <w:num w:numId="15">
    <w:abstractNumId w:val="32"/>
  </w:num>
  <w:num w:numId="16">
    <w:abstractNumId w:val="8"/>
  </w:num>
  <w:num w:numId="17">
    <w:abstractNumId w:val="34"/>
  </w:num>
  <w:num w:numId="18">
    <w:abstractNumId w:val="7"/>
  </w:num>
  <w:num w:numId="19">
    <w:abstractNumId w:val="42"/>
  </w:num>
  <w:num w:numId="20">
    <w:abstractNumId w:val="36"/>
  </w:num>
  <w:num w:numId="21">
    <w:abstractNumId w:val="41"/>
  </w:num>
  <w:num w:numId="22">
    <w:abstractNumId w:val="4"/>
  </w:num>
  <w:num w:numId="23">
    <w:abstractNumId w:val="40"/>
  </w:num>
  <w:num w:numId="24">
    <w:abstractNumId w:val="6"/>
  </w:num>
  <w:num w:numId="25">
    <w:abstractNumId w:val="30"/>
  </w:num>
  <w:num w:numId="26">
    <w:abstractNumId w:val="13"/>
  </w:num>
  <w:num w:numId="27">
    <w:abstractNumId w:val="0"/>
  </w:num>
  <w:num w:numId="28">
    <w:abstractNumId w:val="1"/>
  </w:num>
  <w:num w:numId="29">
    <w:abstractNumId w:val="15"/>
  </w:num>
  <w:num w:numId="30">
    <w:abstractNumId w:val="43"/>
  </w:num>
  <w:num w:numId="31">
    <w:abstractNumId w:val="29"/>
  </w:num>
  <w:num w:numId="32">
    <w:abstractNumId w:val="3"/>
  </w:num>
  <w:num w:numId="33">
    <w:abstractNumId w:val="25"/>
  </w:num>
  <w:num w:numId="34">
    <w:abstractNumId w:val="38"/>
  </w:num>
  <w:num w:numId="35">
    <w:abstractNumId w:val="33"/>
  </w:num>
  <w:num w:numId="36">
    <w:abstractNumId w:val="14"/>
  </w:num>
  <w:num w:numId="37">
    <w:abstractNumId w:val="26"/>
  </w:num>
  <w:num w:numId="38">
    <w:abstractNumId w:val="21"/>
  </w:num>
  <w:num w:numId="39">
    <w:abstractNumId w:val="23"/>
  </w:num>
  <w:num w:numId="40">
    <w:abstractNumId w:val="19"/>
  </w:num>
  <w:num w:numId="41">
    <w:abstractNumId w:val="10"/>
  </w:num>
  <w:num w:numId="42">
    <w:abstractNumId w:val="18"/>
  </w:num>
  <w:num w:numId="43">
    <w:abstractNumId w:val="39"/>
  </w:num>
  <w:num w:numId="44">
    <w:abstractNumId w:val="35"/>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4FD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90221</TotalTime>
  <Pages>3</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6124</cp:revision>
  <dcterms:created xsi:type="dcterms:W3CDTF">2024-06-20T08:51:00Z</dcterms:created>
  <dcterms:modified xsi:type="dcterms:W3CDTF">2024-12-08T18:52:00Z</dcterms:modified>
  <cp:category/>
</cp:coreProperties>
</file>