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7FD10" w14:textId="77777777" w:rsidR="00BD24A4" w:rsidRDefault="00BD24A4" w:rsidP="00BD24A4">
      <w:pPr>
        <w:pStyle w:val="afffffffffffffffffffffffffff5"/>
        <w:rPr>
          <w:rFonts w:ascii="Verdana" w:hAnsi="Verdana"/>
          <w:color w:val="000000"/>
          <w:sz w:val="21"/>
          <w:szCs w:val="21"/>
        </w:rPr>
      </w:pPr>
      <w:r>
        <w:rPr>
          <w:rFonts w:ascii="Helvetica Neue" w:hAnsi="Helvetica Neue"/>
          <w:b/>
          <w:bCs w:val="0"/>
          <w:color w:val="222222"/>
          <w:sz w:val="21"/>
          <w:szCs w:val="21"/>
        </w:rPr>
        <w:t>Драчев, Владимир Прокопьевич.</w:t>
      </w:r>
    </w:p>
    <w:p w14:paraId="6684462C" w14:textId="77777777" w:rsidR="00BD24A4" w:rsidRDefault="00BD24A4" w:rsidP="00BD24A4">
      <w:pPr>
        <w:pStyle w:val="20"/>
        <w:spacing w:before="0" w:after="312"/>
        <w:rPr>
          <w:rFonts w:ascii="Arial" w:hAnsi="Arial" w:cs="Arial"/>
          <w:caps/>
          <w:color w:val="333333"/>
          <w:sz w:val="27"/>
          <w:szCs w:val="27"/>
        </w:rPr>
      </w:pPr>
      <w:r>
        <w:rPr>
          <w:rFonts w:ascii="Helvetica Neue" w:hAnsi="Helvetica Neue" w:cs="Arial"/>
          <w:caps/>
          <w:color w:val="222222"/>
          <w:sz w:val="21"/>
          <w:szCs w:val="21"/>
        </w:rPr>
        <w:t>Плазмонные наноструктуры для оптических метаматериалов = Plasmonic nanostructures for optical metamaterials : Plasmonic nanostructures for optical metamaterials : диссертация ... доктора физико-математических наук : 01.04.05 / Драчев Владимир Прокопьевич; [Место защиты: ФГАОУ ВО «Национальный исследовательский университет «Высшая школа экономики»]. - Москва, 2021. - 147 с. : ил.</w:t>
      </w:r>
    </w:p>
    <w:p w14:paraId="7B84ED75" w14:textId="77777777" w:rsidR="00BD24A4" w:rsidRDefault="00BD24A4" w:rsidP="00BD24A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наук Драчев Владимир Прокопьевич</w:t>
      </w:r>
    </w:p>
    <w:p w14:paraId="35969BCA"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Contents</w:t>
      </w:r>
    </w:p>
    <w:p w14:paraId="6DE358A4"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INTRODUCTION</w:t>
      </w:r>
    </w:p>
    <w:p w14:paraId="45CC77A0"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Dielectric function of noble metals in plasmonic nanostructures</w:t>
      </w:r>
    </w:p>
    <w:p w14:paraId="50160C44"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The Ag Dielectric Function in Plasmonic Metamaterials</w:t>
      </w:r>
    </w:p>
    <w:p w14:paraId="78E1700E"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Drude Relaxation Rate in Grained Gold Nanoantennae</w:t>
      </w:r>
    </w:p>
    <w:p w14:paraId="7B94C3BE"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Introduction</w:t>
      </w:r>
    </w:p>
    <w:p w14:paraId="15263734"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Experiment Methods</w:t>
      </w:r>
    </w:p>
    <w:p w14:paraId="76207E02"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Results and Discussion</w:t>
      </w:r>
    </w:p>
    <w:p w14:paraId="578F14CD"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Discussion and Conclusions</w:t>
      </w:r>
    </w:p>
    <w:p w14:paraId="271DE2E7"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Size dependent x(3) for conduction electrons in Ag nanoparticles 35 II. New mechanism of plasmons specific for spin-polarized nanoparticles 43 II.1 Introduction 43 II. 2 Results</w:t>
      </w:r>
    </w:p>
    <w:p w14:paraId="40967702"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Discussion</w:t>
      </w:r>
    </w:p>
    <w:p w14:paraId="67605F51"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Methods</w:t>
      </w:r>
    </w:p>
    <w:p w14:paraId="77358D39"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Supporting Information</w:t>
      </w:r>
    </w:p>
    <w:p w14:paraId="5C77CC00"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115.1 Magnetic properties of Co nanoparticles</w:t>
      </w:r>
    </w:p>
    <w:p w14:paraId="7ADA056C"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115.2 Dynamic light scattering</w:t>
      </w:r>
    </w:p>
    <w:p w14:paraId="190EEFE1"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115.3 Structural characterization</w:t>
      </w:r>
    </w:p>
    <w:p w14:paraId="6D155716"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lastRenderedPageBreak/>
        <w:t>115.4 Long-term variations of absorption spectra</w:t>
      </w:r>
    </w:p>
    <w:p w14:paraId="66BAEAB7"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115.5 Absorption cross-section spectra of Co nanoparticles in comparison with Au and Ag nanoparticles</w:t>
      </w:r>
    </w:p>
    <w:p w14:paraId="2BCB54E9"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III. Optical metamaterials with magnetism and negative refractive index</w:t>
      </w:r>
    </w:p>
    <w:p w14:paraId="32852DBC"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III. Introduction</w:t>
      </w:r>
    </w:p>
    <w:p w14:paraId="3A385CE4"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III.1 Experimental verification of optical negative index materials at 1.5 |im</w:t>
      </w:r>
    </w:p>
    <w:p w14:paraId="1F505745"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1111.2 Fabrication of test samples</w:t>
      </w:r>
    </w:p>
    <w:p w14:paraId="6830ADA2"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1111.3 Experiments and refractive index retrieval</w:t>
      </w:r>
    </w:p>
    <w:p w14:paraId="2E820934"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1111.4 Simulations</w:t>
      </w:r>
    </w:p>
    <w:p w14:paraId="4DA7D234"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1111.5 Results and discussions</w:t>
      </w:r>
    </w:p>
    <w:p w14:paraId="3A37E537"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1111.6 Conclusions</w:t>
      </w:r>
    </w:p>
    <w:p w14:paraId="0D613E09"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III.2 Metamagnetics using grating and NIMs using cross-gratings</w:t>
      </w:r>
    </w:p>
    <w:p w14:paraId="66958495"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ffl.3 Negative Index Metamaterials based on cross-gratings</w:t>
      </w:r>
    </w:p>
    <w:p w14:paraId="110C3381"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III. 3.1 Conclusions</w:t>
      </w:r>
    </w:p>
    <w:p w14:paraId="1C209A81"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III.4 Optical Negative Index Metamaterials with compensated Losses</w:t>
      </w:r>
    </w:p>
    <w:p w14:paraId="29D41B02"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IV. Sub-wavelength Patterning in a Hyperbolic Metamaterials by Volume Plasmon Polaritons</w:t>
      </w:r>
    </w:p>
    <w:p w14:paraId="491CF4E4"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IV. 1 Introduction</w:t>
      </w:r>
    </w:p>
    <w:p w14:paraId="76EBAE82" w14:textId="77777777" w:rsidR="00BD24A4" w:rsidRPr="00BD24A4" w:rsidRDefault="00BD24A4" w:rsidP="00BD24A4">
      <w:pPr>
        <w:pStyle w:val="afffffffffffffffffffffffffff5"/>
        <w:spacing w:before="0" w:beforeAutospacing="0" w:after="312" w:afterAutospacing="0"/>
        <w:rPr>
          <w:rFonts w:ascii="Arial" w:hAnsi="Arial" w:cs="Arial"/>
          <w:color w:val="333333"/>
          <w:sz w:val="21"/>
          <w:szCs w:val="21"/>
          <w:lang w:val="en-US"/>
        </w:rPr>
      </w:pPr>
      <w:r w:rsidRPr="00BD24A4">
        <w:rPr>
          <w:rFonts w:ascii="Arial" w:hAnsi="Arial" w:cs="Arial"/>
          <w:color w:val="333333"/>
          <w:sz w:val="21"/>
          <w:szCs w:val="21"/>
          <w:lang w:val="en-US"/>
        </w:rPr>
        <w:t>IV.2 Volume plasmon polaritons in a hyperbolic medium</w:t>
      </w:r>
    </w:p>
    <w:p w14:paraId="4A92AFB5"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IV.3 Experimental demonstration of sub-wavelength interference in a hyperbolic medium</w:t>
      </w:r>
    </w:p>
    <w:p w14:paraId="786B7D9B"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104</w:t>
      </w:r>
    </w:p>
    <w:p w14:paraId="4EBE8EC1"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IV.4 Summary</w:t>
      </w:r>
    </w:p>
    <w:p w14:paraId="7F776E3B"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 Scattering Suppression by Epsilon-Near-Zero Plasmonic Fractal Sh e l l s</w:t>
      </w:r>
    </w:p>
    <w:p w14:paraId="23CCD1C2"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V.1 Introduction</w:t>
      </w:r>
    </w:p>
    <w:p w14:paraId="0397D0ED"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V.2 Results and Discussion</w:t>
      </w:r>
    </w:p>
    <w:p w14:paraId="7236D894"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V.3 Methods</w:t>
      </w:r>
    </w:p>
    <w:p w14:paraId="3D1FA6B8"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V.4 Conclusions</w:t>
      </w:r>
    </w:p>
    <w:p w14:paraId="024BAB8D"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120</w:t>
      </w:r>
    </w:p>
    <w:p w14:paraId="2C00F75F"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Conclusive summary and defended provisions</w:t>
      </w:r>
    </w:p>
    <w:p w14:paraId="3C1EC55D"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w:t>
      </w:r>
    </w:p>
    <w:p w14:paraId="03866711"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Publications and approbations</w:t>
      </w:r>
    </w:p>
    <w:p w14:paraId="562CA854"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w:t>
      </w:r>
    </w:p>
    <w:p w14:paraId="0A427E5A"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References Introduction</w:t>
      </w:r>
    </w:p>
    <w:p w14:paraId="33F60263"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References Chapter I</w:t>
      </w:r>
    </w:p>
    <w:p w14:paraId="7FC65293"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References Chapter II</w:t>
      </w:r>
    </w:p>
    <w:p w14:paraId="765ABD99"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References Chapter III</w:t>
      </w:r>
    </w:p>
    <w:p w14:paraId="12287B83"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References Chapter IV</w:t>
      </w:r>
    </w:p>
    <w:p w14:paraId="36171DD8" w14:textId="77777777" w:rsidR="00BD24A4" w:rsidRDefault="00BD24A4" w:rsidP="00BD24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References Chapter V</w:t>
      </w:r>
    </w:p>
    <w:p w14:paraId="071EBB05" w14:textId="635EE025" w:rsidR="00E67B85" w:rsidRPr="00BD24A4" w:rsidRDefault="00E67B85" w:rsidP="00BD24A4"/>
    <w:sectPr w:rsidR="00E67B85" w:rsidRPr="00BD24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CA198" w14:textId="77777777" w:rsidR="006D2113" w:rsidRDefault="006D2113">
      <w:pPr>
        <w:spacing w:after="0" w:line="240" w:lineRule="auto"/>
      </w:pPr>
      <w:r>
        <w:separator/>
      </w:r>
    </w:p>
  </w:endnote>
  <w:endnote w:type="continuationSeparator" w:id="0">
    <w:p w14:paraId="777FAE78" w14:textId="77777777" w:rsidR="006D2113" w:rsidRDefault="006D2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7822" w14:textId="77777777" w:rsidR="006D2113" w:rsidRDefault="006D2113"/>
    <w:p w14:paraId="3FE3895E" w14:textId="77777777" w:rsidR="006D2113" w:rsidRDefault="006D2113"/>
    <w:p w14:paraId="1719C3E7" w14:textId="77777777" w:rsidR="006D2113" w:rsidRDefault="006D2113"/>
    <w:p w14:paraId="527D25D8" w14:textId="77777777" w:rsidR="006D2113" w:rsidRDefault="006D2113"/>
    <w:p w14:paraId="2621C0C3" w14:textId="77777777" w:rsidR="006D2113" w:rsidRDefault="006D2113"/>
    <w:p w14:paraId="77ECC4E4" w14:textId="77777777" w:rsidR="006D2113" w:rsidRDefault="006D2113"/>
    <w:p w14:paraId="514A46AE" w14:textId="77777777" w:rsidR="006D2113" w:rsidRDefault="006D21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FCA5BF" wp14:editId="326F84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CDEFF" w14:textId="77777777" w:rsidR="006D2113" w:rsidRDefault="006D21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FCA5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1CDEFF" w14:textId="77777777" w:rsidR="006D2113" w:rsidRDefault="006D21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8651C3" w14:textId="77777777" w:rsidR="006D2113" w:rsidRDefault="006D2113"/>
    <w:p w14:paraId="20FB636F" w14:textId="77777777" w:rsidR="006D2113" w:rsidRDefault="006D2113"/>
    <w:p w14:paraId="672258A3" w14:textId="77777777" w:rsidR="006D2113" w:rsidRDefault="006D21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3ED74B" wp14:editId="34D63F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C2331" w14:textId="77777777" w:rsidR="006D2113" w:rsidRDefault="006D2113"/>
                          <w:p w14:paraId="753EBD2E" w14:textId="77777777" w:rsidR="006D2113" w:rsidRDefault="006D21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3ED7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DC2331" w14:textId="77777777" w:rsidR="006D2113" w:rsidRDefault="006D2113"/>
                    <w:p w14:paraId="753EBD2E" w14:textId="77777777" w:rsidR="006D2113" w:rsidRDefault="006D21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AF51B6" w14:textId="77777777" w:rsidR="006D2113" w:rsidRDefault="006D2113"/>
    <w:p w14:paraId="7FDE8D8D" w14:textId="77777777" w:rsidR="006D2113" w:rsidRDefault="006D2113">
      <w:pPr>
        <w:rPr>
          <w:sz w:val="2"/>
          <w:szCs w:val="2"/>
        </w:rPr>
      </w:pPr>
    </w:p>
    <w:p w14:paraId="17E963A5" w14:textId="77777777" w:rsidR="006D2113" w:rsidRDefault="006D2113"/>
    <w:p w14:paraId="6FA06982" w14:textId="77777777" w:rsidR="006D2113" w:rsidRDefault="006D2113">
      <w:pPr>
        <w:spacing w:after="0" w:line="240" w:lineRule="auto"/>
      </w:pPr>
    </w:p>
  </w:footnote>
  <w:footnote w:type="continuationSeparator" w:id="0">
    <w:p w14:paraId="15C18FE2" w14:textId="77777777" w:rsidR="006D2113" w:rsidRDefault="006D2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13"/>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119103</TotalTime>
  <Pages>3</Pages>
  <Words>364</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2716</cp:revision>
  <cp:lastPrinted>2009-02-06T05:36:00Z</cp:lastPrinted>
  <dcterms:created xsi:type="dcterms:W3CDTF">2024-01-07T13:43:00Z</dcterms:created>
  <dcterms:modified xsi:type="dcterms:W3CDTF">2025-06-20T20:45:00Z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