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F" w:rsidRPr="003B1A75" w:rsidRDefault="003B1A75" w:rsidP="003B1A75">
      <w:pPr>
        <w:rPr>
          <w:lang w:val="uk-UA"/>
        </w:rPr>
      </w:pPr>
      <w:r w:rsidRPr="003B1A75">
        <w:rPr>
          <w:rFonts w:ascii="Times New Roman" w:eastAsia="Times New Roman" w:hAnsi="Times New Roman" w:cs="Times New Roman"/>
          <w:b/>
          <w:kern w:val="0"/>
          <w:sz w:val="24"/>
          <w:szCs w:val="24"/>
          <w:lang w:val="uk-UA" w:eastAsia="ru-RU"/>
        </w:rPr>
        <w:t>Казакова Світлана Володимирівна</w:t>
      </w:r>
      <w:r w:rsidRPr="003B1A75">
        <w:rPr>
          <w:rFonts w:ascii="Times New Roman" w:eastAsia="Times New Roman" w:hAnsi="Times New Roman" w:cs="Times New Roman"/>
          <w:i/>
          <w:kern w:val="0"/>
          <w:sz w:val="24"/>
          <w:szCs w:val="24"/>
          <w:lang w:val="uk-UA" w:eastAsia="ru-RU"/>
        </w:rPr>
        <w:t>,</w:t>
      </w:r>
      <w:r w:rsidRPr="003B1A75">
        <w:rPr>
          <w:rFonts w:ascii="Times New Roman" w:eastAsia="Times New Roman" w:hAnsi="Times New Roman" w:cs="Times New Roman"/>
          <w:b/>
          <w:i/>
          <w:kern w:val="0"/>
          <w:sz w:val="24"/>
          <w:szCs w:val="24"/>
          <w:lang w:val="uk-UA" w:eastAsia="ru-RU"/>
        </w:rPr>
        <w:t xml:space="preserve"> </w:t>
      </w:r>
      <w:r w:rsidRPr="003B1A75">
        <w:rPr>
          <w:rFonts w:ascii="Times New Roman" w:eastAsia="Times New Roman" w:hAnsi="Times New Roman" w:cs="Times New Roman"/>
          <w:kern w:val="0"/>
          <w:sz w:val="24"/>
          <w:szCs w:val="24"/>
          <w:lang w:val="uk-UA" w:eastAsia="ru-RU"/>
        </w:rPr>
        <w:t>старший викладач кафедри психології управління Центрального інституту післядипломної освіти,</w:t>
      </w:r>
      <w:r w:rsidRPr="003B1A75">
        <w:rPr>
          <w:rFonts w:ascii="Times New Roman" w:eastAsia="Calibri" w:hAnsi="Times New Roman" w:cs="Times New Roman"/>
          <w:kern w:val="0"/>
          <w:sz w:val="24"/>
          <w:szCs w:val="24"/>
          <w:lang w:val="uk-UA" w:eastAsia="en-US"/>
        </w:rPr>
        <w:t xml:space="preserve"> </w:t>
      </w:r>
      <w:r w:rsidRPr="003B1A75">
        <w:rPr>
          <w:rFonts w:ascii="Times New Roman" w:eastAsia="Times New Roman" w:hAnsi="Times New Roman" w:cs="Times New Roman"/>
          <w:kern w:val="0"/>
          <w:sz w:val="24"/>
          <w:szCs w:val="24"/>
          <w:lang w:val="uk-UA" w:eastAsia="ru-RU"/>
        </w:rPr>
        <w:t>ДЗВО «Університет менеджменту освіти» НАПН України. Назва дисертації: «Розвиток психологічної готовності керівників професійно-технічних навчальних закладів до маркетингу освітніх послуг».</w:t>
      </w:r>
      <w:r w:rsidRPr="003B1A75">
        <w:rPr>
          <w:rFonts w:ascii="Times New Roman" w:eastAsia="Calibri" w:hAnsi="Times New Roman" w:cs="Times New Roman"/>
          <w:bCs/>
          <w:spacing w:val="-6"/>
          <w:kern w:val="0"/>
          <w:sz w:val="24"/>
          <w:lang w:val="uk-UA" w:eastAsia="en-US"/>
        </w:rPr>
        <w:t xml:space="preserve"> </w:t>
      </w:r>
      <w:r w:rsidRPr="003B1A75">
        <w:rPr>
          <w:rFonts w:ascii="Times New Roman" w:eastAsia="Times New Roman" w:hAnsi="Times New Roman" w:cs="Times New Roman"/>
          <w:kern w:val="0"/>
          <w:sz w:val="24"/>
          <w:szCs w:val="24"/>
          <w:lang w:val="uk-UA" w:eastAsia="ru-RU"/>
        </w:rPr>
        <w:t>Шифр та назва спеціальності</w:t>
      </w:r>
      <w:r w:rsidRPr="003B1A75">
        <w:rPr>
          <w:rFonts w:ascii="Times New Roman" w:eastAsia="Times New Roman" w:hAnsi="Times New Roman" w:cs="Times New Roman"/>
          <w:i/>
          <w:kern w:val="0"/>
          <w:sz w:val="24"/>
          <w:szCs w:val="24"/>
          <w:lang w:val="uk-UA" w:eastAsia="ru-RU"/>
        </w:rPr>
        <w:t xml:space="preserve"> – </w:t>
      </w:r>
      <w:r w:rsidRPr="003B1A75">
        <w:rPr>
          <w:rFonts w:ascii="Times New Roman" w:eastAsia="Times New Roman" w:hAnsi="Times New Roman" w:cs="Times New Roman"/>
          <w:kern w:val="0"/>
          <w:sz w:val="24"/>
          <w:szCs w:val="24"/>
          <w:lang w:val="uk-UA" w:eastAsia="ru-RU"/>
        </w:rPr>
        <w:t>19.00.07 – педагогічна та вікова психологія. Спецрада К 26.451.02 Інституту педагогічної освіти і освіти дорослих імені Івана Зязюна</w:t>
      </w:r>
    </w:p>
    <w:sectPr w:rsidR="00395E2F" w:rsidRPr="003B1A75"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A1" w:rsidRDefault="00A341A1">
      <w:pPr>
        <w:spacing w:after="0" w:line="240" w:lineRule="auto"/>
      </w:pPr>
      <w:r>
        <w:separator/>
      </w:r>
    </w:p>
  </w:endnote>
  <w:endnote w:type="continuationSeparator" w:id="0">
    <w:p w:rsidR="00A341A1" w:rsidRDefault="00A3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pPr>
      <w:rPr>
        <w:sz w:val="2"/>
        <w:szCs w:val="2"/>
      </w:rPr>
    </w:pPr>
    <w:r w:rsidRPr="00B157A9">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A1" w:rsidRDefault="00A341A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pPr>
      <w:rPr>
        <w:sz w:val="2"/>
        <w:szCs w:val="2"/>
      </w:rPr>
    </w:pPr>
    <w:r w:rsidRPr="00B157A9">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A1" w:rsidRDefault="00A341A1">
                <w:pPr>
                  <w:spacing w:line="240" w:lineRule="auto"/>
                </w:pPr>
                <w:fldSimple w:instr=" PAGE \* MERGEFORMAT ">
                  <w:r w:rsidR="003B1A75" w:rsidRPr="003B1A75">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A1" w:rsidRDefault="00A341A1"/>
    <w:p w:rsidR="00A341A1" w:rsidRDefault="00A341A1"/>
    <w:p w:rsidR="00A341A1" w:rsidRDefault="00A341A1"/>
    <w:p w:rsidR="00A341A1" w:rsidRDefault="00A341A1"/>
    <w:p w:rsidR="00A341A1" w:rsidRDefault="00A341A1"/>
    <w:p w:rsidR="00A341A1" w:rsidRDefault="00A341A1"/>
    <w:p w:rsidR="00A341A1" w:rsidRDefault="00A341A1">
      <w:pPr>
        <w:rPr>
          <w:sz w:val="2"/>
          <w:szCs w:val="2"/>
        </w:rPr>
      </w:pPr>
      <w:r w:rsidRPr="00B157A9">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A1" w:rsidRDefault="00A341A1">
                  <w:pPr>
                    <w:spacing w:line="240" w:lineRule="auto"/>
                  </w:pPr>
                  <w:fldSimple w:instr=" PAGE \* MERGEFORMAT ">
                    <w:r w:rsidRPr="00395E2F">
                      <w:rPr>
                        <w:rStyle w:val="afffff9"/>
                        <w:b w:val="0"/>
                        <w:bCs w:val="0"/>
                        <w:noProof/>
                      </w:rPr>
                      <w:t>23</w:t>
                    </w:r>
                  </w:fldSimple>
                </w:p>
              </w:txbxContent>
            </v:textbox>
            <w10:wrap anchorx="page" anchory="page"/>
          </v:shape>
        </w:pict>
      </w:r>
    </w:p>
    <w:p w:rsidR="00A341A1" w:rsidRDefault="00A341A1"/>
    <w:p w:rsidR="00A341A1" w:rsidRDefault="00A341A1"/>
    <w:p w:rsidR="00A341A1" w:rsidRDefault="00A341A1">
      <w:pPr>
        <w:rPr>
          <w:sz w:val="2"/>
          <w:szCs w:val="2"/>
        </w:rPr>
      </w:pPr>
      <w:r w:rsidRPr="00B157A9">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A1" w:rsidRDefault="00A341A1"/>
              </w:txbxContent>
            </v:textbox>
            <w10:wrap anchorx="page" anchory="page"/>
          </v:shape>
        </w:pict>
      </w:r>
    </w:p>
    <w:p w:rsidR="00A341A1" w:rsidRDefault="00A341A1"/>
    <w:p w:rsidR="00A341A1" w:rsidRDefault="00A341A1">
      <w:pPr>
        <w:rPr>
          <w:sz w:val="2"/>
          <w:szCs w:val="2"/>
        </w:rPr>
      </w:pPr>
    </w:p>
    <w:p w:rsidR="00A341A1" w:rsidRDefault="00A341A1"/>
    <w:p w:rsidR="00A341A1" w:rsidRDefault="00A341A1">
      <w:pPr>
        <w:spacing w:after="0" w:line="240" w:lineRule="auto"/>
      </w:pPr>
    </w:p>
  </w:footnote>
  <w:footnote w:type="continuationSeparator" w:id="0">
    <w:p w:rsidR="00A341A1" w:rsidRDefault="00A3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pPr>
      <w:rPr>
        <w:sz w:val="2"/>
        <w:szCs w:val="2"/>
      </w:rPr>
    </w:pPr>
    <w:r w:rsidRPr="00B157A9">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A341A1" w:rsidRDefault="00A341A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pPr>
      <w:rPr>
        <w:sz w:val="2"/>
        <w:szCs w:val="2"/>
      </w:rPr>
    </w:pPr>
    <w:r w:rsidRPr="00B157A9">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A341A1" w:rsidRDefault="00A341A1"/>
            </w:txbxContent>
          </v:textbox>
          <w10:wrap anchorx="page" anchory="page"/>
        </v:shape>
      </w:pict>
    </w:r>
  </w:p>
  <w:p w:rsidR="00A341A1" w:rsidRPr="005856C0" w:rsidRDefault="00A341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CA"/>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958D4-0184-40E8-85DF-4E1DCD78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Pages>
  <Words>71</Words>
  <Characters>407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55</cp:revision>
  <cp:lastPrinted>2009-02-06T05:36:00Z</cp:lastPrinted>
  <dcterms:created xsi:type="dcterms:W3CDTF">2020-08-21T08:54:00Z</dcterms:created>
  <dcterms:modified xsi:type="dcterms:W3CDTF">2020-08-24T06:43:00Z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