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511D9E" w:rsidRDefault="00511D9E" w:rsidP="00511D9E">
      <w:r w:rsidRPr="00511D9E">
        <w:rPr>
          <w:rFonts w:ascii="Times New Roman" w:eastAsia="Arial Narrow" w:hAnsi="Times New Roman" w:cs="Times New Roman"/>
          <w:b/>
          <w:bCs/>
          <w:color w:val="000000"/>
          <w:kern w:val="0"/>
          <w:sz w:val="24"/>
          <w:lang w:val="uk-UA" w:eastAsia="uk-UA" w:bidi="uk-UA"/>
        </w:rPr>
        <w:t>Стіценко Влад Ігорович</w:t>
      </w:r>
      <w:r w:rsidRPr="00511D9E">
        <w:rPr>
          <w:rFonts w:ascii="Times New Roman" w:hAnsi="Times New Roman" w:cs="Times New Roman"/>
          <w:color w:val="000000"/>
          <w:kern w:val="0"/>
          <w:sz w:val="24"/>
          <w:szCs w:val="24"/>
          <w:lang w:val="uk-UA" w:eastAsia="uk-UA" w:bidi="uk-UA"/>
        </w:rPr>
        <w:t xml:space="preserve">, аспірант кафедри </w:t>
      </w:r>
      <w:r w:rsidRPr="00511D9E">
        <w:rPr>
          <w:rFonts w:ascii="Times New Roman" w:hAnsi="Times New Roman" w:cs="Times New Roman"/>
          <w:color w:val="000000"/>
          <w:kern w:val="0"/>
          <w:sz w:val="24"/>
          <w:szCs w:val="24"/>
          <w:lang w:val="uk-UA" w:eastAsia="ru-RU" w:bidi="ru-RU"/>
        </w:rPr>
        <w:t>менеджмен</w:t>
      </w:r>
      <w:r w:rsidRPr="00511D9E">
        <w:rPr>
          <w:rFonts w:ascii="Times New Roman" w:hAnsi="Times New Roman" w:cs="Times New Roman"/>
          <w:color w:val="000000"/>
          <w:kern w:val="0"/>
          <w:sz w:val="24"/>
          <w:szCs w:val="24"/>
          <w:lang w:val="uk-UA" w:eastAsia="ru-RU" w:bidi="ru-RU"/>
        </w:rPr>
        <w:softHyphen/>
        <w:t>ту</w:t>
      </w:r>
      <w:r w:rsidRPr="00511D9E">
        <w:rPr>
          <w:rFonts w:ascii="Times New Roman" w:hAnsi="Times New Roman" w:cs="Times New Roman"/>
          <w:color w:val="000000"/>
          <w:kern w:val="0"/>
          <w:sz w:val="24"/>
          <w:szCs w:val="24"/>
          <w:lang w:val="uk-UA" w:eastAsia="uk-UA" w:bidi="uk-UA"/>
        </w:rPr>
        <w:t xml:space="preserve"> в будівництві Київського національного університету бу</w:t>
      </w:r>
      <w:r w:rsidRPr="00511D9E">
        <w:rPr>
          <w:rFonts w:ascii="Times New Roman" w:hAnsi="Times New Roman" w:cs="Times New Roman"/>
          <w:color w:val="000000"/>
          <w:kern w:val="0"/>
          <w:sz w:val="24"/>
          <w:szCs w:val="24"/>
          <w:lang w:val="uk-UA" w:eastAsia="uk-UA" w:bidi="uk-UA"/>
        </w:rPr>
        <w:softHyphen/>
        <w:t>дівництва і архітектури МОН України: «Сучасні економічні моделі визначення вартості в будівництві» (08.00.04 - еко</w:t>
      </w:r>
      <w:r w:rsidRPr="00511D9E">
        <w:rPr>
          <w:rFonts w:ascii="Times New Roman" w:hAnsi="Times New Roman" w:cs="Times New Roman"/>
          <w:color w:val="000000"/>
          <w:kern w:val="0"/>
          <w:sz w:val="24"/>
          <w:szCs w:val="24"/>
          <w:lang w:val="uk-UA" w:eastAsia="uk-UA" w:bidi="uk-UA"/>
        </w:rPr>
        <w:softHyphen/>
        <w:t>номіка та управління підприємствами - за видами еконо</w:t>
      </w:r>
      <w:r w:rsidRPr="00511D9E">
        <w:rPr>
          <w:rFonts w:ascii="Times New Roman" w:hAnsi="Times New Roman" w:cs="Times New Roman"/>
          <w:color w:val="000000"/>
          <w:kern w:val="0"/>
          <w:sz w:val="24"/>
          <w:szCs w:val="24"/>
          <w:lang w:val="uk-UA" w:eastAsia="uk-UA" w:bidi="uk-UA"/>
        </w:rPr>
        <w:softHyphen/>
        <w:t>мічної діяльності). Спецрада Д 26.056.03 у Київському на</w:t>
      </w:r>
      <w:r w:rsidRPr="00511D9E">
        <w:rPr>
          <w:rFonts w:ascii="Times New Roman" w:hAnsi="Times New Roman" w:cs="Times New Roman"/>
          <w:color w:val="000000"/>
          <w:kern w:val="0"/>
          <w:sz w:val="24"/>
          <w:szCs w:val="24"/>
          <w:lang w:val="uk-UA" w:eastAsia="uk-UA" w:bidi="uk-UA"/>
        </w:rPr>
        <w:softHyphen/>
        <w:t>ціональному університеті будівництва і архітектури</w:t>
      </w:r>
    </w:p>
    <w:sectPr w:rsidR="007771D5" w:rsidRPr="00511D9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9D121-DA94-4960-906A-1B568AD1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3344</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203</cp:revision>
  <cp:lastPrinted>2009-02-06T05:36:00Z</cp:lastPrinted>
  <dcterms:created xsi:type="dcterms:W3CDTF">2020-04-03T05:59:00Z</dcterms:created>
  <dcterms:modified xsi:type="dcterms:W3CDTF">2020-04-18T11:50:00Z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