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37BEC" w:rsidRDefault="00437BEC" w:rsidP="00437BEC">
      <w:r w:rsidRPr="00533E86">
        <w:rPr>
          <w:rFonts w:ascii="Times New Roman" w:eastAsia="Times New Roman" w:hAnsi="Times New Roman" w:cs="Times New Roman"/>
          <w:b/>
          <w:bCs/>
          <w:sz w:val="24"/>
          <w:szCs w:val="24"/>
          <w:lang w:eastAsia="ru-RU"/>
        </w:rPr>
        <w:t>Іщенко Анастасія Валеріївна</w:t>
      </w:r>
      <w:r w:rsidRPr="00533E86">
        <w:rPr>
          <w:rFonts w:ascii="Times New Roman" w:eastAsia="Times New Roman" w:hAnsi="Times New Roman" w:cs="Times New Roman"/>
          <w:b/>
          <w:sz w:val="24"/>
          <w:szCs w:val="24"/>
          <w:lang w:eastAsia="ru-RU"/>
        </w:rPr>
        <w:t>,</w:t>
      </w:r>
      <w:r w:rsidRPr="00533E86">
        <w:rPr>
          <w:rFonts w:ascii="Times New Roman" w:eastAsia="Times New Roman" w:hAnsi="Times New Roman" w:cs="Times New Roman"/>
          <w:bCs/>
          <w:iCs/>
          <w:sz w:val="24"/>
          <w:szCs w:val="24"/>
          <w:lang w:eastAsia="ru-RU"/>
        </w:rPr>
        <w:t xml:space="preserve"> науковий співробітник відділу кон’юнктури ринків та аналізу економічних трансформацій в АПК НДІ «Украгропромпродуктивність». Назва дисертації: </w:t>
      </w:r>
      <w:r w:rsidRPr="00533E86">
        <w:rPr>
          <w:rFonts w:ascii="Times New Roman" w:eastAsia="Times New Roman" w:hAnsi="Times New Roman" w:cs="Times New Roman"/>
          <w:sz w:val="24"/>
          <w:szCs w:val="24"/>
          <w:lang w:eastAsia="ru-RU"/>
        </w:rPr>
        <w:t>«Організаційно-економічні засади розвитку рослинництва в особистих  селянських господарствах»</w:t>
      </w:r>
      <w:r w:rsidRPr="00533E86">
        <w:rPr>
          <w:rFonts w:ascii="Times New Roman" w:eastAsia="Times New Roman" w:hAnsi="Times New Roman" w:cs="Times New Roman"/>
          <w:bCs/>
          <w:iCs/>
          <w:sz w:val="24"/>
          <w:szCs w:val="24"/>
          <w:lang w:eastAsia="ru-RU"/>
        </w:rPr>
        <w:t xml:space="preserve">. Шифр та назва спеціальності – </w:t>
      </w:r>
      <w:r w:rsidRPr="00533E86">
        <w:rPr>
          <w:rFonts w:ascii="Times New Roman" w:eastAsia="Times New Roman" w:hAnsi="Times New Roman" w:cs="Times New Roman"/>
          <w:sz w:val="24"/>
          <w:szCs w:val="24"/>
        </w:rPr>
        <w:t>08.00.04 – економіка та управління  підприємствами (за видами економічної діяльності)</w:t>
      </w:r>
      <w:r w:rsidRPr="00533E86">
        <w:rPr>
          <w:rFonts w:ascii="Times New Roman" w:eastAsia="Times New Roman" w:hAnsi="Times New Roman" w:cs="Times New Roman"/>
          <w:bCs/>
          <w:iCs/>
          <w:sz w:val="24"/>
          <w:szCs w:val="24"/>
          <w:lang w:eastAsia="ru-RU"/>
        </w:rPr>
        <w:t xml:space="preserve">. Спецрада: </w:t>
      </w:r>
      <w:r w:rsidRPr="00533E86">
        <w:rPr>
          <w:rFonts w:ascii="Times New Roman" w:eastAsia="Times New Roman" w:hAnsi="Times New Roman" w:cs="Times New Roman"/>
          <w:sz w:val="24"/>
          <w:szCs w:val="24"/>
          <w:lang w:eastAsia="ru-RU"/>
        </w:rPr>
        <w:t>Д</w:t>
      </w:r>
      <w:r w:rsidRPr="00533E86">
        <w:rPr>
          <w:rFonts w:ascii="Times New Roman" w:eastAsia="Times New Roman" w:hAnsi="Times New Roman" w:cs="Times New Roman"/>
          <w:sz w:val="24"/>
          <w:szCs w:val="24"/>
          <w:lang w:val="en-US" w:eastAsia="ru-RU"/>
        </w:rPr>
        <w:t> </w:t>
      </w:r>
      <w:r w:rsidRPr="00533E86">
        <w:rPr>
          <w:rFonts w:ascii="Times New Roman" w:eastAsia="Times New Roman" w:hAnsi="Times New Roman" w:cs="Times New Roman"/>
          <w:sz w:val="24"/>
          <w:szCs w:val="24"/>
          <w:lang w:eastAsia="ru-RU"/>
        </w:rPr>
        <w:t>05.854.03 Вінницький національний аграрний університет Міністерства освіти і науки України</w:t>
      </w:r>
    </w:p>
    <w:sectPr w:rsidR="00925CD0" w:rsidRPr="00437BE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6AE6-02E4-48CF-B97A-BA490DC6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2020-07-08T22:04:00Z</dcterms:created>
  <dcterms:modified xsi:type="dcterms:W3CDTF">2020-07-09T10:20:00Z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