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A3BF3"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hint="eastAsia"/>
          <w:b/>
          <w:bCs/>
          <w:color w:val="222222"/>
          <w:sz w:val="21"/>
          <w:szCs w:val="21"/>
        </w:rPr>
        <w:t>Мирмахмудова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Саодат</w:t>
      </w:r>
      <w:r w:rsidRPr="005C1785">
        <w:rPr>
          <w:rFonts w:ascii="Helvetica" w:hAnsi="Helvetica" w:cs="Helvetica"/>
          <w:b/>
          <w:bCs/>
          <w:color w:val="222222"/>
          <w:sz w:val="21"/>
          <w:szCs w:val="21"/>
        </w:rPr>
        <w:t>.</w:t>
      </w:r>
    </w:p>
    <w:p w14:paraId="12CAC567"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hint="eastAsia"/>
          <w:b/>
          <w:bCs/>
          <w:color w:val="222222"/>
          <w:sz w:val="21"/>
          <w:szCs w:val="21"/>
        </w:rPr>
        <w:t>Регуляция</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транспорта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анионов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через</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мембрану</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митохондрий</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цитоплазматическими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гликопептидами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норме</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при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действии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тиреоидных</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гормонов</w:t>
      </w:r>
      <w:r w:rsidRPr="005C1785">
        <w:rPr>
          <w:rFonts w:ascii="Helvetica" w:hAnsi="Helvetica" w:cs="Helvetica"/>
          <w:b/>
          <w:bCs/>
          <w:color w:val="222222"/>
          <w:sz w:val="21"/>
          <w:szCs w:val="21"/>
        </w:rPr>
        <w:t xml:space="preserve"> : </w:t>
      </w:r>
      <w:r w:rsidRPr="005C1785">
        <w:rPr>
          <w:rFonts w:ascii="Helvetica" w:hAnsi="Helvetica" w:cs="Helvetica" w:hint="eastAsia"/>
          <w:b/>
          <w:bCs/>
          <w:color w:val="222222"/>
          <w:sz w:val="21"/>
          <w:szCs w:val="21"/>
        </w:rPr>
        <w:t>диссертация</w:t>
      </w:r>
      <w:r w:rsidRPr="005C1785">
        <w:rPr>
          <w:rFonts w:ascii="Helvetica" w:hAnsi="Helvetica" w:cs="Helvetica"/>
          <w:b/>
          <w:bCs/>
          <w:color w:val="222222"/>
          <w:sz w:val="21"/>
          <w:szCs w:val="21"/>
        </w:rPr>
        <w:t xml:space="preserve"> ... </w:t>
      </w:r>
      <w:r w:rsidRPr="005C1785">
        <w:rPr>
          <w:rFonts w:ascii="Helvetica" w:hAnsi="Helvetica" w:cs="Helvetica" w:hint="eastAsia"/>
          <w:b/>
          <w:bCs/>
          <w:color w:val="222222"/>
          <w:sz w:val="21"/>
          <w:szCs w:val="21"/>
        </w:rPr>
        <w:t>кандидата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биологических</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наук</w:t>
      </w:r>
      <w:r w:rsidRPr="005C1785">
        <w:rPr>
          <w:rFonts w:ascii="Helvetica" w:hAnsi="Helvetica" w:cs="Helvetica"/>
          <w:b/>
          <w:bCs/>
          <w:color w:val="222222"/>
          <w:sz w:val="21"/>
          <w:szCs w:val="21"/>
        </w:rPr>
        <w:t xml:space="preserve"> : 03.00.02. - </w:t>
      </w:r>
      <w:r w:rsidRPr="005C1785">
        <w:rPr>
          <w:rFonts w:ascii="Helvetica" w:hAnsi="Helvetica" w:cs="Helvetica" w:hint="eastAsia"/>
          <w:b/>
          <w:bCs/>
          <w:color w:val="222222"/>
          <w:sz w:val="21"/>
          <w:szCs w:val="21"/>
        </w:rPr>
        <w:t>Ташкент</w:t>
      </w:r>
      <w:r w:rsidRPr="005C1785">
        <w:rPr>
          <w:rFonts w:ascii="Helvetica" w:hAnsi="Helvetica" w:cs="Helvetica"/>
          <w:b/>
          <w:bCs/>
          <w:color w:val="222222"/>
          <w:sz w:val="21"/>
          <w:szCs w:val="21"/>
        </w:rPr>
        <w:t xml:space="preserve">, 1984. - 151 </w:t>
      </w:r>
      <w:r w:rsidRPr="005C1785">
        <w:rPr>
          <w:rFonts w:ascii="Helvetica" w:hAnsi="Helvetica" w:cs="Helvetica" w:hint="eastAsia"/>
          <w:b/>
          <w:bCs/>
          <w:color w:val="222222"/>
          <w:sz w:val="21"/>
          <w:szCs w:val="21"/>
        </w:rPr>
        <w:t>с</w:t>
      </w:r>
      <w:r w:rsidRPr="005C1785">
        <w:rPr>
          <w:rFonts w:ascii="Helvetica" w:hAnsi="Helvetica" w:cs="Helvetica"/>
          <w:b/>
          <w:bCs/>
          <w:color w:val="222222"/>
          <w:sz w:val="21"/>
          <w:szCs w:val="21"/>
        </w:rPr>
        <w:t xml:space="preserve">. : </w:t>
      </w:r>
      <w:r w:rsidRPr="005C1785">
        <w:rPr>
          <w:rFonts w:ascii="Helvetica" w:hAnsi="Helvetica" w:cs="Helvetica" w:hint="eastAsia"/>
          <w:b/>
          <w:bCs/>
          <w:color w:val="222222"/>
          <w:sz w:val="21"/>
          <w:szCs w:val="21"/>
        </w:rPr>
        <w:t>ил</w:t>
      </w:r>
      <w:r w:rsidRPr="005C1785">
        <w:rPr>
          <w:rFonts w:ascii="Helvetica" w:hAnsi="Helvetica" w:cs="Helvetica"/>
          <w:b/>
          <w:bCs/>
          <w:color w:val="222222"/>
          <w:sz w:val="21"/>
          <w:szCs w:val="21"/>
        </w:rPr>
        <w:t>.</w:t>
      </w:r>
    </w:p>
    <w:p w14:paraId="0803B818"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hint="eastAsia"/>
          <w:b/>
          <w:bCs/>
          <w:color w:val="222222"/>
          <w:sz w:val="21"/>
          <w:szCs w:val="21"/>
        </w:rPr>
        <w:t>больше</w:t>
      </w:r>
    </w:p>
    <w:p w14:paraId="11BA22A0"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hint="eastAsia"/>
          <w:b/>
          <w:bCs/>
          <w:color w:val="222222"/>
          <w:sz w:val="21"/>
          <w:szCs w:val="21"/>
        </w:rPr>
        <w:t>Цитаты</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из</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текста</w:t>
      </w:r>
      <w:r w:rsidRPr="005C1785">
        <w:rPr>
          <w:rFonts w:ascii="Helvetica" w:hAnsi="Helvetica" w:cs="Helvetica"/>
          <w:b/>
          <w:bCs/>
          <w:color w:val="222222"/>
          <w:sz w:val="21"/>
          <w:szCs w:val="21"/>
        </w:rPr>
        <w:t>:</w:t>
      </w:r>
    </w:p>
    <w:p w14:paraId="2CCF068E"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hint="eastAsia"/>
          <w:b/>
          <w:bCs/>
          <w:color w:val="222222"/>
          <w:sz w:val="21"/>
          <w:szCs w:val="21"/>
        </w:rPr>
        <w:t>стр</w:t>
      </w:r>
      <w:r w:rsidRPr="005C1785">
        <w:rPr>
          <w:rFonts w:ascii="Helvetica" w:hAnsi="Helvetica" w:cs="Helvetica"/>
          <w:b/>
          <w:bCs/>
          <w:color w:val="222222"/>
          <w:sz w:val="21"/>
          <w:szCs w:val="21"/>
        </w:rPr>
        <w:t>. 2</w:t>
      </w:r>
    </w:p>
    <w:p w14:paraId="1D3B326E"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b/>
          <w:bCs/>
          <w:color w:val="222222"/>
          <w:sz w:val="21"/>
          <w:szCs w:val="21"/>
        </w:rPr>
        <w:t>45 "'</w:t>
      </w:r>
      <w:r w:rsidRPr="005C1785">
        <w:rPr>
          <w:rFonts w:ascii="Helvetica" w:hAnsi="Helvetica" w:cs="Helvetica" w:hint="eastAsia"/>
          <w:b/>
          <w:bCs/>
          <w:color w:val="222222"/>
          <w:sz w:val="21"/>
          <w:szCs w:val="21"/>
        </w:rPr>
        <w:t>„</w:t>
      </w:r>
      <w:r w:rsidRPr="005C1785">
        <w:rPr>
          <w:rFonts w:ascii="Helvetica" w:hAnsi="Helvetica" w:cs="Helvetica"/>
          <w:b/>
          <w:bCs/>
          <w:color w:val="222222"/>
          <w:sz w:val="21"/>
          <w:szCs w:val="21"/>
        </w:rPr>
        <w:t xml:space="preserve">^. ~ . </w:t>
      </w:r>
      <w:r w:rsidRPr="005C1785">
        <w:rPr>
          <w:rFonts w:ascii="Helvetica" w:hAnsi="Helvetica" w:cs="Helvetica" w:hint="eastAsia"/>
          <w:b/>
          <w:bCs/>
          <w:color w:val="222222"/>
          <w:sz w:val="21"/>
          <w:szCs w:val="21"/>
        </w:rPr>
        <w:t>стр</w:t>
      </w:r>
      <w:r w:rsidRPr="005C1785">
        <w:rPr>
          <w:rFonts w:ascii="Helvetica" w:hAnsi="Helvetica" w:cs="Helvetica"/>
          <w:b/>
          <w:bCs/>
          <w:color w:val="222222"/>
          <w:sz w:val="21"/>
          <w:szCs w:val="21"/>
        </w:rPr>
        <w:t>. 1</w:t>
      </w:r>
      <w:r w:rsidRPr="005C1785">
        <w:rPr>
          <w:rFonts w:ascii="Helvetica" w:hAnsi="Helvetica" w:cs="Helvetica" w:hint="eastAsia"/>
          <w:b/>
          <w:bCs/>
          <w:color w:val="222222"/>
          <w:sz w:val="21"/>
          <w:szCs w:val="21"/>
        </w:rPr>
        <w:t>У</w:t>
      </w:r>
      <w:r w:rsidRPr="005C1785">
        <w:rPr>
          <w:rFonts w:ascii="Helvetica" w:hAnsi="Helvetica" w:cs="Helvetica"/>
          <w:b/>
          <w:bCs/>
          <w:color w:val="222222"/>
          <w:sz w:val="21"/>
          <w:szCs w:val="21"/>
        </w:rPr>
        <w:t>.2.</w:t>
      </w:r>
      <w:r w:rsidRPr="005C1785">
        <w:rPr>
          <w:rFonts w:ascii="Helvetica" w:hAnsi="Helvetica" w:cs="Helvetica" w:hint="eastAsia"/>
          <w:b/>
          <w:bCs/>
          <w:color w:val="222222"/>
          <w:sz w:val="21"/>
          <w:szCs w:val="21"/>
        </w:rPr>
        <w:t>Снижение</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чувствительности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митохондрий</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пе­</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чени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крысы</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к</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действию</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ИЗР</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при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гйпертиреозе</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ГЛАВА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У</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ШТОПМЗМАТИЧЕСКИЙ</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ШЩУКТОР</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ТРАНСПОРТА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АНИОНОВ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МИТОХОНДРИЯХ</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РЕГУЛЯЦИЯ</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ЕГО</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АК­</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ТИВНОСТИ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ТИРЕОИДНБШ</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ГОРМОНАМИ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У</w:t>
      </w:r>
      <w:r w:rsidRPr="005C1785">
        <w:rPr>
          <w:rFonts w:ascii="Helvetica" w:hAnsi="Helvetica" w:cs="Helvetica"/>
          <w:b/>
          <w:bCs/>
          <w:color w:val="222222"/>
          <w:sz w:val="21"/>
          <w:szCs w:val="21"/>
        </w:rPr>
        <w:t xml:space="preserve">.1. </w:t>
      </w:r>
      <w:r w:rsidRPr="005C1785">
        <w:rPr>
          <w:rFonts w:ascii="Helvetica" w:hAnsi="Helvetica" w:cs="Helvetica" w:hint="eastAsia"/>
          <w:b/>
          <w:bCs/>
          <w:color w:val="222222"/>
          <w:sz w:val="21"/>
          <w:szCs w:val="21"/>
        </w:rPr>
        <w:t>Действие</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тиреоидных</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гормонов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на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активность</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цитоплазматического</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фактора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индуцирующе­</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го</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транспорт</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анионов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через</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мембрану</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мито­</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хондрий</w:t>
      </w:r>
      <w:r w:rsidRPr="005C1785">
        <w:rPr>
          <w:rFonts w:ascii="Helvetica" w:hAnsi="Helvetica" w:cs="Helvetica"/>
          <w:b/>
          <w:bCs/>
          <w:color w:val="222222"/>
          <w:sz w:val="21"/>
          <w:szCs w:val="21"/>
        </w:rPr>
        <w:t>...</w:t>
      </w:r>
    </w:p>
    <w:p w14:paraId="030A6C53"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hint="eastAsia"/>
          <w:b/>
          <w:bCs/>
          <w:color w:val="222222"/>
          <w:sz w:val="21"/>
          <w:szCs w:val="21"/>
        </w:rPr>
        <w:t>стр</w:t>
      </w:r>
      <w:r w:rsidRPr="005C1785">
        <w:rPr>
          <w:rFonts w:ascii="Helvetica" w:hAnsi="Helvetica" w:cs="Helvetica"/>
          <w:b/>
          <w:bCs/>
          <w:color w:val="222222"/>
          <w:sz w:val="21"/>
          <w:szCs w:val="21"/>
        </w:rPr>
        <w:t>. 5</w:t>
      </w:r>
    </w:p>
    <w:p w14:paraId="41EA4EC5"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hint="eastAsia"/>
          <w:b/>
          <w:bCs/>
          <w:color w:val="222222"/>
          <w:sz w:val="21"/>
          <w:szCs w:val="21"/>
        </w:rPr>
        <w:t>защиту</w:t>
      </w:r>
      <w:r w:rsidRPr="005C1785">
        <w:rPr>
          <w:rFonts w:ascii="Helvetica" w:hAnsi="Helvetica" w:cs="Helvetica"/>
          <w:b/>
          <w:bCs/>
          <w:color w:val="222222"/>
          <w:sz w:val="21"/>
          <w:szCs w:val="21"/>
        </w:rPr>
        <w:t xml:space="preserve">: I. </w:t>
      </w:r>
      <w:r w:rsidRPr="005C1785">
        <w:rPr>
          <w:rFonts w:ascii="Helvetica" w:hAnsi="Helvetica" w:cs="Helvetica" w:hint="eastAsia"/>
          <w:b/>
          <w:bCs/>
          <w:color w:val="222222"/>
          <w:sz w:val="21"/>
          <w:szCs w:val="21"/>
        </w:rPr>
        <w:t>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цитозоле</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печени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сердца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диафрагмы</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почки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крыс</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обнаружен</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термостабильный</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фактор</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индуцирующий</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транспорт</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фосфата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галоге­</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нов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Н</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О</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з</w:t>
      </w:r>
      <w:r w:rsidRPr="005C1785">
        <w:rPr>
          <w:rFonts w:ascii="Helvetica" w:hAnsi="Helvetica" w:cs="Helvetica"/>
          <w:b/>
          <w:bCs/>
          <w:color w:val="222222"/>
          <w:sz w:val="21"/>
          <w:szCs w:val="21"/>
        </w:rPr>
        <w:t xml:space="preserve"> " </w:t>
      </w:r>
      <w:r w:rsidRPr="005C1785">
        <w:rPr>
          <w:rFonts w:ascii="Helvetica" w:hAnsi="Helvetica" w:cs="Helvetica" w:hint="eastAsia"/>
          <w:b/>
          <w:bCs/>
          <w:color w:val="222222"/>
          <w:sz w:val="21"/>
          <w:szCs w:val="21"/>
        </w:rPr>
        <w:t>через</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мембрану</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митохондрий</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Причем</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следствием</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уве­</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личения</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проницаемости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мембраны</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для</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анионов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при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действии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этого</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фактора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является</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разобщение</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окислительного</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фосфорилирования</w:t>
      </w:r>
      <w:r w:rsidRPr="005C1785">
        <w:rPr>
          <w:rFonts w:ascii="Helvetica" w:hAnsi="Helvetica" w:cs="Helvetica"/>
          <w:b/>
          <w:bCs/>
          <w:color w:val="222222"/>
          <w:sz w:val="21"/>
          <w:szCs w:val="21"/>
        </w:rPr>
        <w:t xml:space="preserve">. -62, </w:t>
      </w:r>
      <w:r w:rsidRPr="005C1785">
        <w:rPr>
          <w:rFonts w:ascii="Helvetica" w:hAnsi="Helvetica" w:cs="Helvetica" w:hint="eastAsia"/>
          <w:b/>
          <w:bCs/>
          <w:color w:val="222222"/>
          <w:sz w:val="21"/>
          <w:szCs w:val="21"/>
        </w:rPr>
        <w:t>При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гипертиреозе</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усиливается</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действие</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этого</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фактора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на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митохо­</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ндрии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как</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результате</w:t>
      </w:r>
      <w:r w:rsidRPr="005C1785">
        <w:rPr>
          <w:rFonts w:ascii="Helvetica" w:hAnsi="Helvetica" w:cs="Helvetica"/>
          <w:b/>
          <w:bCs/>
          <w:color w:val="222222"/>
          <w:sz w:val="21"/>
          <w:szCs w:val="21"/>
        </w:rPr>
        <w:t>...</w:t>
      </w:r>
    </w:p>
    <w:p w14:paraId="54DCB243"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hint="eastAsia"/>
          <w:b/>
          <w:bCs/>
          <w:color w:val="222222"/>
          <w:sz w:val="21"/>
          <w:szCs w:val="21"/>
        </w:rPr>
        <w:t>стр</w:t>
      </w:r>
      <w:r w:rsidRPr="005C1785">
        <w:rPr>
          <w:rFonts w:ascii="Helvetica" w:hAnsi="Helvetica" w:cs="Helvetica"/>
          <w:b/>
          <w:bCs/>
          <w:color w:val="222222"/>
          <w:sz w:val="21"/>
          <w:szCs w:val="21"/>
        </w:rPr>
        <w:t>. 39</w:t>
      </w:r>
    </w:p>
    <w:p w14:paraId="31AF84E4"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hint="eastAsia"/>
          <w:b/>
          <w:bCs/>
          <w:color w:val="222222"/>
          <w:sz w:val="21"/>
          <w:szCs w:val="21"/>
        </w:rPr>
        <w:t>или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по</w:t>
      </w:r>
      <w:r w:rsidRPr="005C1785">
        <w:rPr>
          <w:rFonts w:ascii="Helvetica" w:hAnsi="Helvetica" w:cs="Helvetica"/>
          <w:b/>
          <w:bCs/>
          <w:color w:val="222222"/>
          <w:sz w:val="21"/>
          <w:szCs w:val="21"/>
        </w:rPr>
        <w:t>-</w:t>
      </w:r>
      <w:r w:rsidRPr="005C1785">
        <w:rPr>
          <w:rFonts w:ascii="Helvetica" w:hAnsi="Helvetica" w:cs="Helvetica" w:hint="eastAsia"/>
          <w:b/>
          <w:bCs/>
          <w:color w:val="222222"/>
          <w:sz w:val="21"/>
          <w:szCs w:val="21"/>
        </w:rPr>
        <w:t>видимому</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является</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одним</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из</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основных</w:t>
      </w:r>
      <w:r w:rsidRPr="005C1785">
        <w:rPr>
          <w:rFonts w:ascii="Helvetica" w:hAnsi="Helvetica" w:cs="Helvetica"/>
          <w:b/>
          <w:bCs/>
          <w:color w:val="222222"/>
          <w:sz w:val="21"/>
          <w:szCs w:val="21"/>
        </w:rPr>
        <w:t xml:space="preserve"> (2). </w:t>
      </w:r>
      <w:r w:rsidRPr="005C1785">
        <w:rPr>
          <w:rFonts w:ascii="Helvetica" w:hAnsi="Helvetica" w:cs="Helvetica" w:hint="eastAsia"/>
          <w:b/>
          <w:bCs/>
          <w:color w:val="222222"/>
          <w:sz w:val="21"/>
          <w:szCs w:val="21"/>
        </w:rPr>
        <w:t>По</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всем</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этим</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паршлетрам</w:t>
      </w:r>
      <w:r w:rsidRPr="005C1785">
        <w:rPr>
          <w:rFonts w:ascii="Helvetica" w:hAnsi="Helvetica" w:cs="Helvetica"/>
          <w:b/>
          <w:bCs/>
          <w:color w:val="222222"/>
          <w:sz w:val="21"/>
          <w:szCs w:val="21"/>
        </w:rPr>
        <w:t xml:space="preserve"> npmioe </w:t>
      </w:r>
      <w:r w:rsidRPr="005C1785">
        <w:rPr>
          <w:rFonts w:ascii="Helvetica" w:hAnsi="Helvetica" w:cs="Helvetica" w:hint="eastAsia"/>
          <w:b/>
          <w:bCs/>
          <w:color w:val="222222"/>
          <w:sz w:val="21"/>
          <w:szCs w:val="21"/>
        </w:rPr>
        <w:t>действие</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тиреоидных</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гормо­</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нов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при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добавлении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к</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суспензии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изолированных</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митохондрий</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отно­</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сится</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к</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побочным</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эффекта</w:t>
      </w:r>
      <w:r w:rsidRPr="005C1785">
        <w:rPr>
          <w:rFonts w:ascii="Helvetica" w:hAnsi="Helvetica" w:cs="Helvetica"/>
          <w:b/>
          <w:bCs/>
          <w:color w:val="222222"/>
          <w:sz w:val="21"/>
          <w:szCs w:val="21"/>
        </w:rPr>
        <w:t>1</w:t>
      </w:r>
      <w:r w:rsidRPr="005C1785">
        <w:rPr>
          <w:rFonts w:ascii="Helvetica" w:hAnsi="Helvetica" w:cs="Helvetica" w:hint="eastAsia"/>
          <w:b/>
          <w:bCs/>
          <w:color w:val="222222"/>
          <w:sz w:val="21"/>
          <w:szCs w:val="21"/>
        </w:rPr>
        <w:t>л</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тиреоидных</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гормонов</w:t>
      </w:r>
      <w:r w:rsidRPr="005C1785">
        <w:rPr>
          <w:rFonts w:ascii="Helvetica" w:hAnsi="Helvetica" w:cs="Helvetica"/>
          <w:b/>
          <w:bCs/>
          <w:color w:val="222222"/>
          <w:sz w:val="21"/>
          <w:szCs w:val="21"/>
        </w:rPr>
        <w:t xml:space="preserve"> (2). </w:t>
      </w:r>
      <w:r w:rsidRPr="005C1785">
        <w:rPr>
          <w:rFonts w:ascii="Helvetica" w:hAnsi="Helvetica" w:cs="Helvetica" w:hint="eastAsia"/>
          <w:b/>
          <w:bCs/>
          <w:color w:val="222222"/>
          <w:sz w:val="21"/>
          <w:szCs w:val="21"/>
        </w:rPr>
        <w:t>Действие</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тиреоидных</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гормонов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на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изолированные</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митохондрии</w:t>
      </w:r>
      <w:r w:rsidRPr="005C1785">
        <w:rPr>
          <w:rFonts w:ascii="Helvetica" w:hAnsi="Helvetica" w:cs="Helvetica"/>
          <w:b/>
          <w:bCs/>
          <w:color w:val="222222"/>
          <w:sz w:val="21"/>
          <w:szCs w:val="21"/>
        </w:rPr>
        <w:t>.-</w:t>
      </w:r>
      <w:r w:rsidRPr="005C1785">
        <w:rPr>
          <w:rFonts w:ascii="Helvetica" w:hAnsi="Helvetica" w:cs="Helvetica" w:hint="eastAsia"/>
          <w:b/>
          <w:bCs/>
          <w:color w:val="222222"/>
          <w:sz w:val="21"/>
          <w:szCs w:val="21"/>
        </w:rPr>
        <w:t>проявляется</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при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о</w:t>
      </w:r>
      <w:r w:rsidRPr="005C1785">
        <w:rPr>
          <w:rFonts w:ascii="Helvetica" w:hAnsi="Helvetica" w:cs="Helvetica" w:hint="eastAsia"/>
          <w:b/>
          <w:bCs/>
          <w:color w:val="222222"/>
          <w:sz w:val="21"/>
          <w:szCs w:val="21"/>
        </w:rPr>
        <w:lastRenderedPageBreak/>
        <w:t>чень</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высоких</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концентрациях</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w:t>
      </w:r>
      <w:r w:rsidRPr="005C1785">
        <w:rPr>
          <w:rFonts w:ascii="Helvetica" w:hAnsi="Helvetica" w:cs="Helvetica"/>
          <w:b/>
          <w:bCs/>
          <w:color w:val="222222"/>
          <w:sz w:val="21"/>
          <w:szCs w:val="21"/>
        </w:rPr>
        <w:t xml:space="preserve">3 </w:t>
      </w:r>
      <w:r w:rsidRPr="005C1785">
        <w:rPr>
          <w:rFonts w:ascii="Helvetica" w:hAnsi="Helvetica" w:cs="Helvetica" w:hint="eastAsia"/>
          <w:b/>
          <w:bCs/>
          <w:color w:val="222222"/>
          <w:sz w:val="21"/>
          <w:szCs w:val="21"/>
        </w:rPr>
        <w:t>или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w:t>
      </w:r>
      <w:r w:rsidRPr="005C1785">
        <w:rPr>
          <w:rFonts w:ascii="Helvetica" w:hAnsi="Helvetica" w:cs="Helvetica"/>
          <w:b/>
          <w:bCs/>
          <w:color w:val="222222"/>
          <w:sz w:val="21"/>
          <w:szCs w:val="21"/>
        </w:rPr>
        <w:t xml:space="preserve">^ (10 - 10 </w:t>
      </w:r>
      <w:r w:rsidRPr="005C1785">
        <w:rPr>
          <w:rFonts w:ascii="Helvetica" w:hAnsi="Helvetica" w:cs="Helvetica" w:hint="eastAsia"/>
          <w:b/>
          <w:bCs/>
          <w:color w:val="222222"/>
          <w:sz w:val="21"/>
          <w:szCs w:val="21"/>
        </w:rPr>
        <w:t>М</w:t>
      </w:r>
      <w:r w:rsidRPr="005C1785">
        <w:rPr>
          <w:rFonts w:ascii="Helvetica" w:hAnsi="Helvetica" w:cs="Helvetica"/>
          <w:b/>
          <w:bCs/>
          <w:color w:val="222222"/>
          <w:sz w:val="21"/>
          <w:szCs w:val="21"/>
        </w:rPr>
        <w:t xml:space="preserve">) (1,2). </w:t>
      </w:r>
      <w:r w:rsidRPr="005C1785">
        <w:rPr>
          <w:rFonts w:ascii="Helvetica" w:hAnsi="Helvetica" w:cs="Helvetica" w:hint="eastAsia"/>
          <w:b/>
          <w:bCs/>
          <w:color w:val="222222"/>
          <w:sz w:val="21"/>
          <w:szCs w:val="21"/>
        </w:rPr>
        <w:t>При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этом</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следует</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учесть</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что</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более</w:t>
      </w:r>
      <w:r w:rsidRPr="005C1785">
        <w:rPr>
          <w:rFonts w:ascii="Helvetica" w:hAnsi="Helvetica" w:cs="Helvetica"/>
          <w:b/>
          <w:bCs/>
          <w:color w:val="222222"/>
          <w:sz w:val="21"/>
          <w:szCs w:val="21"/>
        </w:rPr>
        <w:t>...</w:t>
      </w:r>
    </w:p>
    <w:p w14:paraId="3589DC6C" w14:textId="77777777" w:rsidR="005C1785" w:rsidRPr="005C1785" w:rsidRDefault="005C1785" w:rsidP="005C1785">
      <w:pPr>
        <w:rPr>
          <w:rFonts w:ascii="Helvetica" w:hAnsi="Helvetica" w:cs="Helvetica"/>
          <w:b/>
          <w:bCs/>
          <w:color w:val="222222"/>
          <w:sz w:val="21"/>
          <w:szCs w:val="21"/>
        </w:rPr>
      </w:pPr>
    </w:p>
    <w:p w14:paraId="04D9DA8D"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hint="eastAsia"/>
          <w:b/>
          <w:bCs/>
          <w:color w:val="222222"/>
          <w:sz w:val="21"/>
          <w:szCs w:val="21"/>
        </w:rPr>
        <w:t>Оглавление</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диссертации</w:t>
      </w:r>
    </w:p>
    <w:p w14:paraId="34A2195B"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hint="eastAsia"/>
          <w:b/>
          <w:bCs/>
          <w:color w:val="222222"/>
          <w:sz w:val="21"/>
          <w:szCs w:val="21"/>
        </w:rPr>
        <w:t>кандидат</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биологических</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наук</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Мирмахмудова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Саодат</w:t>
      </w:r>
    </w:p>
    <w:p w14:paraId="49B3927F"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hint="eastAsia"/>
          <w:b/>
          <w:bCs/>
          <w:color w:val="222222"/>
          <w:sz w:val="21"/>
          <w:szCs w:val="21"/>
        </w:rPr>
        <w:t>ВВЕДЕНИЕ</w:t>
      </w:r>
      <w:r w:rsidRPr="005C1785">
        <w:rPr>
          <w:rFonts w:ascii="Helvetica" w:hAnsi="Helvetica" w:cs="Helvetica"/>
          <w:b/>
          <w:bCs/>
          <w:color w:val="222222"/>
          <w:sz w:val="21"/>
          <w:szCs w:val="21"/>
        </w:rPr>
        <w:t>.</w:t>
      </w:r>
    </w:p>
    <w:p w14:paraId="0907F532" w14:textId="77777777" w:rsidR="005C1785" w:rsidRPr="005C1785" w:rsidRDefault="005C1785" w:rsidP="005C1785">
      <w:pPr>
        <w:rPr>
          <w:rFonts w:ascii="Helvetica" w:hAnsi="Helvetica" w:cs="Helvetica"/>
          <w:b/>
          <w:bCs/>
          <w:color w:val="222222"/>
          <w:sz w:val="21"/>
          <w:szCs w:val="21"/>
        </w:rPr>
      </w:pPr>
    </w:p>
    <w:p w14:paraId="11563797"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hint="eastAsia"/>
          <w:b/>
          <w:bCs/>
          <w:color w:val="222222"/>
          <w:sz w:val="21"/>
          <w:szCs w:val="21"/>
        </w:rPr>
        <w:t>ОБЗОР</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ЛИТЕРАТУРЫ</w:t>
      </w:r>
      <w:r w:rsidRPr="005C1785">
        <w:rPr>
          <w:rFonts w:ascii="Helvetica" w:hAnsi="Helvetica" w:cs="Helvetica"/>
          <w:b/>
          <w:bCs/>
          <w:color w:val="222222"/>
          <w:sz w:val="21"/>
          <w:szCs w:val="21"/>
        </w:rPr>
        <w:t>,</w:t>
      </w:r>
    </w:p>
    <w:p w14:paraId="339F46B7" w14:textId="77777777" w:rsidR="005C1785" w:rsidRPr="005C1785" w:rsidRDefault="005C1785" w:rsidP="005C1785">
      <w:pPr>
        <w:rPr>
          <w:rFonts w:ascii="Helvetica" w:hAnsi="Helvetica" w:cs="Helvetica"/>
          <w:b/>
          <w:bCs/>
          <w:color w:val="222222"/>
          <w:sz w:val="21"/>
          <w:szCs w:val="21"/>
        </w:rPr>
      </w:pPr>
    </w:p>
    <w:p w14:paraId="0068B06D"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hint="eastAsia"/>
          <w:b/>
          <w:bCs/>
          <w:color w:val="222222"/>
          <w:sz w:val="21"/>
          <w:szCs w:val="21"/>
        </w:rPr>
        <w:t>глава</w:t>
      </w:r>
      <w:r w:rsidRPr="005C1785">
        <w:rPr>
          <w:rFonts w:ascii="Helvetica" w:hAnsi="Helvetica" w:cs="Helvetica"/>
          <w:b/>
          <w:bCs/>
          <w:color w:val="222222"/>
          <w:sz w:val="21"/>
          <w:szCs w:val="21"/>
        </w:rPr>
        <w:t xml:space="preserve"> i. </w:t>
      </w:r>
      <w:r w:rsidRPr="005C1785">
        <w:rPr>
          <w:rFonts w:ascii="Helvetica" w:hAnsi="Helvetica" w:cs="Helvetica" w:hint="eastAsia"/>
          <w:b/>
          <w:bCs/>
          <w:color w:val="222222"/>
          <w:sz w:val="21"/>
          <w:szCs w:val="21"/>
        </w:rPr>
        <w:t>транспортные</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процессы</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митохондриях</w:t>
      </w:r>
      <w:r w:rsidRPr="005C1785">
        <w:rPr>
          <w:rFonts w:ascii="Helvetica" w:hAnsi="Helvetica" w:cs="Helvetica"/>
          <w:b/>
          <w:bCs/>
          <w:color w:val="222222"/>
          <w:sz w:val="21"/>
          <w:szCs w:val="21"/>
        </w:rPr>
        <w:t>.</w:t>
      </w:r>
    </w:p>
    <w:p w14:paraId="4B45062F" w14:textId="77777777" w:rsidR="005C1785" w:rsidRPr="005C1785" w:rsidRDefault="005C1785" w:rsidP="005C1785">
      <w:pPr>
        <w:rPr>
          <w:rFonts w:ascii="Helvetica" w:hAnsi="Helvetica" w:cs="Helvetica"/>
          <w:b/>
          <w:bCs/>
          <w:color w:val="222222"/>
          <w:sz w:val="21"/>
          <w:szCs w:val="21"/>
        </w:rPr>
      </w:pPr>
    </w:p>
    <w:p w14:paraId="320B28F2"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b/>
          <w:bCs/>
          <w:color w:val="222222"/>
          <w:sz w:val="21"/>
          <w:szCs w:val="21"/>
        </w:rPr>
        <w:t xml:space="preserve">1.1. </w:t>
      </w:r>
      <w:r w:rsidRPr="005C1785">
        <w:rPr>
          <w:rFonts w:ascii="Helvetica" w:hAnsi="Helvetica" w:cs="Helvetica" w:hint="eastAsia"/>
          <w:b/>
          <w:bCs/>
          <w:color w:val="222222"/>
          <w:sz w:val="21"/>
          <w:szCs w:val="21"/>
        </w:rPr>
        <w:t>Транспорт</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катионов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митохондриях</w:t>
      </w:r>
      <w:r w:rsidRPr="005C1785">
        <w:rPr>
          <w:rFonts w:ascii="Helvetica" w:hAnsi="Helvetica" w:cs="Helvetica"/>
          <w:b/>
          <w:bCs/>
          <w:color w:val="222222"/>
          <w:sz w:val="21"/>
          <w:szCs w:val="21"/>
        </w:rPr>
        <w:t>.*</w:t>
      </w:r>
    </w:p>
    <w:p w14:paraId="712E950B" w14:textId="77777777" w:rsidR="005C1785" w:rsidRPr="005C1785" w:rsidRDefault="005C1785" w:rsidP="005C1785">
      <w:pPr>
        <w:rPr>
          <w:rFonts w:ascii="Helvetica" w:hAnsi="Helvetica" w:cs="Helvetica"/>
          <w:b/>
          <w:bCs/>
          <w:color w:val="222222"/>
          <w:sz w:val="21"/>
          <w:szCs w:val="21"/>
        </w:rPr>
      </w:pPr>
    </w:p>
    <w:p w14:paraId="2318ABA0"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b/>
          <w:bCs/>
          <w:color w:val="222222"/>
          <w:sz w:val="21"/>
          <w:szCs w:val="21"/>
        </w:rPr>
        <w:t xml:space="preserve">1.2. </w:t>
      </w:r>
      <w:r w:rsidRPr="005C1785">
        <w:rPr>
          <w:rFonts w:ascii="Helvetica" w:hAnsi="Helvetica" w:cs="Helvetica" w:hint="eastAsia"/>
          <w:b/>
          <w:bCs/>
          <w:color w:val="222222"/>
          <w:sz w:val="21"/>
          <w:szCs w:val="21"/>
        </w:rPr>
        <w:t>Транспорт</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метаболитов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митохондриях</w:t>
      </w:r>
      <w:r w:rsidRPr="005C1785">
        <w:rPr>
          <w:rFonts w:ascii="Helvetica" w:hAnsi="Helvetica" w:cs="Helvetica"/>
          <w:b/>
          <w:bCs/>
          <w:color w:val="222222"/>
          <w:sz w:val="21"/>
          <w:szCs w:val="21"/>
        </w:rPr>
        <w:t>.</w:t>
      </w:r>
    </w:p>
    <w:p w14:paraId="047CF0DF" w14:textId="77777777" w:rsidR="005C1785" w:rsidRPr="005C1785" w:rsidRDefault="005C1785" w:rsidP="005C1785">
      <w:pPr>
        <w:rPr>
          <w:rFonts w:ascii="Helvetica" w:hAnsi="Helvetica" w:cs="Helvetica"/>
          <w:b/>
          <w:bCs/>
          <w:color w:val="222222"/>
          <w:sz w:val="21"/>
          <w:szCs w:val="21"/>
        </w:rPr>
      </w:pPr>
    </w:p>
    <w:p w14:paraId="48314306"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hint="eastAsia"/>
          <w:b/>
          <w:bCs/>
          <w:color w:val="222222"/>
          <w:sz w:val="21"/>
          <w:szCs w:val="21"/>
        </w:rPr>
        <w:t>глава</w:t>
      </w:r>
      <w:r w:rsidRPr="005C1785">
        <w:rPr>
          <w:rFonts w:ascii="Helvetica" w:hAnsi="Helvetica" w:cs="Helvetica"/>
          <w:b/>
          <w:bCs/>
          <w:color w:val="222222"/>
          <w:sz w:val="21"/>
          <w:szCs w:val="21"/>
        </w:rPr>
        <w:t xml:space="preserve"> II. </w:t>
      </w:r>
      <w:r w:rsidRPr="005C1785">
        <w:rPr>
          <w:rFonts w:ascii="Helvetica" w:hAnsi="Helvetica" w:cs="Helvetica" w:hint="eastAsia"/>
          <w:b/>
          <w:bCs/>
          <w:color w:val="222222"/>
          <w:sz w:val="21"/>
          <w:szCs w:val="21"/>
        </w:rPr>
        <w:t>регуляция</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метаболических</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процессов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тиреовдньми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гормонами</w:t>
      </w:r>
      <w:r w:rsidRPr="005C1785">
        <w:rPr>
          <w:rFonts w:ascii="Helvetica" w:hAnsi="Helvetica" w:cs="Helvetica"/>
          <w:b/>
          <w:bCs/>
          <w:color w:val="222222"/>
          <w:sz w:val="21"/>
          <w:szCs w:val="21"/>
        </w:rPr>
        <w:t>.</w:t>
      </w:r>
    </w:p>
    <w:p w14:paraId="24E516DF" w14:textId="77777777" w:rsidR="005C1785" w:rsidRPr="005C1785" w:rsidRDefault="005C1785" w:rsidP="005C1785">
      <w:pPr>
        <w:rPr>
          <w:rFonts w:ascii="Helvetica" w:hAnsi="Helvetica" w:cs="Helvetica"/>
          <w:b/>
          <w:bCs/>
          <w:color w:val="222222"/>
          <w:sz w:val="21"/>
          <w:szCs w:val="21"/>
        </w:rPr>
      </w:pPr>
    </w:p>
    <w:p w14:paraId="03AB2CC0"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b/>
          <w:bCs/>
          <w:color w:val="222222"/>
          <w:sz w:val="21"/>
          <w:szCs w:val="21"/>
        </w:rPr>
        <w:t>11.1.</w:t>
      </w:r>
      <w:r w:rsidRPr="005C1785">
        <w:rPr>
          <w:rFonts w:ascii="Helvetica" w:hAnsi="Helvetica" w:cs="Helvetica" w:hint="eastAsia"/>
          <w:b/>
          <w:bCs/>
          <w:color w:val="222222"/>
          <w:sz w:val="21"/>
          <w:szCs w:val="21"/>
        </w:rPr>
        <w:t>Действие</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тиреоидных</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гормонов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на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углеводный</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липидный</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обмен</w:t>
      </w:r>
      <w:r w:rsidRPr="005C1785">
        <w:rPr>
          <w:rFonts w:ascii="Helvetica" w:hAnsi="Helvetica" w:cs="Helvetica"/>
          <w:b/>
          <w:bCs/>
          <w:color w:val="222222"/>
          <w:sz w:val="21"/>
          <w:szCs w:val="21"/>
        </w:rPr>
        <w:t>.</w:t>
      </w:r>
    </w:p>
    <w:p w14:paraId="58E07D04" w14:textId="77777777" w:rsidR="005C1785" w:rsidRPr="005C1785" w:rsidRDefault="005C1785" w:rsidP="005C1785">
      <w:pPr>
        <w:rPr>
          <w:rFonts w:ascii="Helvetica" w:hAnsi="Helvetica" w:cs="Helvetica"/>
          <w:b/>
          <w:bCs/>
          <w:color w:val="222222"/>
          <w:sz w:val="21"/>
          <w:szCs w:val="21"/>
        </w:rPr>
      </w:pPr>
    </w:p>
    <w:p w14:paraId="3728F64B"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hint="eastAsia"/>
          <w:b/>
          <w:bCs/>
          <w:color w:val="222222"/>
          <w:sz w:val="21"/>
          <w:szCs w:val="21"/>
        </w:rPr>
        <w:t>П</w:t>
      </w:r>
      <w:r w:rsidRPr="005C1785">
        <w:rPr>
          <w:rFonts w:ascii="Helvetica" w:hAnsi="Helvetica" w:cs="Helvetica"/>
          <w:b/>
          <w:bCs/>
          <w:color w:val="222222"/>
          <w:sz w:val="21"/>
          <w:szCs w:val="21"/>
        </w:rPr>
        <w:t>.2.</w:t>
      </w:r>
      <w:r w:rsidRPr="005C1785">
        <w:rPr>
          <w:rFonts w:ascii="Helvetica" w:hAnsi="Helvetica" w:cs="Helvetica" w:hint="eastAsia"/>
          <w:b/>
          <w:bCs/>
          <w:color w:val="222222"/>
          <w:sz w:val="21"/>
          <w:szCs w:val="21"/>
        </w:rPr>
        <w:t>Механизм</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активации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основного</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обмена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тирео</w:t>
      </w:r>
      <w:r w:rsidRPr="005C1785">
        <w:rPr>
          <w:rFonts w:ascii="Helvetica" w:hAnsi="Helvetica" w:cs="Helvetica"/>
          <w:b/>
          <w:bCs/>
          <w:color w:val="222222"/>
          <w:sz w:val="21"/>
          <w:szCs w:val="21"/>
        </w:rPr>
        <w:t>-</w:t>
      </w:r>
      <w:r w:rsidRPr="005C1785">
        <w:rPr>
          <w:rFonts w:ascii="Helvetica" w:hAnsi="Helvetica" w:cs="Helvetica" w:hint="eastAsia"/>
          <w:b/>
          <w:bCs/>
          <w:color w:val="222222"/>
          <w:sz w:val="21"/>
          <w:szCs w:val="21"/>
        </w:rPr>
        <w:t>иднши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гормонами</w:t>
      </w:r>
      <w:r w:rsidRPr="005C1785">
        <w:rPr>
          <w:rFonts w:ascii="Helvetica" w:hAnsi="Helvetica" w:cs="Helvetica"/>
          <w:b/>
          <w:bCs/>
          <w:color w:val="222222"/>
          <w:sz w:val="21"/>
          <w:szCs w:val="21"/>
        </w:rPr>
        <w:t>.</w:t>
      </w:r>
    </w:p>
    <w:p w14:paraId="397D6E0B" w14:textId="77777777" w:rsidR="005C1785" w:rsidRPr="005C1785" w:rsidRDefault="005C1785" w:rsidP="005C1785">
      <w:pPr>
        <w:rPr>
          <w:rFonts w:ascii="Helvetica" w:hAnsi="Helvetica" w:cs="Helvetica"/>
          <w:b/>
          <w:bCs/>
          <w:color w:val="222222"/>
          <w:sz w:val="21"/>
          <w:szCs w:val="21"/>
        </w:rPr>
      </w:pPr>
    </w:p>
    <w:p w14:paraId="1BF36AD3"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hint="eastAsia"/>
          <w:b/>
          <w:bCs/>
          <w:color w:val="222222"/>
          <w:sz w:val="21"/>
          <w:szCs w:val="21"/>
        </w:rPr>
        <w:t>П</w:t>
      </w:r>
      <w:r w:rsidRPr="005C1785">
        <w:rPr>
          <w:rFonts w:ascii="Helvetica" w:hAnsi="Helvetica" w:cs="Helvetica"/>
          <w:b/>
          <w:bCs/>
          <w:color w:val="222222"/>
          <w:sz w:val="21"/>
          <w:szCs w:val="21"/>
        </w:rPr>
        <w:t>.</w:t>
      </w:r>
      <w:r w:rsidRPr="005C1785">
        <w:rPr>
          <w:rFonts w:ascii="Helvetica" w:hAnsi="Helvetica" w:cs="Helvetica" w:hint="eastAsia"/>
          <w:b/>
          <w:bCs/>
          <w:color w:val="222222"/>
          <w:sz w:val="21"/>
          <w:szCs w:val="21"/>
        </w:rPr>
        <w:t>З</w:t>
      </w:r>
      <w:r w:rsidRPr="005C1785">
        <w:rPr>
          <w:rFonts w:ascii="Helvetica" w:hAnsi="Helvetica" w:cs="Helvetica"/>
          <w:b/>
          <w:bCs/>
          <w:color w:val="222222"/>
          <w:sz w:val="21"/>
          <w:szCs w:val="21"/>
        </w:rPr>
        <w:t>.</w:t>
      </w:r>
      <w:r w:rsidRPr="005C1785">
        <w:rPr>
          <w:rFonts w:ascii="Helvetica" w:hAnsi="Helvetica" w:cs="Helvetica" w:hint="eastAsia"/>
          <w:b/>
          <w:bCs/>
          <w:color w:val="222222"/>
          <w:sz w:val="21"/>
          <w:szCs w:val="21"/>
        </w:rPr>
        <w:t>Влияние</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тиреоидных</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гормонов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на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энергетический</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обмен</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исследованиях</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на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клеточном</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уровне</w:t>
      </w:r>
      <w:r w:rsidRPr="005C1785">
        <w:rPr>
          <w:rFonts w:ascii="Helvetica" w:hAnsi="Helvetica" w:cs="Helvetica"/>
          <w:b/>
          <w:bCs/>
          <w:color w:val="222222"/>
          <w:sz w:val="21"/>
          <w:szCs w:val="21"/>
        </w:rPr>
        <w:t>.</w:t>
      </w:r>
      <w:r w:rsidRPr="005C1785">
        <w:rPr>
          <w:rFonts w:ascii="Helvetica" w:hAnsi="Helvetica" w:cs="Helvetica" w:hint="eastAsia"/>
          <w:b/>
          <w:bCs/>
          <w:color w:val="222222"/>
          <w:sz w:val="21"/>
          <w:szCs w:val="21"/>
        </w:rPr>
        <w:t>•</w:t>
      </w:r>
      <w:r w:rsidRPr="005C1785">
        <w:rPr>
          <w:rFonts w:ascii="Helvetica" w:hAnsi="Helvetica" w:cs="Helvetica"/>
          <w:b/>
          <w:bCs/>
          <w:color w:val="222222"/>
          <w:sz w:val="21"/>
          <w:szCs w:val="21"/>
        </w:rPr>
        <w:t>*.*♦. 26</w:t>
      </w:r>
    </w:p>
    <w:p w14:paraId="6455D76C" w14:textId="77777777" w:rsidR="005C1785" w:rsidRPr="005C1785" w:rsidRDefault="005C1785" w:rsidP="005C1785">
      <w:pPr>
        <w:rPr>
          <w:rFonts w:ascii="Helvetica" w:hAnsi="Helvetica" w:cs="Helvetica"/>
          <w:b/>
          <w:bCs/>
          <w:color w:val="222222"/>
          <w:sz w:val="21"/>
          <w:szCs w:val="21"/>
        </w:rPr>
      </w:pPr>
    </w:p>
    <w:p w14:paraId="4C3641F8"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hint="eastAsia"/>
          <w:b/>
          <w:bCs/>
          <w:color w:val="222222"/>
          <w:sz w:val="21"/>
          <w:szCs w:val="21"/>
        </w:rPr>
        <w:t>И</w:t>
      </w:r>
      <w:r w:rsidRPr="005C1785">
        <w:rPr>
          <w:rFonts w:ascii="Helvetica" w:hAnsi="Helvetica" w:cs="Helvetica"/>
          <w:b/>
          <w:bCs/>
          <w:color w:val="222222"/>
          <w:sz w:val="21"/>
          <w:szCs w:val="21"/>
        </w:rPr>
        <w:t>.4.</w:t>
      </w:r>
      <w:r w:rsidRPr="005C1785">
        <w:rPr>
          <w:rFonts w:ascii="Helvetica" w:hAnsi="Helvetica" w:cs="Helvetica" w:hint="eastAsia"/>
          <w:b/>
          <w:bCs/>
          <w:color w:val="222222"/>
          <w:sz w:val="21"/>
          <w:szCs w:val="21"/>
        </w:rPr>
        <w:t>Влияние</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тиреоидных</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гормонов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на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функциональ</w:t>
      </w:r>
      <w:r w:rsidRPr="005C1785">
        <w:rPr>
          <w:rFonts w:ascii="Helvetica" w:hAnsi="Helvetica" w:cs="Helvetica" w:hint="eastAsia"/>
          <w:b/>
          <w:bCs/>
          <w:color w:val="222222"/>
          <w:sz w:val="21"/>
          <w:szCs w:val="21"/>
        </w:rPr>
        <w:lastRenderedPageBreak/>
        <w:t>ное</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состояние</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митохондрий</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органах</w:t>
      </w:r>
      <w:r w:rsidRPr="005C1785">
        <w:rPr>
          <w:rFonts w:ascii="Helvetica" w:hAnsi="Helvetica" w:cs="Helvetica"/>
          <w:b/>
          <w:bCs/>
          <w:color w:val="222222"/>
          <w:sz w:val="21"/>
          <w:szCs w:val="21"/>
        </w:rPr>
        <w:t>-</w:t>
      </w:r>
      <w:r w:rsidRPr="005C1785">
        <w:rPr>
          <w:rFonts w:ascii="Helvetica" w:hAnsi="Helvetica" w:cs="Helvetica" w:hint="eastAsia"/>
          <w:b/>
          <w:bCs/>
          <w:color w:val="222222"/>
          <w:sz w:val="21"/>
          <w:szCs w:val="21"/>
        </w:rPr>
        <w:t>мишенях</w:t>
      </w:r>
      <w:r w:rsidRPr="005C1785">
        <w:rPr>
          <w:rFonts w:ascii="Helvetica" w:hAnsi="Helvetica" w:cs="Helvetica"/>
          <w:b/>
          <w:bCs/>
          <w:color w:val="222222"/>
          <w:sz w:val="21"/>
          <w:szCs w:val="21"/>
        </w:rPr>
        <w:t>. . ♦.</w:t>
      </w:r>
      <w:r w:rsidRPr="005C1785">
        <w:rPr>
          <w:rFonts w:ascii="Helvetica" w:hAnsi="Helvetica" w:cs="Helvetica" w:hint="eastAsia"/>
          <w:b/>
          <w:bCs/>
          <w:color w:val="222222"/>
          <w:sz w:val="21"/>
          <w:szCs w:val="21"/>
        </w:rPr>
        <w:t>«</w:t>
      </w:r>
      <w:r w:rsidRPr="005C1785">
        <w:rPr>
          <w:rFonts w:ascii="Helvetica" w:hAnsi="Helvetica" w:cs="Helvetica"/>
          <w:b/>
          <w:bCs/>
          <w:color w:val="222222"/>
          <w:sz w:val="21"/>
          <w:szCs w:val="21"/>
        </w:rPr>
        <w:t>. 27</w:t>
      </w:r>
    </w:p>
    <w:p w14:paraId="588DAAF9" w14:textId="77777777" w:rsidR="005C1785" w:rsidRPr="005C1785" w:rsidRDefault="005C1785" w:rsidP="005C1785">
      <w:pPr>
        <w:rPr>
          <w:rFonts w:ascii="Helvetica" w:hAnsi="Helvetica" w:cs="Helvetica"/>
          <w:b/>
          <w:bCs/>
          <w:color w:val="222222"/>
          <w:sz w:val="21"/>
          <w:szCs w:val="21"/>
        </w:rPr>
      </w:pPr>
    </w:p>
    <w:p w14:paraId="4DE4F12A"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b/>
          <w:bCs/>
          <w:color w:val="222222"/>
          <w:sz w:val="21"/>
          <w:szCs w:val="21"/>
        </w:rPr>
        <w:t xml:space="preserve">II. </w:t>
      </w:r>
      <w:r w:rsidRPr="005C1785">
        <w:rPr>
          <w:rFonts w:ascii="Helvetica" w:hAnsi="Helvetica" w:cs="Helvetica" w:hint="eastAsia"/>
          <w:b/>
          <w:bCs/>
          <w:color w:val="222222"/>
          <w:sz w:val="21"/>
          <w:szCs w:val="21"/>
        </w:rPr>
        <w:t>б</w:t>
      </w:r>
      <w:r w:rsidRPr="005C1785">
        <w:rPr>
          <w:rFonts w:ascii="Helvetica" w:hAnsi="Helvetica" w:cs="Helvetica"/>
          <w:b/>
          <w:bCs/>
          <w:color w:val="222222"/>
          <w:sz w:val="21"/>
          <w:szCs w:val="21"/>
        </w:rPr>
        <w:t>.</w:t>
      </w:r>
      <w:r w:rsidRPr="005C1785">
        <w:rPr>
          <w:rFonts w:ascii="Helvetica" w:hAnsi="Helvetica" w:cs="Helvetica" w:hint="eastAsia"/>
          <w:b/>
          <w:bCs/>
          <w:color w:val="222222"/>
          <w:sz w:val="21"/>
          <w:szCs w:val="21"/>
        </w:rPr>
        <w:t>Цитоплазматические</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регуляторы</w:t>
      </w:r>
      <w:r w:rsidRPr="005C1785">
        <w:rPr>
          <w:rFonts w:ascii="Helvetica" w:hAnsi="Helvetica" w:cs="Helvetica"/>
          <w:b/>
          <w:bCs/>
          <w:color w:val="222222"/>
          <w:sz w:val="21"/>
          <w:szCs w:val="21"/>
        </w:rPr>
        <w:t xml:space="preserve"> - </w:t>
      </w:r>
      <w:r w:rsidRPr="005C1785">
        <w:rPr>
          <w:rFonts w:ascii="Helvetica" w:hAnsi="Helvetica" w:cs="Helvetica" w:hint="eastAsia"/>
          <w:b/>
          <w:bCs/>
          <w:color w:val="222222"/>
          <w:sz w:val="21"/>
          <w:szCs w:val="21"/>
        </w:rPr>
        <w:t>посредники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действия</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гормонов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на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митохондриальные</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процессы</w:t>
      </w:r>
      <w:r w:rsidRPr="005C1785">
        <w:rPr>
          <w:rFonts w:ascii="Helvetica" w:hAnsi="Helvetica" w:cs="Helvetica"/>
          <w:b/>
          <w:bCs/>
          <w:color w:val="222222"/>
          <w:sz w:val="21"/>
          <w:szCs w:val="21"/>
        </w:rPr>
        <w:t>. 42</w:t>
      </w:r>
    </w:p>
    <w:p w14:paraId="6304C8E0" w14:textId="77777777" w:rsidR="005C1785" w:rsidRPr="005C1785" w:rsidRDefault="005C1785" w:rsidP="005C1785">
      <w:pPr>
        <w:rPr>
          <w:rFonts w:ascii="Helvetica" w:hAnsi="Helvetica" w:cs="Helvetica"/>
          <w:b/>
          <w:bCs/>
          <w:color w:val="222222"/>
          <w:sz w:val="21"/>
          <w:szCs w:val="21"/>
        </w:rPr>
      </w:pPr>
    </w:p>
    <w:p w14:paraId="499B1370"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hint="eastAsia"/>
          <w:b/>
          <w:bCs/>
          <w:color w:val="222222"/>
          <w:sz w:val="21"/>
          <w:szCs w:val="21"/>
        </w:rPr>
        <w:t>ЭКСПЕРИМЕНТАЛЬНАЯ</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ЧАСТЬ</w:t>
      </w:r>
    </w:p>
    <w:p w14:paraId="5D459643" w14:textId="77777777" w:rsidR="005C1785" w:rsidRPr="005C1785" w:rsidRDefault="005C1785" w:rsidP="005C1785">
      <w:pPr>
        <w:rPr>
          <w:rFonts w:ascii="Helvetica" w:hAnsi="Helvetica" w:cs="Helvetica"/>
          <w:b/>
          <w:bCs/>
          <w:color w:val="222222"/>
          <w:sz w:val="21"/>
          <w:szCs w:val="21"/>
        </w:rPr>
      </w:pPr>
    </w:p>
    <w:p w14:paraId="51A27BBB"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hint="eastAsia"/>
          <w:b/>
          <w:bCs/>
          <w:color w:val="222222"/>
          <w:sz w:val="21"/>
          <w:szCs w:val="21"/>
        </w:rPr>
        <w:t>ГЛАВА</w:t>
      </w:r>
      <w:r w:rsidRPr="005C1785">
        <w:rPr>
          <w:rFonts w:ascii="Helvetica" w:hAnsi="Helvetica" w:cs="Helvetica"/>
          <w:b/>
          <w:bCs/>
          <w:color w:val="222222"/>
          <w:sz w:val="21"/>
          <w:szCs w:val="21"/>
        </w:rPr>
        <w:t xml:space="preserve"> III. </w:t>
      </w:r>
      <w:r w:rsidRPr="005C1785">
        <w:rPr>
          <w:rFonts w:ascii="Helvetica" w:hAnsi="Helvetica" w:cs="Helvetica" w:hint="eastAsia"/>
          <w:b/>
          <w:bCs/>
          <w:color w:val="222222"/>
          <w:sz w:val="21"/>
          <w:szCs w:val="21"/>
        </w:rPr>
        <w:t>МАТЕРИАЛЫ</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МЕТОДЫ</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ИССЛЕДОВАНИЯ</w:t>
      </w:r>
      <w:r w:rsidRPr="005C1785">
        <w:rPr>
          <w:rFonts w:ascii="Helvetica" w:hAnsi="Helvetica" w:cs="Helvetica"/>
          <w:b/>
          <w:bCs/>
          <w:color w:val="222222"/>
          <w:sz w:val="21"/>
          <w:szCs w:val="21"/>
        </w:rPr>
        <w:t>. 46</w:t>
      </w:r>
    </w:p>
    <w:p w14:paraId="61718448" w14:textId="77777777" w:rsidR="005C1785" w:rsidRPr="005C1785" w:rsidRDefault="005C1785" w:rsidP="005C1785">
      <w:pPr>
        <w:rPr>
          <w:rFonts w:ascii="Helvetica" w:hAnsi="Helvetica" w:cs="Helvetica"/>
          <w:b/>
          <w:bCs/>
          <w:color w:val="222222"/>
          <w:sz w:val="21"/>
          <w:szCs w:val="21"/>
        </w:rPr>
      </w:pPr>
    </w:p>
    <w:p w14:paraId="5AECA5B5"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hint="eastAsia"/>
          <w:b/>
          <w:bCs/>
          <w:color w:val="222222"/>
          <w:sz w:val="21"/>
          <w:szCs w:val="21"/>
        </w:rPr>
        <w:t>ГЛАВА</w:t>
      </w:r>
      <w:r w:rsidRPr="005C1785">
        <w:rPr>
          <w:rFonts w:ascii="Helvetica" w:hAnsi="Helvetica" w:cs="Helvetica"/>
          <w:b/>
          <w:bCs/>
          <w:color w:val="222222"/>
          <w:sz w:val="21"/>
          <w:szCs w:val="21"/>
        </w:rPr>
        <w:t xml:space="preserve"> 1</w:t>
      </w:r>
      <w:r w:rsidRPr="005C1785">
        <w:rPr>
          <w:rFonts w:ascii="Helvetica" w:hAnsi="Helvetica" w:cs="Helvetica" w:hint="eastAsia"/>
          <w:b/>
          <w:bCs/>
          <w:color w:val="222222"/>
          <w:sz w:val="21"/>
          <w:szCs w:val="21"/>
        </w:rPr>
        <w:t>У</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РЕГУЛЯЦИЯ</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ТРАНСПОРТА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ПИРУВАТА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ИОНОВ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КАЛЬЦИЯ</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МИТОХОНДРИЯХ</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ТИРЕОИДНЫМИ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ГОРМОНАМИ</w:t>
      </w:r>
      <w:r w:rsidRPr="005C1785">
        <w:rPr>
          <w:rFonts w:ascii="Helvetica" w:hAnsi="Helvetica" w:cs="Helvetica"/>
          <w:b/>
          <w:bCs/>
          <w:color w:val="222222"/>
          <w:sz w:val="21"/>
          <w:szCs w:val="21"/>
        </w:rPr>
        <w:t>,. 56</w:t>
      </w:r>
    </w:p>
    <w:p w14:paraId="439DEBA4" w14:textId="77777777" w:rsidR="005C1785" w:rsidRPr="005C1785" w:rsidRDefault="005C1785" w:rsidP="005C1785">
      <w:pPr>
        <w:rPr>
          <w:rFonts w:ascii="Helvetica" w:hAnsi="Helvetica" w:cs="Helvetica"/>
          <w:b/>
          <w:bCs/>
          <w:color w:val="222222"/>
          <w:sz w:val="21"/>
          <w:szCs w:val="21"/>
        </w:rPr>
      </w:pPr>
    </w:p>
    <w:p w14:paraId="1C65D915"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b/>
          <w:bCs/>
          <w:color w:val="222222"/>
          <w:sz w:val="21"/>
          <w:szCs w:val="21"/>
        </w:rPr>
        <w:t>1</w:t>
      </w:r>
      <w:r w:rsidRPr="005C1785">
        <w:rPr>
          <w:rFonts w:ascii="Helvetica" w:hAnsi="Helvetica" w:cs="Helvetica" w:hint="eastAsia"/>
          <w:b/>
          <w:bCs/>
          <w:color w:val="222222"/>
          <w:sz w:val="21"/>
          <w:szCs w:val="21"/>
        </w:rPr>
        <w:t>У</w:t>
      </w:r>
      <w:r w:rsidRPr="005C1785">
        <w:rPr>
          <w:rFonts w:ascii="Helvetica" w:hAnsi="Helvetica" w:cs="Helvetica"/>
          <w:b/>
          <w:bCs/>
          <w:color w:val="222222"/>
          <w:sz w:val="21"/>
          <w:szCs w:val="21"/>
        </w:rPr>
        <w:t>.1.</w:t>
      </w:r>
      <w:r w:rsidRPr="005C1785">
        <w:rPr>
          <w:rFonts w:ascii="Helvetica" w:hAnsi="Helvetica" w:cs="Helvetica" w:hint="eastAsia"/>
          <w:b/>
          <w:bCs/>
          <w:color w:val="222222"/>
          <w:sz w:val="21"/>
          <w:szCs w:val="21"/>
        </w:rPr>
        <w:t>Регуляция</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транспорта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пирувата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митохондриях</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тиреоидными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гормонами</w:t>
      </w:r>
      <w:r w:rsidRPr="005C1785">
        <w:rPr>
          <w:rFonts w:ascii="Helvetica" w:hAnsi="Helvetica" w:cs="Helvetica"/>
          <w:b/>
          <w:bCs/>
          <w:color w:val="222222"/>
          <w:sz w:val="21"/>
          <w:szCs w:val="21"/>
        </w:rPr>
        <w:t xml:space="preserve">. 56 </w:t>
      </w:r>
      <w:r w:rsidRPr="005C1785">
        <w:rPr>
          <w:rFonts w:ascii="Helvetica" w:hAnsi="Helvetica" w:cs="Helvetica" w:hint="eastAsia"/>
          <w:b/>
          <w:bCs/>
          <w:color w:val="222222"/>
          <w:sz w:val="21"/>
          <w:szCs w:val="21"/>
        </w:rPr>
        <w:t>стр</w:t>
      </w:r>
      <w:r w:rsidRPr="005C1785">
        <w:rPr>
          <w:rFonts w:ascii="Helvetica" w:hAnsi="Helvetica" w:cs="Helvetica"/>
          <w:b/>
          <w:bCs/>
          <w:color w:val="222222"/>
          <w:sz w:val="21"/>
          <w:szCs w:val="21"/>
        </w:rPr>
        <w:t>. 4</w:t>
      </w:r>
    </w:p>
    <w:p w14:paraId="0A45C0B1" w14:textId="77777777" w:rsidR="005C1785" w:rsidRPr="005C1785" w:rsidRDefault="005C1785" w:rsidP="005C1785">
      <w:pPr>
        <w:rPr>
          <w:rFonts w:ascii="Helvetica" w:hAnsi="Helvetica" w:cs="Helvetica"/>
          <w:b/>
          <w:bCs/>
          <w:color w:val="222222"/>
          <w:sz w:val="21"/>
          <w:szCs w:val="21"/>
        </w:rPr>
      </w:pPr>
    </w:p>
    <w:p w14:paraId="30FDF369"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b/>
          <w:bCs/>
          <w:color w:val="222222"/>
          <w:sz w:val="21"/>
          <w:szCs w:val="21"/>
        </w:rPr>
        <w:t xml:space="preserve">7-15 7-10 10 3 - . </w:t>
      </w:r>
      <w:r w:rsidRPr="005C1785">
        <w:rPr>
          <w:rFonts w:ascii="Helvetica" w:hAnsi="Helvetica" w:cs="Helvetica" w:hint="eastAsia"/>
          <w:b/>
          <w:bCs/>
          <w:color w:val="222222"/>
          <w:sz w:val="21"/>
          <w:szCs w:val="21"/>
        </w:rPr>
        <w:t>стр</w:t>
      </w:r>
      <w:r w:rsidRPr="005C1785">
        <w:rPr>
          <w:rFonts w:ascii="Helvetica" w:hAnsi="Helvetica" w:cs="Helvetica"/>
          <w:b/>
          <w:bCs/>
          <w:color w:val="222222"/>
          <w:sz w:val="21"/>
          <w:szCs w:val="21"/>
        </w:rPr>
        <w:t>.</w:t>
      </w:r>
    </w:p>
    <w:p w14:paraId="196FC3F6" w14:textId="77777777" w:rsidR="005C1785" w:rsidRPr="005C1785" w:rsidRDefault="005C1785" w:rsidP="005C1785">
      <w:pPr>
        <w:rPr>
          <w:rFonts w:ascii="Helvetica" w:hAnsi="Helvetica" w:cs="Helvetica"/>
          <w:b/>
          <w:bCs/>
          <w:color w:val="222222"/>
          <w:sz w:val="21"/>
          <w:szCs w:val="21"/>
        </w:rPr>
      </w:pPr>
    </w:p>
    <w:p w14:paraId="6FBD6C69"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b/>
          <w:bCs/>
          <w:color w:val="222222"/>
          <w:sz w:val="21"/>
          <w:szCs w:val="21"/>
        </w:rPr>
        <w:t>1</w:t>
      </w:r>
      <w:r w:rsidRPr="005C1785">
        <w:rPr>
          <w:rFonts w:ascii="Helvetica" w:hAnsi="Helvetica" w:cs="Helvetica" w:hint="eastAsia"/>
          <w:b/>
          <w:bCs/>
          <w:color w:val="222222"/>
          <w:sz w:val="21"/>
          <w:szCs w:val="21"/>
        </w:rPr>
        <w:t>У</w:t>
      </w:r>
      <w:r w:rsidRPr="005C1785">
        <w:rPr>
          <w:rFonts w:ascii="Helvetica" w:hAnsi="Helvetica" w:cs="Helvetica"/>
          <w:b/>
          <w:bCs/>
          <w:color w:val="222222"/>
          <w:sz w:val="21"/>
          <w:szCs w:val="21"/>
        </w:rPr>
        <w:t>.2.</w:t>
      </w:r>
      <w:r w:rsidRPr="005C1785">
        <w:rPr>
          <w:rFonts w:ascii="Helvetica" w:hAnsi="Helvetica" w:cs="Helvetica" w:hint="eastAsia"/>
          <w:b/>
          <w:bCs/>
          <w:color w:val="222222"/>
          <w:sz w:val="21"/>
          <w:szCs w:val="21"/>
        </w:rPr>
        <w:t>Снижение</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чувствительности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митохондрий</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печени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крысы</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к</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действию</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ИЗР</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при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гипертиреозе</w:t>
      </w:r>
      <w:r w:rsidRPr="005C1785">
        <w:rPr>
          <w:rFonts w:ascii="Helvetica" w:hAnsi="Helvetica" w:cs="Helvetica"/>
          <w:b/>
          <w:bCs/>
          <w:color w:val="222222"/>
          <w:sz w:val="21"/>
          <w:szCs w:val="21"/>
        </w:rPr>
        <w:t xml:space="preserve"> 63-</w:t>
      </w:r>
    </w:p>
    <w:p w14:paraId="50F4F340" w14:textId="77777777" w:rsidR="005C1785" w:rsidRPr="005C1785" w:rsidRDefault="005C1785" w:rsidP="005C1785">
      <w:pPr>
        <w:rPr>
          <w:rFonts w:ascii="Helvetica" w:hAnsi="Helvetica" w:cs="Helvetica"/>
          <w:b/>
          <w:bCs/>
          <w:color w:val="222222"/>
          <w:sz w:val="21"/>
          <w:szCs w:val="21"/>
        </w:rPr>
      </w:pPr>
    </w:p>
    <w:p w14:paraId="6024C8DF"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hint="eastAsia"/>
          <w:b/>
          <w:bCs/>
          <w:color w:val="222222"/>
          <w:sz w:val="21"/>
          <w:szCs w:val="21"/>
        </w:rPr>
        <w:t>ГЛАВА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У</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ЦИТОПЛАЗМАТИЧЕСКИЙ</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ИНДУКТОР</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ТРАНСПОРТА</w:t>
      </w:r>
    </w:p>
    <w:p w14:paraId="7E3AFF0E" w14:textId="77777777" w:rsidR="005C1785" w:rsidRPr="005C1785" w:rsidRDefault="005C1785" w:rsidP="005C1785">
      <w:pPr>
        <w:rPr>
          <w:rFonts w:ascii="Helvetica" w:hAnsi="Helvetica" w:cs="Helvetica"/>
          <w:b/>
          <w:bCs/>
          <w:color w:val="222222"/>
          <w:sz w:val="21"/>
          <w:szCs w:val="21"/>
        </w:rPr>
      </w:pPr>
    </w:p>
    <w:p w14:paraId="3857B971"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hint="eastAsia"/>
          <w:b/>
          <w:bCs/>
          <w:color w:val="222222"/>
          <w:sz w:val="21"/>
          <w:szCs w:val="21"/>
        </w:rPr>
        <w:t>АНИОНОВ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МИТОХОНДРИЯХ</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РЕГУЛЯЦИЯ</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ЕГО</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АКТИВНОСТИ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ТИРЕОИДНЬМИ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ГОРМОНАМИ</w:t>
      </w:r>
      <w:r w:rsidRPr="005C1785">
        <w:rPr>
          <w:rFonts w:ascii="Helvetica" w:hAnsi="Helvetica" w:cs="Helvetica"/>
          <w:b/>
          <w:bCs/>
          <w:color w:val="222222"/>
          <w:sz w:val="21"/>
          <w:szCs w:val="21"/>
        </w:rPr>
        <w:t>. 67</w:t>
      </w:r>
    </w:p>
    <w:p w14:paraId="1871F98C" w14:textId="77777777" w:rsidR="005C1785" w:rsidRPr="005C1785" w:rsidRDefault="005C1785" w:rsidP="005C1785">
      <w:pPr>
        <w:rPr>
          <w:rFonts w:ascii="Helvetica" w:hAnsi="Helvetica" w:cs="Helvetica"/>
          <w:b/>
          <w:bCs/>
          <w:color w:val="222222"/>
          <w:sz w:val="21"/>
          <w:szCs w:val="21"/>
        </w:rPr>
      </w:pPr>
    </w:p>
    <w:p w14:paraId="677F2D00"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hint="eastAsia"/>
          <w:b/>
          <w:bCs/>
          <w:color w:val="222222"/>
          <w:sz w:val="21"/>
          <w:szCs w:val="21"/>
        </w:rPr>
        <w:t>У</w:t>
      </w:r>
      <w:r w:rsidRPr="005C1785">
        <w:rPr>
          <w:rFonts w:ascii="Helvetica" w:hAnsi="Helvetica" w:cs="Helvetica"/>
          <w:b/>
          <w:bCs/>
          <w:color w:val="222222"/>
          <w:sz w:val="21"/>
          <w:szCs w:val="21"/>
        </w:rPr>
        <w:t xml:space="preserve">.1. </w:t>
      </w:r>
      <w:r w:rsidRPr="005C1785">
        <w:rPr>
          <w:rFonts w:ascii="Helvetica" w:hAnsi="Helvetica" w:cs="Helvetica" w:hint="eastAsia"/>
          <w:b/>
          <w:bCs/>
          <w:color w:val="222222"/>
          <w:sz w:val="21"/>
          <w:szCs w:val="21"/>
        </w:rPr>
        <w:t>Действие</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тиреоидных</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гормонов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на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активность</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вдтоплазматического</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фактора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индуцирующего</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транспорт</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анионов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через</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мембрану</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митохондрий</w:t>
      </w:r>
      <w:r w:rsidRPr="005C1785">
        <w:rPr>
          <w:rFonts w:ascii="Helvetica" w:hAnsi="Helvetica" w:cs="Helvetica"/>
          <w:b/>
          <w:bCs/>
          <w:color w:val="222222"/>
          <w:sz w:val="21"/>
          <w:szCs w:val="21"/>
        </w:rPr>
        <w:t>.88</w:t>
      </w:r>
    </w:p>
    <w:p w14:paraId="14EE3B3C" w14:textId="77777777" w:rsidR="005C1785" w:rsidRPr="005C1785" w:rsidRDefault="005C1785" w:rsidP="005C1785">
      <w:pPr>
        <w:rPr>
          <w:rFonts w:ascii="Helvetica" w:hAnsi="Helvetica" w:cs="Helvetica"/>
          <w:b/>
          <w:bCs/>
          <w:color w:val="222222"/>
          <w:sz w:val="21"/>
          <w:szCs w:val="21"/>
        </w:rPr>
      </w:pPr>
    </w:p>
    <w:p w14:paraId="1263254C"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hint="eastAsia"/>
          <w:b/>
          <w:bCs/>
          <w:color w:val="222222"/>
          <w:sz w:val="21"/>
          <w:szCs w:val="21"/>
        </w:rPr>
        <w:t>У</w:t>
      </w:r>
      <w:r w:rsidRPr="005C1785">
        <w:rPr>
          <w:rFonts w:ascii="Helvetica" w:hAnsi="Helvetica" w:cs="Helvetica"/>
          <w:b/>
          <w:bCs/>
          <w:color w:val="222222"/>
          <w:sz w:val="21"/>
          <w:szCs w:val="21"/>
        </w:rPr>
        <w:t xml:space="preserve">. 2. </w:t>
      </w:r>
      <w:r w:rsidRPr="005C1785">
        <w:rPr>
          <w:rFonts w:ascii="Helvetica" w:hAnsi="Helvetica" w:cs="Helvetica" w:hint="eastAsia"/>
          <w:b/>
          <w:bCs/>
          <w:color w:val="222222"/>
          <w:sz w:val="21"/>
          <w:szCs w:val="21"/>
        </w:rPr>
        <w:t>Регуляция</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транспорта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фосфата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через</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мембрану</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митохондрий</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печени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крыс</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присутствии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термостабильной</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фракции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цитоплазмы</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изменением</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концентрации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ионизированного</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кальция</w:t>
      </w:r>
      <w:r w:rsidRPr="005C1785">
        <w:rPr>
          <w:rFonts w:ascii="Helvetica" w:hAnsi="Helvetica" w:cs="Helvetica"/>
          <w:b/>
          <w:bCs/>
          <w:color w:val="222222"/>
          <w:sz w:val="21"/>
          <w:szCs w:val="21"/>
        </w:rPr>
        <w:t>.V. 100</w:t>
      </w:r>
    </w:p>
    <w:p w14:paraId="009A8671" w14:textId="77777777" w:rsidR="005C1785" w:rsidRPr="005C1785" w:rsidRDefault="005C1785" w:rsidP="005C1785">
      <w:pPr>
        <w:rPr>
          <w:rFonts w:ascii="Helvetica" w:hAnsi="Helvetica" w:cs="Helvetica"/>
          <w:b/>
          <w:bCs/>
          <w:color w:val="222222"/>
          <w:sz w:val="21"/>
          <w:szCs w:val="21"/>
        </w:rPr>
      </w:pPr>
    </w:p>
    <w:p w14:paraId="43244882"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hint="eastAsia"/>
          <w:b/>
          <w:bCs/>
          <w:color w:val="222222"/>
          <w:sz w:val="21"/>
          <w:szCs w:val="21"/>
        </w:rPr>
        <w:t>У</w:t>
      </w:r>
      <w:r w:rsidRPr="005C1785">
        <w:rPr>
          <w:rFonts w:ascii="Helvetica" w:hAnsi="Helvetica" w:cs="Helvetica"/>
          <w:b/>
          <w:bCs/>
          <w:color w:val="222222"/>
          <w:sz w:val="21"/>
          <w:szCs w:val="21"/>
        </w:rPr>
        <w:t>.</w:t>
      </w:r>
      <w:r w:rsidRPr="005C1785">
        <w:rPr>
          <w:rFonts w:ascii="Helvetica" w:hAnsi="Helvetica" w:cs="Helvetica" w:hint="eastAsia"/>
          <w:b/>
          <w:bCs/>
          <w:color w:val="222222"/>
          <w:sz w:val="21"/>
          <w:szCs w:val="21"/>
        </w:rPr>
        <w:t>З</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Увеличение</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чувствительности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митохондрий</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печени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крыс</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к</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действию</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индуктора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транспорт</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анионов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при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гипертиреозе</w:t>
      </w:r>
      <w:r w:rsidRPr="005C1785">
        <w:rPr>
          <w:rFonts w:ascii="Helvetica" w:hAnsi="Helvetica" w:cs="Helvetica"/>
          <w:b/>
          <w:bCs/>
          <w:color w:val="222222"/>
          <w:sz w:val="21"/>
          <w:szCs w:val="21"/>
        </w:rPr>
        <w:t>. 104</w:t>
      </w:r>
    </w:p>
    <w:p w14:paraId="61FE8A8D" w14:textId="77777777" w:rsidR="005C1785" w:rsidRPr="005C1785" w:rsidRDefault="005C1785" w:rsidP="005C1785">
      <w:pPr>
        <w:rPr>
          <w:rFonts w:ascii="Helvetica" w:hAnsi="Helvetica" w:cs="Helvetica"/>
          <w:b/>
          <w:bCs/>
          <w:color w:val="222222"/>
          <w:sz w:val="21"/>
          <w:szCs w:val="21"/>
        </w:rPr>
      </w:pPr>
    </w:p>
    <w:p w14:paraId="7D163B08" w14:textId="77777777" w:rsidR="005C1785" w:rsidRPr="005C1785" w:rsidRDefault="005C1785" w:rsidP="005C1785">
      <w:pPr>
        <w:rPr>
          <w:rFonts w:ascii="Helvetica" w:hAnsi="Helvetica" w:cs="Helvetica"/>
          <w:b/>
          <w:bCs/>
          <w:color w:val="222222"/>
          <w:sz w:val="21"/>
          <w:szCs w:val="21"/>
        </w:rPr>
      </w:pPr>
      <w:r w:rsidRPr="005C1785">
        <w:rPr>
          <w:rFonts w:ascii="Helvetica" w:hAnsi="Helvetica" w:cs="Helvetica" w:hint="eastAsia"/>
          <w:b/>
          <w:bCs/>
          <w:color w:val="222222"/>
          <w:sz w:val="21"/>
          <w:szCs w:val="21"/>
        </w:rPr>
        <w:t>У</w:t>
      </w:r>
      <w:r w:rsidRPr="005C1785">
        <w:rPr>
          <w:rFonts w:ascii="Helvetica" w:hAnsi="Helvetica" w:cs="Helvetica"/>
          <w:b/>
          <w:bCs/>
          <w:color w:val="222222"/>
          <w:sz w:val="21"/>
          <w:szCs w:val="21"/>
        </w:rPr>
        <w:t xml:space="preserve">.4. </w:t>
      </w:r>
      <w:r w:rsidRPr="005C1785">
        <w:rPr>
          <w:rFonts w:ascii="Helvetica" w:hAnsi="Helvetica" w:cs="Helvetica" w:hint="eastAsia"/>
          <w:b/>
          <w:bCs/>
          <w:color w:val="222222"/>
          <w:sz w:val="21"/>
          <w:szCs w:val="21"/>
        </w:rPr>
        <w:t>Ввделение</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индуктора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транспорта</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анионов</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из</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термостабильной</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фракции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цитоплазмы</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печени</w:t>
      </w:r>
      <w:r w:rsidRPr="005C1785">
        <w:rPr>
          <w:rFonts w:ascii="Helvetica" w:hAnsi="Helvetica" w:cs="Helvetica"/>
          <w:b/>
          <w:bCs/>
          <w:color w:val="222222"/>
          <w:sz w:val="21"/>
          <w:szCs w:val="21"/>
        </w:rPr>
        <w:t xml:space="preserve"> </w:t>
      </w:r>
      <w:r w:rsidRPr="005C1785">
        <w:rPr>
          <w:rFonts w:ascii="Helvetica" w:hAnsi="Helvetica" w:cs="Helvetica" w:hint="eastAsia"/>
          <w:b/>
          <w:bCs/>
          <w:color w:val="222222"/>
          <w:sz w:val="21"/>
          <w:szCs w:val="21"/>
        </w:rPr>
        <w:t>крыс</w:t>
      </w:r>
      <w:r w:rsidRPr="005C1785">
        <w:rPr>
          <w:rFonts w:ascii="Helvetica" w:hAnsi="Helvetica" w:cs="Helvetica"/>
          <w:b/>
          <w:bCs/>
          <w:color w:val="222222"/>
          <w:sz w:val="21"/>
          <w:szCs w:val="21"/>
        </w:rPr>
        <w:t>. . 107</w:t>
      </w:r>
    </w:p>
    <w:p w14:paraId="58E38CC1" w14:textId="77777777" w:rsidR="005C1785" w:rsidRPr="005C1785" w:rsidRDefault="005C1785" w:rsidP="005C1785">
      <w:pPr>
        <w:rPr>
          <w:rFonts w:ascii="Helvetica" w:hAnsi="Helvetica" w:cs="Helvetica"/>
          <w:b/>
          <w:bCs/>
          <w:color w:val="222222"/>
          <w:sz w:val="21"/>
          <w:szCs w:val="21"/>
        </w:rPr>
      </w:pPr>
    </w:p>
    <w:p w14:paraId="0C1B29AA" w14:textId="2C9BA2DA" w:rsidR="008A0C40" w:rsidRPr="005C1785" w:rsidRDefault="005C1785" w:rsidP="005C1785">
      <w:r w:rsidRPr="005C1785">
        <w:rPr>
          <w:rFonts w:ascii="Helvetica" w:hAnsi="Helvetica" w:cs="Helvetica" w:hint="eastAsia"/>
          <w:b/>
          <w:bCs/>
          <w:color w:val="222222"/>
          <w:sz w:val="21"/>
          <w:szCs w:val="21"/>
        </w:rPr>
        <w:t>ВЫВОДЫ</w:t>
      </w:r>
      <w:r w:rsidRPr="005C1785">
        <w:rPr>
          <w:rFonts w:ascii="Helvetica" w:hAnsi="Helvetica" w:cs="Helvetica"/>
          <w:b/>
          <w:bCs/>
          <w:color w:val="222222"/>
          <w:sz w:val="21"/>
          <w:szCs w:val="21"/>
        </w:rPr>
        <w:t>. . 121</w:t>
      </w:r>
    </w:p>
    <w:sectPr w:rsidR="008A0C40" w:rsidRPr="005C178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418D2" w14:textId="77777777" w:rsidR="00984F02" w:rsidRDefault="00984F02">
      <w:pPr>
        <w:spacing w:after="0" w:line="240" w:lineRule="auto"/>
      </w:pPr>
      <w:r>
        <w:separator/>
      </w:r>
    </w:p>
  </w:endnote>
  <w:endnote w:type="continuationSeparator" w:id="0">
    <w:p w14:paraId="0420911E" w14:textId="77777777" w:rsidR="00984F02" w:rsidRDefault="00984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51FF4" w14:textId="77777777" w:rsidR="00984F02" w:rsidRDefault="00984F02"/>
    <w:p w14:paraId="00979FC6" w14:textId="77777777" w:rsidR="00984F02" w:rsidRDefault="00984F02"/>
    <w:p w14:paraId="53D91105" w14:textId="77777777" w:rsidR="00984F02" w:rsidRDefault="00984F02"/>
    <w:p w14:paraId="496EDF75" w14:textId="77777777" w:rsidR="00984F02" w:rsidRDefault="00984F02"/>
    <w:p w14:paraId="3D7F6D5C" w14:textId="77777777" w:rsidR="00984F02" w:rsidRDefault="00984F02"/>
    <w:p w14:paraId="5C9344CD" w14:textId="77777777" w:rsidR="00984F02" w:rsidRDefault="00984F02"/>
    <w:p w14:paraId="18C35945" w14:textId="77777777" w:rsidR="00984F02" w:rsidRDefault="00984F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6D6EF6" wp14:editId="014680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26E63" w14:textId="77777777" w:rsidR="00984F02" w:rsidRDefault="00984F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6D6E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F26E63" w14:textId="77777777" w:rsidR="00984F02" w:rsidRDefault="00984F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447C05" w14:textId="77777777" w:rsidR="00984F02" w:rsidRDefault="00984F02"/>
    <w:p w14:paraId="73567805" w14:textId="77777777" w:rsidR="00984F02" w:rsidRDefault="00984F02"/>
    <w:p w14:paraId="57475E76" w14:textId="77777777" w:rsidR="00984F02" w:rsidRDefault="00984F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CCC85D" wp14:editId="332F42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7687E" w14:textId="77777777" w:rsidR="00984F02" w:rsidRDefault="00984F02"/>
                          <w:p w14:paraId="29E07B86" w14:textId="77777777" w:rsidR="00984F02" w:rsidRDefault="00984F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CCC8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27687E" w14:textId="77777777" w:rsidR="00984F02" w:rsidRDefault="00984F02"/>
                    <w:p w14:paraId="29E07B86" w14:textId="77777777" w:rsidR="00984F02" w:rsidRDefault="00984F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FFBE70" w14:textId="77777777" w:rsidR="00984F02" w:rsidRDefault="00984F02"/>
    <w:p w14:paraId="5939CC44" w14:textId="77777777" w:rsidR="00984F02" w:rsidRDefault="00984F02">
      <w:pPr>
        <w:rPr>
          <w:sz w:val="2"/>
          <w:szCs w:val="2"/>
        </w:rPr>
      </w:pPr>
    </w:p>
    <w:p w14:paraId="195E3707" w14:textId="77777777" w:rsidR="00984F02" w:rsidRDefault="00984F02"/>
    <w:p w14:paraId="4E71D7B7" w14:textId="77777777" w:rsidR="00984F02" w:rsidRDefault="00984F02">
      <w:pPr>
        <w:spacing w:after="0" w:line="240" w:lineRule="auto"/>
      </w:pPr>
    </w:p>
  </w:footnote>
  <w:footnote w:type="continuationSeparator" w:id="0">
    <w:p w14:paraId="224D38CA" w14:textId="77777777" w:rsidR="00984F02" w:rsidRDefault="00984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02"/>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23180</TotalTime>
  <Pages>4</Pages>
  <Words>489</Words>
  <Characters>2790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1128</cp:revision>
  <cp:lastPrinted>2009-02-06T05:36:00Z</cp:lastPrinted>
  <dcterms:created xsi:type="dcterms:W3CDTF">2025-11-25T20:19:00Z</dcterms:created>
  <dcterms:modified xsi:type="dcterms:W3CDTF">2025-12-30T09:43:00Z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