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93456A" w:rsidRDefault="0093456A" w:rsidP="0093456A">
      <w:r w:rsidRPr="0093456A">
        <w:rPr>
          <w:rFonts w:ascii="Times New Roman" w:eastAsia="Arial Narrow" w:hAnsi="Times New Roman" w:cs="Times New Roman"/>
          <w:b/>
          <w:bCs/>
          <w:color w:val="000000"/>
          <w:kern w:val="0"/>
          <w:sz w:val="24"/>
          <w:lang w:val="uk-UA" w:eastAsia="uk-UA" w:bidi="uk-UA"/>
        </w:rPr>
        <w:t>Шевченко Олександр Євгенійович</w:t>
      </w:r>
      <w:r w:rsidRPr="0093456A">
        <w:rPr>
          <w:rFonts w:ascii="Times New Roman" w:hAnsi="Times New Roman" w:cs="Times New Roman"/>
          <w:color w:val="000000"/>
          <w:kern w:val="0"/>
          <w:sz w:val="24"/>
          <w:szCs w:val="24"/>
          <w:lang w:val="uk-UA" w:eastAsia="uk-UA" w:bidi="uk-UA"/>
        </w:rPr>
        <w:t>, науковий співробіт</w:t>
      </w:r>
      <w:r w:rsidRPr="0093456A">
        <w:rPr>
          <w:rFonts w:ascii="Times New Roman" w:hAnsi="Times New Roman" w:cs="Times New Roman"/>
          <w:color w:val="000000"/>
          <w:kern w:val="0"/>
          <w:sz w:val="24"/>
          <w:szCs w:val="24"/>
          <w:lang w:val="uk-UA" w:eastAsia="uk-UA" w:bidi="uk-UA"/>
        </w:rPr>
        <w:softHyphen/>
        <w:t>ник Інституту гірничої справи та цивільного будівництва, Технічний університет «Фрайберзька гірнича академія», м. Фрайберг, Німеччина: «Обґрунтування параметрів філь- трувально-пульсаційної машини для зневоднення глибо</w:t>
      </w:r>
      <w:r w:rsidRPr="0093456A">
        <w:rPr>
          <w:rFonts w:ascii="Times New Roman" w:hAnsi="Times New Roman" w:cs="Times New Roman"/>
          <w:color w:val="000000"/>
          <w:kern w:val="0"/>
          <w:sz w:val="24"/>
          <w:szCs w:val="24"/>
          <w:lang w:val="uk-UA" w:eastAsia="uk-UA" w:bidi="uk-UA"/>
        </w:rPr>
        <w:softHyphen/>
        <w:t>ководних органо-мінеральних осадів» (05.05.06 - гірничі машини). Спецрада Д 08.080.06 у ДВНЗ «Національний гір</w:t>
      </w:r>
      <w:r w:rsidRPr="0093456A">
        <w:rPr>
          <w:rFonts w:ascii="Times New Roman" w:hAnsi="Times New Roman" w:cs="Times New Roman"/>
          <w:color w:val="000000"/>
          <w:kern w:val="0"/>
          <w:sz w:val="24"/>
          <w:szCs w:val="24"/>
          <w:lang w:val="uk-UA" w:eastAsia="uk-UA" w:bidi="uk-UA"/>
        </w:rPr>
        <w:softHyphen/>
        <w:t>ничий університет»</w:t>
      </w:r>
    </w:p>
    <w:sectPr w:rsidR="007771D5" w:rsidRPr="0093456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27474-A3BD-42AD-A5FF-FFE175C3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2020-04-03T05:59:00Z</dcterms:created>
  <dcterms:modified xsi:type="dcterms:W3CDTF">2020-04-13T09:24:00Z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