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F9AB" w14:textId="77777777" w:rsidR="003C463B" w:rsidRDefault="003C463B" w:rsidP="003C463B">
      <w:pPr>
        <w:pStyle w:val="afffffffffffffffffffffffffff5"/>
        <w:rPr>
          <w:rFonts w:ascii="Verdana" w:hAnsi="Verdana"/>
          <w:color w:val="000000"/>
          <w:sz w:val="21"/>
          <w:szCs w:val="21"/>
        </w:rPr>
      </w:pPr>
      <w:r>
        <w:rPr>
          <w:rFonts w:ascii="Helvetica Neue" w:hAnsi="Helvetica Neue"/>
          <w:b/>
          <w:bCs w:val="0"/>
          <w:color w:val="222222"/>
          <w:sz w:val="21"/>
          <w:szCs w:val="21"/>
        </w:rPr>
        <w:t>Петрушевич, Юрий Васильевич.</w:t>
      </w:r>
    </w:p>
    <w:p w14:paraId="47DB109A" w14:textId="77777777" w:rsidR="003C463B" w:rsidRDefault="003C463B" w:rsidP="003C463B">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Численное моделирование нелинейных явлений в газоразрядной плазме и взаимодействия лазерного излучения со </w:t>
      </w:r>
      <w:proofErr w:type="gramStart"/>
      <w:r>
        <w:rPr>
          <w:rFonts w:ascii="Helvetica Neue" w:hAnsi="Helvetica Neue" w:cs="Arial"/>
          <w:caps/>
          <w:color w:val="222222"/>
          <w:sz w:val="21"/>
          <w:szCs w:val="21"/>
        </w:rPr>
        <w:t>средой :</w:t>
      </w:r>
      <w:proofErr w:type="gramEnd"/>
      <w:r>
        <w:rPr>
          <w:rFonts w:ascii="Helvetica Neue" w:hAnsi="Helvetica Neue" w:cs="Arial"/>
          <w:caps/>
          <w:color w:val="222222"/>
          <w:sz w:val="21"/>
          <w:szCs w:val="21"/>
        </w:rPr>
        <w:t xml:space="preserve"> диссертация ... доктора физико-математических наук : 01.04.21. - Троицк, 2000. - 215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A18CAF9" w14:textId="77777777" w:rsidR="003C463B" w:rsidRDefault="003C463B" w:rsidP="003C463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Петрушевич, Юрий Васильевич</w:t>
      </w:r>
    </w:p>
    <w:p w14:paraId="642F82EE" w14:textId="77777777" w:rsidR="003C463B" w:rsidRDefault="003C463B" w:rsidP="003C4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BEC173" w14:textId="77777777" w:rsidR="003C463B" w:rsidRDefault="003C463B" w:rsidP="003C4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Моделирование газоразрядной плазмы</w:t>
      </w:r>
    </w:p>
    <w:p w14:paraId="6A101C36" w14:textId="77777777" w:rsidR="003C463B" w:rsidRDefault="003C463B" w:rsidP="003C4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Плазма объемного разряда высокого давления в газах</w:t>
      </w:r>
    </w:p>
    <w:p w14:paraId="07172FBE" w14:textId="77777777" w:rsidR="003C463B" w:rsidRDefault="003C463B" w:rsidP="003C4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Исследование динамики катодного слоя несамостоятельного разряда повышенного давления</w:t>
      </w:r>
    </w:p>
    <w:p w14:paraId="1F8F439F" w14:textId="77777777" w:rsidR="003C463B" w:rsidRDefault="003C463B" w:rsidP="003C4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Свойства плазмы тлеющего разряда в газах с отрицательной дифференциальной проводимостью</w:t>
      </w:r>
    </w:p>
    <w:p w14:paraId="5621FC0F" w14:textId="77777777" w:rsidR="003C463B" w:rsidRDefault="003C463B" w:rsidP="003C4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Динамика слоистых структур в несамостоятельном разряде в смесях H2(D2) - </w:t>
      </w:r>
      <w:proofErr w:type="spellStart"/>
      <w:r>
        <w:rPr>
          <w:rFonts w:ascii="Arial" w:hAnsi="Arial" w:cs="Arial"/>
          <w:color w:val="333333"/>
          <w:sz w:val="21"/>
          <w:szCs w:val="21"/>
        </w:rPr>
        <w:t>Аг</w:t>
      </w:r>
      <w:proofErr w:type="spellEnd"/>
    </w:p>
    <w:p w14:paraId="70CFA85C" w14:textId="77777777" w:rsidR="003C463B" w:rsidRDefault="003C463B" w:rsidP="003C4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 Моделирование взаимодействия излучения с веществом</w:t>
      </w:r>
    </w:p>
    <w:p w14:paraId="697AB440" w14:textId="77777777" w:rsidR="003C463B" w:rsidRDefault="003C463B" w:rsidP="003C4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Взаимодействие лазерного излучения с резонансными средами</w:t>
      </w:r>
    </w:p>
    <w:p w14:paraId="2361EB92" w14:textId="77777777" w:rsidR="003C463B" w:rsidRDefault="003C463B" w:rsidP="003C4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Моделирование </w:t>
      </w:r>
      <w:proofErr w:type="spellStart"/>
      <w:r>
        <w:rPr>
          <w:rFonts w:ascii="Arial" w:hAnsi="Arial" w:cs="Arial"/>
          <w:color w:val="333333"/>
          <w:sz w:val="21"/>
          <w:szCs w:val="21"/>
        </w:rPr>
        <w:t>электроионизационного</w:t>
      </w:r>
      <w:proofErr w:type="spellEnd"/>
      <w:r>
        <w:rPr>
          <w:rFonts w:ascii="Arial" w:hAnsi="Arial" w:cs="Arial"/>
          <w:color w:val="333333"/>
          <w:sz w:val="21"/>
          <w:szCs w:val="21"/>
        </w:rPr>
        <w:t xml:space="preserve"> С02 - лазера атмосферного давления на смесях С02 - N2 - Н?</w:t>
      </w:r>
    </w:p>
    <w:p w14:paraId="7E96FE3A" w14:textId="77777777" w:rsidR="003C463B" w:rsidRDefault="003C463B" w:rsidP="003C4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импульсного лазера на молекуле CF</w:t>
      </w:r>
    </w:p>
    <w:p w14:paraId="01A3EE23" w14:textId="77777777" w:rsidR="003C463B" w:rsidRDefault="003C463B" w:rsidP="003C4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Многочастотная генерация лазера на аммиаке с оптической накачкой</w:t>
      </w:r>
    </w:p>
    <w:p w14:paraId="08F359F5" w14:textId="77777777" w:rsidR="003C463B" w:rsidRDefault="003C463B" w:rsidP="003C4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Влияние вращательной релаксации в ССЬ -усилителе на форму усиленного короткого импульса</w:t>
      </w:r>
    </w:p>
    <w:p w14:paraId="7ACECA0B" w14:textId="77777777" w:rsidR="003C463B" w:rsidRDefault="003C463B" w:rsidP="003C4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Переходные оптические нутации в С02 - усилителе</w:t>
      </w:r>
    </w:p>
    <w:p w14:paraId="6A29FC9F" w14:textId="77777777" w:rsidR="003C463B" w:rsidRDefault="003C463B" w:rsidP="003C4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Функция распределения молекул в многокомпонентной газовой среде при воздействии лазерным излучением</w:t>
      </w:r>
    </w:p>
    <w:p w14:paraId="67CD424A" w14:textId="77777777" w:rsidR="003C463B" w:rsidRDefault="003C463B" w:rsidP="003C4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Нелинейные эффекты взаимодействия лазерного излучения с резонансно поглощающей средой</w:t>
      </w:r>
    </w:p>
    <w:p w14:paraId="48750B9D" w14:textId="77777777" w:rsidR="003C463B" w:rsidRDefault="003C463B" w:rsidP="003C4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Исследование вынужденного комбинационного рассеяния с учетом нелинейных эффектов</w:t>
      </w:r>
    </w:p>
    <w:p w14:paraId="4D4B741B" w14:textId="77777777" w:rsidR="003C463B" w:rsidRDefault="003C463B" w:rsidP="003C4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Рассеяние мощного лазерного излучения в парах натрия</w:t>
      </w:r>
    </w:p>
    <w:p w14:paraId="62B20321" w14:textId="77777777" w:rsidR="003C463B" w:rsidRDefault="003C463B" w:rsidP="003C4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Когерентное взаимодействие резонансной среды и лазерного излучения</w:t>
      </w:r>
    </w:p>
    <w:p w14:paraId="622EE23A" w14:textId="77777777" w:rsidR="003C463B" w:rsidRDefault="003C463B" w:rsidP="003C46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Прохождение узких лазерных пучков в резонансно поглощающей среде Заключение</w:t>
      </w:r>
    </w:p>
    <w:p w14:paraId="071EBB05" w14:textId="435944BE" w:rsidR="00E67B85" w:rsidRPr="003C463B" w:rsidRDefault="00E67B85" w:rsidP="003C463B"/>
    <w:sectPr w:rsidR="00E67B85" w:rsidRPr="003C463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A458" w14:textId="77777777" w:rsidR="005B1EA0" w:rsidRDefault="005B1EA0">
      <w:pPr>
        <w:spacing w:after="0" w:line="240" w:lineRule="auto"/>
      </w:pPr>
      <w:r>
        <w:separator/>
      </w:r>
    </w:p>
  </w:endnote>
  <w:endnote w:type="continuationSeparator" w:id="0">
    <w:p w14:paraId="2C2D5C4F" w14:textId="77777777" w:rsidR="005B1EA0" w:rsidRDefault="005B1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6AE70" w14:textId="77777777" w:rsidR="005B1EA0" w:rsidRDefault="005B1EA0"/>
    <w:p w14:paraId="6B4EBA67" w14:textId="77777777" w:rsidR="005B1EA0" w:rsidRDefault="005B1EA0"/>
    <w:p w14:paraId="4651F8B4" w14:textId="77777777" w:rsidR="005B1EA0" w:rsidRDefault="005B1EA0"/>
    <w:p w14:paraId="51BEF1D3" w14:textId="77777777" w:rsidR="005B1EA0" w:rsidRDefault="005B1EA0"/>
    <w:p w14:paraId="254FFCBA" w14:textId="77777777" w:rsidR="005B1EA0" w:rsidRDefault="005B1EA0"/>
    <w:p w14:paraId="089F3395" w14:textId="77777777" w:rsidR="005B1EA0" w:rsidRDefault="005B1EA0"/>
    <w:p w14:paraId="5E8A7D98" w14:textId="77777777" w:rsidR="005B1EA0" w:rsidRDefault="005B1E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965A44" wp14:editId="5B119E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65CED" w14:textId="77777777" w:rsidR="005B1EA0" w:rsidRDefault="005B1E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965A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C65CED" w14:textId="77777777" w:rsidR="005B1EA0" w:rsidRDefault="005B1E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011F57" w14:textId="77777777" w:rsidR="005B1EA0" w:rsidRDefault="005B1EA0"/>
    <w:p w14:paraId="001C0E66" w14:textId="77777777" w:rsidR="005B1EA0" w:rsidRDefault="005B1EA0"/>
    <w:p w14:paraId="4F60FE9A" w14:textId="77777777" w:rsidR="005B1EA0" w:rsidRDefault="005B1E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02E5A4" wp14:editId="603094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52F3B" w14:textId="77777777" w:rsidR="005B1EA0" w:rsidRDefault="005B1EA0"/>
                          <w:p w14:paraId="24019286" w14:textId="77777777" w:rsidR="005B1EA0" w:rsidRDefault="005B1E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02E5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552F3B" w14:textId="77777777" w:rsidR="005B1EA0" w:rsidRDefault="005B1EA0"/>
                    <w:p w14:paraId="24019286" w14:textId="77777777" w:rsidR="005B1EA0" w:rsidRDefault="005B1E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14367A" w14:textId="77777777" w:rsidR="005B1EA0" w:rsidRDefault="005B1EA0"/>
    <w:p w14:paraId="3D7ABC6A" w14:textId="77777777" w:rsidR="005B1EA0" w:rsidRDefault="005B1EA0">
      <w:pPr>
        <w:rPr>
          <w:sz w:val="2"/>
          <w:szCs w:val="2"/>
        </w:rPr>
      </w:pPr>
    </w:p>
    <w:p w14:paraId="289AFD09" w14:textId="77777777" w:rsidR="005B1EA0" w:rsidRDefault="005B1EA0"/>
    <w:p w14:paraId="5CEA0388" w14:textId="77777777" w:rsidR="005B1EA0" w:rsidRDefault="005B1EA0">
      <w:pPr>
        <w:spacing w:after="0" w:line="240" w:lineRule="auto"/>
      </w:pPr>
    </w:p>
  </w:footnote>
  <w:footnote w:type="continuationSeparator" w:id="0">
    <w:p w14:paraId="2D7C5452" w14:textId="77777777" w:rsidR="005B1EA0" w:rsidRDefault="005B1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EA0"/>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125551</TotalTime>
  <Pages>2</Pages>
  <Words>251</Words>
  <Characters>1434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3178</cp:revision>
  <cp:lastPrinted>2009-02-06T05:36:00Z</cp:lastPrinted>
  <dcterms:created xsi:type="dcterms:W3CDTF">2024-01-07T13:43:00Z</dcterms:created>
  <dcterms:modified xsi:type="dcterms:W3CDTF">2025-06-30T08:02:00Z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