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ABB9" w14:textId="77777777" w:rsidR="00E37CC6" w:rsidRDefault="00E37CC6" w:rsidP="00E37CC6">
      <w:pPr>
        <w:rPr>
          <w:rFonts w:ascii="Verdana" w:hAnsi="Verdana"/>
          <w:color w:val="000000"/>
          <w:sz w:val="18"/>
          <w:szCs w:val="18"/>
          <w:shd w:val="clear" w:color="auto" w:fill="FFFFFF"/>
        </w:rPr>
      </w:pPr>
      <w:r>
        <w:rPr>
          <w:rFonts w:ascii="Verdana" w:hAnsi="Verdana"/>
          <w:color w:val="000000"/>
          <w:sz w:val="18"/>
          <w:szCs w:val="18"/>
          <w:shd w:val="clear" w:color="auto" w:fill="FFFFFF"/>
        </w:rPr>
        <w:t>Балансовое обобщение и раскрытие информации в процессе ликвидации предприятий</w:t>
      </w:r>
    </w:p>
    <w:p w14:paraId="684D1A56" w14:textId="77777777" w:rsidR="00E37CC6" w:rsidRDefault="00E37CC6" w:rsidP="00E37CC6">
      <w:pPr>
        <w:rPr>
          <w:rFonts w:ascii="Verdana" w:hAnsi="Verdana"/>
          <w:color w:val="000000"/>
          <w:sz w:val="18"/>
          <w:szCs w:val="18"/>
          <w:shd w:val="clear" w:color="auto" w:fill="FFFFFF"/>
        </w:rPr>
      </w:pPr>
    </w:p>
    <w:p w14:paraId="70F84CD3" w14:textId="77777777" w:rsidR="00E37CC6" w:rsidRDefault="00E37CC6" w:rsidP="00E37CC6">
      <w:pPr>
        <w:rPr>
          <w:rFonts w:ascii="Verdana" w:hAnsi="Verdana"/>
          <w:color w:val="000000"/>
          <w:sz w:val="18"/>
          <w:szCs w:val="18"/>
          <w:shd w:val="clear" w:color="auto" w:fill="FFFFFF"/>
        </w:rPr>
      </w:pPr>
    </w:p>
    <w:p w14:paraId="23AC343C" w14:textId="77777777" w:rsidR="00E37CC6" w:rsidRDefault="00E37CC6" w:rsidP="00E37CC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Назаров, Дмитрий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5C9BDE"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2004</w:t>
      </w:r>
    </w:p>
    <w:p w14:paraId="1BD464B9"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28D537"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Назаров, Дмитрий Владимирович</w:t>
      </w:r>
    </w:p>
    <w:p w14:paraId="3F8867D0"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035F51"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6C8E93"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A689D3"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Москва</w:t>
      </w:r>
    </w:p>
    <w:p w14:paraId="3A023733"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0C6750"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08.00.12</w:t>
      </w:r>
    </w:p>
    <w:p w14:paraId="30E41BFD"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128E08"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DFA092" w14:textId="77777777" w:rsidR="00E37CC6" w:rsidRDefault="00E37CC6" w:rsidP="00E37C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1FEECF" w14:textId="77777777" w:rsidR="00E37CC6" w:rsidRDefault="00E37CC6" w:rsidP="00E37CC6">
      <w:pPr>
        <w:spacing w:line="270" w:lineRule="atLeast"/>
        <w:rPr>
          <w:rFonts w:ascii="Verdana" w:hAnsi="Verdana"/>
          <w:color w:val="000000"/>
          <w:sz w:val="18"/>
          <w:szCs w:val="18"/>
        </w:rPr>
      </w:pPr>
      <w:r>
        <w:rPr>
          <w:rFonts w:ascii="Verdana" w:hAnsi="Verdana"/>
          <w:color w:val="000000"/>
          <w:sz w:val="18"/>
          <w:szCs w:val="18"/>
        </w:rPr>
        <w:t>190</w:t>
      </w:r>
    </w:p>
    <w:p w14:paraId="5E195915" w14:textId="77777777" w:rsidR="00E37CC6" w:rsidRDefault="00E37CC6" w:rsidP="00E37C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Назаров, Дмитрий Владимирович</w:t>
      </w:r>
    </w:p>
    <w:p w14:paraId="0D7B6B5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D109D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Ликвидационные</w:t>
      </w:r>
      <w:r>
        <w:rPr>
          <w:rStyle w:val="WW8Num2z0"/>
          <w:rFonts w:ascii="Verdana" w:hAnsi="Verdana"/>
          <w:color w:val="000000"/>
          <w:sz w:val="18"/>
          <w:szCs w:val="18"/>
        </w:rPr>
        <w:t> </w:t>
      </w:r>
      <w:r>
        <w:rPr>
          <w:rFonts w:ascii="Verdana" w:hAnsi="Verdana"/>
          <w:color w:val="000000"/>
          <w:sz w:val="18"/>
          <w:szCs w:val="18"/>
        </w:rPr>
        <w:t>балансы — особый вид</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w:t>
      </w:r>
    </w:p>
    <w:p w14:paraId="38729FB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Учетно-правовая характеристика</w:t>
      </w:r>
      <w:r>
        <w:rPr>
          <w:rStyle w:val="WW8Num2z0"/>
          <w:rFonts w:ascii="Verdana" w:hAnsi="Verdana"/>
          <w:color w:val="000000"/>
          <w:sz w:val="18"/>
          <w:szCs w:val="18"/>
        </w:rPr>
        <w:t> </w:t>
      </w:r>
      <w:r>
        <w:rPr>
          <w:rStyle w:val="WW8Num3z0"/>
          <w:rFonts w:ascii="Verdana" w:hAnsi="Verdana"/>
          <w:color w:val="4682B4"/>
          <w:sz w:val="18"/>
          <w:szCs w:val="18"/>
        </w:rPr>
        <w:t>ликвидации</w:t>
      </w:r>
    </w:p>
    <w:p w14:paraId="20672FC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и требования к</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ликвидируемом предприятии в России: история становления современного подхода</w:t>
      </w:r>
    </w:p>
    <w:p w14:paraId="31A1243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и роль</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системе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предприятий</w:t>
      </w:r>
    </w:p>
    <w:p w14:paraId="0DF6FE9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ликвидируемых организациях</w:t>
      </w:r>
    </w:p>
    <w:p w14:paraId="5790B71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период ликвидации</w:t>
      </w:r>
    </w:p>
    <w:p w14:paraId="65CC28C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при ликвидации под контролем</w:t>
      </w:r>
      <w:r>
        <w:rPr>
          <w:rStyle w:val="WW8Num2z0"/>
          <w:rFonts w:ascii="Verdana" w:hAnsi="Verdana"/>
          <w:color w:val="000000"/>
          <w:sz w:val="18"/>
          <w:szCs w:val="18"/>
        </w:rPr>
        <w:t> </w:t>
      </w:r>
      <w:r>
        <w:rPr>
          <w:rStyle w:val="WW8Num3z0"/>
          <w:rFonts w:ascii="Verdana" w:hAnsi="Verdana"/>
          <w:color w:val="4682B4"/>
          <w:sz w:val="18"/>
          <w:szCs w:val="18"/>
        </w:rPr>
        <w:t>собственников</w:t>
      </w:r>
    </w:p>
    <w:p w14:paraId="6445EC3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 при ликвидации под контролем третьих лиц</w:t>
      </w:r>
    </w:p>
    <w:p w14:paraId="6984704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Раскрытие</w:t>
      </w:r>
      <w:r>
        <w:rPr>
          <w:rStyle w:val="WW8Num2z0"/>
          <w:rFonts w:ascii="Verdana" w:hAnsi="Verdana"/>
          <w:color w:val="000000"/>
          <w:sz w:val="18"/>
          <w:szCs w:val="18"/>
        </w:rPr>
        <w:t> </w:t>
      </w:r>
      <w:r>
        <w:rPr>
          <w:rFonts w:ascii="Verdana" w:hAnsi="Verdana"/>
          <w:color w:val="000000"/>
          <w:sz w:val="18"/>
          <w:szCs w:val="18"/>
        </w:rPr>
        <w:t>информации о ликвидации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8D3E2E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ликвидации в зарубежной и российской практике</w:t>
      </w:r>
    </w:p>
    <w:p w14:paraId="13B5927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ликвидируемых предпринимательских объединений 147 Заключение 160 Список литературы 166 Приложения</w:t>
      </w:r>
    </w:p>
    <w:p w14:paraId="37C09614" w14:textId="77777777" w:rsidR="00E37CC6" w:rsidRDefault="00E37CC6" w:rsidP="00E37C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"Балансовое обобщение и раскрытие информации в процессе ликвидации предприятий"</w:t>
      </w:r>
    </w:p>
    <w:p w14:paraId="724A559A"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России от этапа становления рыночных отношений к стадии экономического роста неизбежно усиливает стабилизирующие: тенденции, в практике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способствует развитию законодательной базы, </w:t>
      </w:r>
      <w:r>
        <w:rPr>
          <w:rFonts w:ascii="Verdana" w:hAnsi="Verdana"/>
          <w:color w:val="000000"/>
          <w:sz w:val="18"/>
          <w:szCs w:val="18"/>
        </w:rPr>
        <w:lastRenderedPageBreak/>
        <w:t>стимулирует</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действия самого рынка и его институтов. Создание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условий для динамичного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целом в то же время обостряет негативные тенденции на уровне отдельных групп</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использующих для получения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пробелы, в действующем законодательстве либо не имеющих финансовых и</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возможностей для обеспечения соответствия общему уровню эффективности в своей; отрасли. Исключительное проявление несоответствия форм и методов' ведения, предпринимательской: деятельности нормам права, обычаям,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 тенденциям развития единого экономического пространства выражается; в невозможности дальнейшего существования;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что приводит к его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или; ликвидации.</w:t>
      </w:r>
    </w:p>
    <w:p w14:paraId="28C2FB12"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ликвидации любого участника ^ рынка сегодня уже не регулируется посредством административных решений; как это было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Здесь проявляется взаимодействие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факторов, призванных нивелировать отрицательное воздействие прекращения его деятельности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жизнь других предприятий, снизить уровень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инвесторов, кредиторов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партнеров этой структуры. В условиях ликвидации не только изменяется механизм управления и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но и с особой остротой проявляются проблемы получения качественной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w:t>
      </w:r>
    </w:p>
    <w:p w14:paraId="5B269A69"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Всемирного банка, опубликованным в 2003 году, существующий в России порядок ликвидации юридических лиц пока не позволяет обеспечить достижение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эффективных результатов: максимизации стоимости предприятия, спасению жизнеспособных направлений деятельности: и наиболее полному</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требований кредиторов.</w:t>
      </w:r>
    </w:p>
    <w:p w14:paraId="72FE82D0"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шагов по совершенствованию механизма проведения ликвидаций следует, признать создание методики раскрытия данных о ликвидации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(финансовой) отчетности, которая является наиболее совершенной системой информационного взаимодействия; с пользователями: Потребность в разработке такой методики связана, прежде: всего, с вовлечением в процесс ликвидации все более широкого круга лиц. Одиночные «</w:t>
      </w:r>
      <w:r>
        <w:rPr>
          <w:rStyle w:val="WW8Num3z0"/>
          <w:rFonts w:ascii="Verdana" w:hAnsi="Verdana"/>
          <w:color w:val="4682B4"/>
          <w:sz w:val="18"/>
          <w:szCs w:val="18"/>
        </w:rPr>
        <w:t>закрытия</w:t>
      </w:r>
      <w:r>
        <w:rPr>
          <w:rFonts w:ascii="Verdana" w:hAnsi="Verdana"/>
          <w:color w:val="000000"/>
          <w:sz w:val="18"/>
          <w:szCs w:val="18"/>
        </w:rPr>
        <w:t>» предприятий, не сумевших адаптироваться к законам рынка, характерные для начала 1990-х годов, сегодня сменяются массовым устранением</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Fonts w:ascii="Verdana" w:hAnsi="Verdana"/>
          <w:color w:val="000000"/>
          <w:sz w:val="18"/>
          <w:szCs w:val="18"/>
        </w:rPr>
        <w:t>, стагнирующих. и «</w:t>
      </w:r>
      <w:r>
        <w:rPr>
          <w:rStyle w:val="WW8Num3z0"/>
          <w:rFonts w:ascii="Verdana" w:hAnsi="Verdana"/>
          <w:color w:val="4682B4"/>
          <w:sz w:val="18"/>
          <w:szCs w:val="18"/>
        </w:rPr>
        <w:t>теневых</w:t>
      </w:r>
      <w:r>
        <w:rPr>
          <w:rFonts w:ascii="Verdana" w:hAnsi="Verdana"/>
          <w:color w:val="000000"/>
          <w:sz w:val="18"/>
          <w:szCs w:val="18"/>
        </w:rPr>
        <w:t>» структур. По состоянию на 1 октября 2003 года из; числа юридических лиц, внесенных в Единый государственный реестр юридических лиц (ЕГРЮЛ), прекратили существование в связи с ликвидацией 65 350 субъектов; находятся в процессе ликвидации; - 30 786; Кроме: того,, в стране насчитывается более 1 600 тысяч юридических лиц, не прошедших процедуру</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 1 января 2003 года сведений; предусмотренных Федеральным законом; «О-государственной регистрации» юридических лиц и частных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от 08.08.01 № 129-ФЗ, что является» основанием: для принятия судом решения об их ликвидации. Ликвидация путем</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в настоящее время угрожает юридическим лицам, в отношении которых арбитражным судом принято к производству заявление о признании несостоятельными или вынесено решение о признании</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 их количество превышает 40 тысяч.</w:t>
      </w:r>
    </w:p>
    <w:p w14:paraId="28ED4925"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Гражданским кодексом Российской Федерации (далее - ГК РФ) предусмотрено? формирование ликвидируемыми субъектами специальных видов»</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 промежуточного ликвидационного и</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Fonts w:ascii="Verdana" w:hAnsi="Verdana"/>
          <w:color w:val="000000"/>
          <w:sz w:val="18"/>
          <w:szCs w:val="18"/>
        </w:rPr>
        <w:t>. В разработке методологии и методики формирования этих балансов</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широкий круг специалистов: антикризисных управляющих,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прекращающих деятельность юридических лиц, а также пользователей представляемой ими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Показатели баланса — основного источника информации о финансовом положении ликвидируемых субъектов, необходимо дополнять показателями других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сведениями, достаточными *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21BD35B"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Своевременное и адекватное обобщение данных, характеризующих состояние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и капитала предприятий ? в процессе их ликвидации, должно осуществляться по единым правилам, базирующимся на научно обоснованных принципах. Это </w:t>
      </w:r>
      <w:r>
        <w:rPr>
          <w:rFonts w:ascii="Verdana" w:hAnsi="Verdana"/>
          <w:color w:val="000000"/>
          <w:sz w:val="18"/>
          <w:szCs w:val="18"/>
        </w:rPr>
        <w:lastRenderedPageBreak/>
        <w:t>позволит реализовать на практике требование осторожности, которое характеризуется большей. готовностью к признанию обязательств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чем активов и прибылей.</w:t>
      </w:r>
    </w:p>
    <w:p w14:paraId="70880566"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теоретическая и практическая значимость проблемы состава и содержания бухгалтерской (финансовой) отчетности: в процессе ликвидации предприятий, недостаточная степень ее: раскрытия в отечественной научной литературе, обусловили выбор темы диссертационной работы, цель и основные направления исследования.</w:t>
      </w:r>
    </w:p>
    <w:p w14:paraId="2D4414DD"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развитие теоретико-методологических основ</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и раскрытия информации предприятиями, находящимися в процессе, ликвидации, на основе предложенной классификации балансов, способов отражения в учете специфических операций, характерных для процесса ликвидации, а также разработка организационно-методических подходов к обеспечению качественных характеристик бухгалтерской отчетности для решения прикладных задач устойчивого функционирования хозяйствующих субъектов в условиях рыночной экономики.</w:t>
      </w:r>
    </w:p>
    <w:p w14:paraId="27E13109"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в работе были определены следующие основные задачи: раскрыть эволюцию понятий о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балансах</w:t>
      </w:r>
      <w:r>
        <w:rPr>
          <w:rFonts w:ascii="Verdana" w:hAnsi="Verdana"/>
          <w:color w:val="000000"/>
          <w:sz w:val="18"/>
          <w:szCs w:val="18"/>
        </w:rPr>
        <w:t>, формируемых в процессе ликвидации предприятий, и выделить</w:t>
      </w:r>
      <w:r>
        <w:rPr>
          <w:rStyle w:val="WW8Num2z0"/>
          <w:rFonts w:ascii="Verdana" w:hAnsi="Verdana"/>
          <w:color w:val="000000"/>
          <w:sz w:val="18"/>
          <w:szCs w:val="18"/>
        </w:rPr>
        <w:t> </w:t>
      </w:r>
      <w:r>
        <w:rPr>
          <w:rStyle w:val="WW8Num3z0"/>
          <w:rFonts w:ascii="Verdana" w:hAnsi="Verdana"/>
          <w:color w:val="4682B4"/>
          <w:sz w:val="18"/>
          <w:szCs w:val="18"/>
        </w:rPr>
        <w:t>ликвидационные</w:t>
      </w:r>
      <w:r>
        <w:rPr>
          <w:rStyle w:val="WW8Num2z0"/>
          <w:rFonts w:ascii="Verdana" w:hAnsi="Verdana"/>
          <w:color w:val="000000"/>
          <w:sz w:val="18"/>
          <w:szCs w:val="18"/>
        </w:rPr>
        <w:t> </w:t>
      </w:r>
      <w:r>
        <w:rPr>
          <w:rFonts w:ascii="Verdana" w:hAnsi="Verdana"/>
          <w:color w:val="000000"/>
          <w:sz w:val="18"/>
          <w:szCs w:val="18"/>
        </w:rPr>
        <w:t>балансы как отдельный вид, используя классификацию &lt; балансов по полноте следования наиболее общим принципам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522FC71"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влияние неприменения принципа непрерывности деятельности предприятия на порядок ведения учета и отчетности, предложить структуру и содержание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г этих условиях;</w:t>
      </w:r>
    </w:p>
    <w:p w14:paraId="2A3B2A2F"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определение ликвидационного баланса и раскрыть возможности его использования для характеристики широкого спектра бухгалтерских балансов, применяемых в теории статического учета;</w:t>
      </w:r>
    </w:p>
    <w:p w14:paraId="3ACE0A37"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организационно-методические подходы к ведению бухгалтерского учета, отражающие правовые нормы регулирования и специфику процесса ликвидации в зависимости от способа ее осуществления;</w:t>
      </w:r>
    </w:p>
    <w:p w14:paraId="0D6AC237"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характерные особенности процедуры раскрытия информации при ликвидации предприятий 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и предложить способы их применения при формировании бухгалтерской отчетности ликвидируемых хозяйствующих субъектов;</w:t>
      </w:r>
    </w:p>
    <w:p w14:paraId="53A9707A"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 совершенствованию организации бухгалтерского учета на различных этапах ликвидации;</w:t>
      </w:r>
    </w:p>
    <w:p w14:paraId="264CD083"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при прекращении договоров о создании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объединений без образования юридического лица.</w:t>
      </w:r>
    </w:p>
    <w:p w14:paraId="6BE80369"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методология и методика&gt; балансового обобщения и раскрытия информации при формировании бухгалтерской отчетности ликвидируемых предприятий.</w:t>
      </w:r>
    </w:p>
    <w:p w14:paraId="3ED7BA79"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находящиеся на различных этапах процесса ликвидации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 организации различных • »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предпринимательские объединения, созданные на основе договоров об объединении</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без , образования юридического лица.</w:t>
      </w:r>
    </w:p>
    <w:p w14:paraId="75197A03"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являются научные труды классиков российской учетной мысли — Н.С.</w:t>
      </w:r>
      <w:r>
        <w:rPr>
          <w:rStyle w:val="WW8Num2z0"/>
          <w:rFonts w:ascii="Verdana" w:hAnsi="Verdana"/>
          <w:color w:val="000000"/>
          <w:sz w:val="18"/>
          <w:szCs w:val="18"/>
        </w:rPr>
        <w:t> </w:t>
      </w:r>
      <w:r>
        <w:rPr>
          <w:rStyle w:val="WW8Num3z0"/>
          <w:rFonts w:ascii="Verdana" w:hAnsi="Verdana"/>
          <w:color w:val="4682B4"/>
          <w:sz w:val="18"/>
          <w:szCs w:val="18"/>
        </w:rPr>
        <w:t>Аринушкина</w:t>
      </w:r>
      <w:r>
        <w:rPr>
          <w:rFonts w:ascii="Verdana" w:hAnsi="Verdana"/>
          <w:color w:val="000000"/>
          <w:sz w:val="18"/>
          <w:szCs w:val="18"/>
        </w:rPr>
        <w:t>, Н.А. Блатова, Н.Р. Вейцмана, Р.Я.</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А.П. Рудановского и теоретико-методологические разработки современных отечественных ученых: 9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А.С. Бакаева, А.П. Бархатова, И.Н. Богатой,</w:t>
      </w:r>
    </w:p>
    <w:p w14:paraId="6D6ABEEC"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 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В .Б. Ивашкевича, Н.Н.</w:t>
      </w:r>
      <w:r>
        <w:rPr>
          <w:rStyle w:val="WW8Num2z0"/>
          <w:rFonts w:ascii="Verdana" w:hAnsi="Verdana"/>
          <w:color w:val="000000"/>
          <w:sz w:val="18"/>
          <w:szCs w:val="18"/>
        </w:rPr>
        <w:t> </w:t>
      </w:r>
      <w:r>
        <w:rPr>
          <w:rStyle w:val="WW8Num3z0"/>
          <w:rFonts w:ascii="Verdana" w:hAnsi="Verdana"/>
          <w:color w:val="4682B4"/>
          <w:sz w:val="18"/>
          <w:szCs w:val="18"/>
        </w:rPr>
        <w:t>Клинова</w:t>
      </w:r>
      <w:r>
        <w:rPr>
          <w:rFonts w:ascii="Verdana" w:hAnsi="Verdana"/>
          <w:color w:val="000000"/>
          <w:sz w:val="18"/>
          <w:szCs w:val="18"/>
        </w:rPr>
        <w:t>, И.Г. Кукукиной, М.И. Кутера,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В.В. Панкова, Я.В. 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xml:space="preserve">, А.Н. Хорина и др., а также материалы периодических изданий по избранной, теме исследования. Среди работ зарубежных специалистов </w:t>
      </w:r>
      <w:r>
        <w:rPr>
          <w:rFonts w:ascii="Verdana" w:hAnsi="Verdana"/>
          <w:color w:val="000000"/>
          <w:sz w:val="18"/>
          <w:szCs w:val="18"/>
        </w:rPr>
        <w:lastRenderedPageBreak/>
        <w:t>следует отметить публикации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Ф. Бимса, Ю. Бригхэма,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Г. Ньютона, В. Патона,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и др. Проведенное исследование, кроме того, базируется на основных положениях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 (далее — Закон о * бухгалтерском учете), Федерального закона «О несостоятельности</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 от 26.10.02 № 127-ФЗ, других федеральных законов, нормативных актов Правительства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Банка России, а также Международных стандартов финансовой отчетности,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США, Германии и Франции.</w:t>
      </w:r>
    </w:p>
    <w:p w14:paraId="332B4B10"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проведенного исследования является? использование системного и - комплексного, исторического и логического подходов, обеспечивших обоснованное раскрытие экономической природы, сущности и содержания исходных понятий о ликвидации как комплексе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явлений, подлежащих</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определении и решении поставленных задач применялись такие общенаучные методы познания, как восхождение от явления к сущности, анализ и синтез, обоснование причинно-следственных связей, а также конкретно-научные методы познания: наблюдение, сравнение, классификация, группировка, интерпретация, суждение и др.</w:t>
      </w:r>
    </w:p>
    <w:p w14:paraId="1EEB6ADF"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углубленном исследовании теоретических основ построения бухгалтерских балансов в условиях ликвидации хозяйствующих субъектов;, развитии методологических подходов к организации и ведению бухгалтерского учета ликвидируемыми предприятиями; обосновании и разработке прикладных методик и рекомендаций по формированию учетной политики для обеспечения процесса ликвидации, исходя из наличия специфических объектов учета и изменения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486FC07B"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диссертационной работы, содержащие научную новизну, заключаются в следующем:</w:t>
      </w:r>
    </w:p>
    <w:p w14:paraId="023815DD"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этапы становления и развития понятия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в учетно-правовом аспекте деятельности предприятий и прикладном значении на основе статической теории;</w:t>
      </w:r>
    </w:p>
    <w:p w14:paraId="3CAB7755"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сформулировано определение ликвидационного бухгалтерского баланса, обосновано его место в системе классификации балансов по признаку полноты следования системообразующим принципам бухгалтерского учета;</w:t>
      </w:r>
    </w:p>
    <w:p w14:paraId="190DCCA1"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влияние на порядок ведения бухгалтерского учета и отчетности ликвидируемыми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системы управления и контроля их деятельности;</w:t>
      </w:r>
    </w:p>
    <w:p w14:paraId="416FF150"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характерные особенности ликвидационного бухгалтерского баланса, позволяющие на основе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его статей сформировать рабочий план счетов и определить их корреспонденцию;</w:t>
      </w:r>
    </w:p>
    <w:p w14:paraId="7E896612"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организационно-методические подходы к формированию учетной информации о составе имущественной массы, обязательств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ликвидируемых предприятий, а также к отражению в учете и отчетности результатов оценки указанных объектов;</w:t>
      </w:r>
    </w:p>
    <w:p w14:paraId="781DC2D6"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способы раскрытия показателей, дополняющих и уточняющих содержание ликвидационных бухгалтерских балансов;</w:t>
      </w:r>
    </w:p>
    <w:p w14:paraId="28C88727"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 и обоснованы методические рекомендации по применению ликвидационных бухгалтерских балансов при прекращении договоров о создании предпринимательских объединений без образования юридического лица.</w:t>
      </w:r>
    </w:p>
    <w:p w14:paraId="2FF59CF0"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связана с возможностью использования его результатов для:</w:t>
      </w:r>
    </w:p>
    <w:p w14:paraId="7C927EBF"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дальнейшего совершенствования бухгалтерской отчетности ликвидируемых предприятий, достоверного, полного и своевременного отражения информации о результатах ликвидационных процедур;</w:t>
      </w:r>
    </w:p>
    <w:p w14:paraId="1B15643E"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обеспечения устойчивости: финансового состояния хозяйствующих субъектов, экономически связанных с ликвидируемым &lt; предприятием;</w:t>
      </w:r>
    </w:p>
    <w:p w14:paraId="1EB365EF"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повышения эффективности деятельности ликвидационных комиссий путем внедрения мероприятий по детализации в учете информации о расходах на ликвидацию;</w:t>
      </w:r>
    </w:p>
    <w:p w14:paraId="635A3945"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реальной оценки имущества, обязательств и капитала ликвидируемых предприятий.</w:t>
      </w:r>
    </w:p>
    <w:p w14:paraId="1753F5CB"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предложения, разработанные в диссертации, и содержащиеся в опубликованных работах автора,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 коммерческих организаций и арбитражными управляющими - ответственными за ведение учета в процессе ликвидации;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при оценке способности аудируемых лиц следовать принципу непрерывности деятельности предприятия; преподавателями цикла дисциплин по бухгалтерскому учету и бухгалтерской (финансовой) отчетности в высших учебных заведениях, а также лицами, обучающимися на курсах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0B092B8A"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Содержание и основные результаты исследования докладывались на всероссийских научно-практических конференциях, организованных Всероссийским заочным финансово-экономическим институтом (</w:t>
      </w:r>
      <w:r>
        <w:rPr>
          <w:rStyle w:val="WW8Num3z0"/>
          <w:rFonts w:ascii="Verdana" w:hAnsi="Verdana"/>
          <w:color w:val="4682B4"/>
          <w:sz w:val="18"/>
          <w:szCs w:val="18"/>
        </w:rPr>
        <w:t>ВЗФЭИ</w:t>
      </w:r>
      <w:r>
        <w:rPr>
          <w:rFonts w:ascii="Verdana" w:hAnsi="Verdana"/>
          <w:color w:val="000000"/>
          <w:sz w:val="18"/>
          <w:szCs w:val="18"/>
        </w:rPr>
        <w:t>): «Бухгалтерский учет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новом этапе» (г. Барнаул, 2000) и «Обеспечение устойчивого социально-экономического развития России» (г. Москва, 2004).</w:t>
      </w:r>
    </w:p>
    <w:p w14:paraId="79D808D9"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методические разработки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ПИК Холдинг</w:t>
      </w:r>
      <w:r>
        <w:rPr>
          <w:rFonts w:ascii="Verdana" w:hAnsi="Verdana"/>
          <w:color w:val="000000"/>
          <w:sz w:val="18"/>
          <w:szCs w:val="18"/>
        </w:rPr>
        <w:t>», ОАО «Холдинговая компания «</w:t>
      </w:r>
      <w:r>
        <w:rPr>
          <w:rStyle w:val="WW8Num3z0"/>
          <w:rFonts w:ascii="Verdana" w:hAnsi="Verdana"/>
          <w:color w:val="4682B4"/>
          <w:sz w:val="18"/>
          <w:szCs w:val="18"/>
        </w:rPr>
        <w:t>Главстройпром</w:t>
      </w:r>
      <w:r>
        <w:rPr>
          <w:rFonts w:ascii="Verdana" w:hAnsi="Verdana"/>
          <w:color w:val="000000"/>
          <w:sz w:val="18"/>
          <w:szCs w:val="18"/>
        </w:rPr>
        <w:t>», ООО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«Консау-Бизнес» (г. Москва), ООО «Алтайский Дом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(г. Барнаул). Материалы диссертационного исследования нашли отражение в учебном пособии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подготовленном коллективом авторов — преподавателей ВЗФЭИ.</w:t>
      </w:r>
    </w:p>
    <w:p w14:paraId="6FD8641E"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основные положения исследования используются диссертантом в учебном процессе ВЗФЭИ при чтении лекций по курсам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Бухгалтерское дело</w:t>
      </w:r>
      <w:r>
        <w:rPr>
          <w:rFonts w:ascii="Verdana" w:hAnsi="Verdana"/>
          <w:color w:val="000000"/>
          <w:sz w:val="18"/>
          <w:szCs w:val="18"/>
        </w:rPr>
        <w:t>» и разработке методических указаний по выполнению аудиторных и курсовых работ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дисциплинам.</w:t>
      </w:r>
    </w:p>
    <w:p w14:paraId="5B85B354"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шесть печатных работ общим объемом 41,45 п.л., из них авторских - 6,25 п.л.</w:t>
      </w:r>
    </w:p>
    <w:p w14:paraId="333D9507" w14:textId="77777777" w:rsidR="00E37CC6" w:rsidRDefault="00E37CC6" w:rsidP="00E37C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Назаров, Дмитрий Владимирович</w:t>
      </w:r>
    </w:p>
    <w:p w14:paraId="5C8AFC84"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063F06"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Свобода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составляющая основу рыночной экономики, означает, в частности, возможность для неограниченного круга лиц в любой момент времени начинать и заканчивать занятие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Некоторые хозяйствующие субъекты подвергаются принудительной ликвидации по причине несостоятельности ил и в результате нарушения закона - эти меры призваны защитить рынок от финансовых потрясений, связанных со взаимным неисполнением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остановить цепочку неплатежей. Для предприятий, обязанных периодически составлять и представлять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бухгалтерскую (финансовую) отчетность наличие решения о ликвидации по любому основанию означает, прежде всего, отказ от одного из важнейших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непрерывности деятельности. Его значимость в контексте предмета и метода бухгалтерского учета-была.очерчена лишь недавно, а последствия отказа от применения данного принципа до настоящего времени практически не исследовались.</w:t>
      </w:r>
    </w:p>
    <w:p w14:paraId="19ACB8AD"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отечественный исторический опыт, понимание особенностей</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характеристик предприятия в процессе ликвидации было достигнуто в начале прошлого века. Отмеченные тогда свойства</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бухгалтерских балансов сохраняют актуальность и в настоящее время, как и признание ведущей роли этой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раскрытии информации о результатах проведенных ликвидационных процедур у прекращаемых субъектов.</w:t>
      </w:r>
    </w:p>
    <w:p w14:paraId="1235831E"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Достижения статической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в полной мере сконцентрированы именно в ликвидационных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балансах, призванных отражать не столько промежуточный итог развития предприятия, сколько потенциальный, а в последнем</w:t>
      </w:r>
      <w:r>
        <w:rPr>
          <w:rStyle w:val="WW8Num2z0"/>
          <w:rFonts w:ascii="Verdana" w:hAnsi="Verdana"/>
          <w:color w:val="000000"/>
          <w:sz w:val="18"/>
          <w:szCs w:val="18"/>
        </w:rPr>
        <w:t> </w:t>
      </w:r>
      <w:r>
        <w:rPr>
          <w:rStyle w:val="WW8Num3z0"/>
          <w:rFonts w:ascii="Verdana" w:hAnsi="Verdana"/>
          <w:color w:val="4682B4"/>
          <w:sz w:val="18"/>
          <w:szCs w:val="18"/>
        </w:rPr>
        <w:t>ликвидационном</w:t>
      </w:r>
      <w:r>
        <w:rPr>
          <w:rStyle w:val="WW8Num2z0"/>
          <w:rFonts w:ascii="Verdana" w:hAnsi="Verdana"/>
          <w:color w:val="000000"/>
          <w:sz w:val="18"/>
          <w:szCs w:val="18"/>
        </w:rPr>
        <w:t> </w:t>
      </w:r>
      <w:r>
        <w:rPr>
          <w:rFonts w:ascii="Verdana" w:hAnsi="Verdana"/>
          <w:color w:val="000000"/>
          <w:sz w:val="18"/>
          <w:szCs w:val="18"/>
        </w:rPr>
        <w:t>балансе -окончательный результат распределения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 xml:space="preserve">или убытков между участниками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Подчеркнем, что ценность операционных промежуточных,</w:t>
      </w:r>
      <w:r>
        <w:rPr>
          <w:rStyle w:val="WW8Num2z0"/>
          <w:rFonts w:ascii="Verdana" w:hAnsi="Verdana"/>
          <w:color w:val="000000"/>
          <w:sz w:val="18"/>
          <w:szCs w:val="18"/>
        </w:rPr>
        <w:t> </w:t>
      </w:r>
      <w:r>
        <w:rPr>
          <w:rStyle w:val="WW8Num3z0"/>
          <w:rFonts w:ascii="Verdana" w:hAnsi="Verdana"/>
          <w:color w:val="4682B4"/>
          <w:sz w:val="18"/>
          <w:szCs w:val="18"/>
        </w:rPr>
        <w:t>годовых</w:t>
      </w:r>
      <w:r>
        <w:rPr>
          <w:rFonts w:ascii="Verdana" w:hAnsi="Verdana"/>
          <w:color w:val="000000"/>
          <w:sz w:val="18"/>
          <w:szCs w:val="18"/>
        </w:rPr>
        <w:t>) балансов заключается, прежде всего, в возможности их использования для анализа финансового состояния и результатов; деятельности; предприятия с целью принятия на основе полученных результатов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 инвестиционных и координационных решений в отношении данного предприятия. Ценность ликвидационных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напротив, состоит в возможности своевременного и полного отражения влияния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ликвидируемого субъекта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связанных с ним i организаций в их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то есть принятия решений пользователями в отношении третьих лиц на основе балансовой информации о будущих или наступивших последствиях ликвидации.</w:t>
      </w:r>
    </w:p>
    <w:p w14:paraId="29F3C734"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проведен сравнительный анализ определений ликвидационных бухгалтерских балансов, что позволило дать их развернутую характеристику, обосновать структуру и содержание статей</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 - пассива. Актив таких балансов представляет</w:t>
      </w:r>
      <w:r>
        <w:rPr>
          <w:rStyle w:val="WW8Num2z0"/>
          <w:rFonts w:ascii="Verdana" w:hAnsi="Verdana"/>
          <w:color w:val="000000"/>
          <w:sz w:val="18"/>
          <w:szCs w:val="18"/>
        </w:rPr>
        <w:t> </w:t>
      </w:r>
      <w:r>
        <w:rPr>
          <w:rStyle w:val="WW8Num3z0"/>
          <w:rFonts w:ascii="Verdana" w:hAnsi="Verdana"/>
          <w:color w:val="4682B4"/>
          <w:sz w:val="18"/>
          <w:szCs w:val="18"/>
        </w:rPr>
        <w:t>ликвидационную</w:t>
      </w:r>
      <w:r>
        <w:rPr>
          <w:rStyle w:val="WW8Num2z0"/>
          <w:rFonts w:ascii="Verdana" w:hAnsi="Verdana"/>
          <w:color w:val="000000"/>
          <w:sz w:val="18"/>
          <w:szCs w:val="18"/>
        </w:rPr>
        <w:t> </w:t>
      </w:r>
      <w:r>
        <w:rPr>
          <w:rFonts w:ascii="Verdana" w:hAnsi="Verdana"/>
          <w:color w:val="000000"/>
          <w:sz w:val="18"/>
          <w:szCs w:val="18"/>
        </w:rPr>
        <w:t>массу: совокупность, имущества, предназначенного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или передачи с целью расчетов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и распределения между участниками. Следовательно, распространенное в международной практике определение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ценностей, заключающих в себе будущую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 ограниченно применимо в случае ликвидации, поскольку предполагается использование их как</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выбытие которых ожидается в ближайшее время. Некоторые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признаваемые; в условиях непрерывной деятельности; не могут считаться таковыми при ликвидации, поскольку отсутствует возможность их реализации. К ним относятся: часть</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(права, не подлежащие передаче,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отложенные налоговые активы, незавершенное производство, отдельные виды расходов будущих периодов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осуществление определенных видов деятельности, результаты подготовительных работ), сомнительная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 другие. Несмотря на очевидный приоритет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Fonts w:ascii="Verdana" w:hAnsi="Verdana"/>
          <w:color w:val="000000"/>
          <w:sz w:val="18"/>
          <w:szCs w:val="18"/>
        </w:rPr>
        <w:t>, «</w:t>
      </w:r>
      <w:r>
        <w:rPr>
          <w:rStyle w:val="WW8Num3z0"/>
          <w:rFonts w:ascii="Verdana" w:hAnsi="Verdana"/>
          <w:color w:val="4682B4"/>
          <w:sz w:val="18"/>
          <w:szCs w:val="18"/>
        </w:rPr>
        <w:t>товарных</w:t>
      </w:r>
      <w:r>
        <w:rPr>
          <w:rFonts w:ascii="Verdana" w:hAnsi="Verdana"/>
          <w:color w:val="000000"/>
          <w:sz w:val="18"/>
          <w:szCs w:val="18"/>
        </w:rPr>
        <w:t>» свойств объектов, составляющих ликвидационную массу, представляется нецелесообразным организовывать их учет на одном синтетическом счете, например, «</w:t>
      </w:r>
      <w:r>
        <w:rPr>
          <w:rStyle w:val="WW8Num3z0"/>
          <w:rFonts w:ascii="Verdana" w:hAnsi="Verdana"/>
          <w:color w:val="4682B4"/>
          <w:sz w:val="18"/>
          <w:szCs w:val="18"/>
        </w:rPr>
        <w:t>Товары</w:t>
      </w:r>
      <w:r>
        <w:rPr>
          <w:rFonts w:ascii="Verdana" w:hAnsi="Verdana"/>
          <w:color w:val="000000"/>
          <w:sz w:val="18"/>
          <w:szCs w:val="18"/>
        </w:rPr>
        <w:t>». Это связано в первую очередь с тем, что</w:t>
      </w:r>
      <w:r>
        <w:rPr>
          <w:rStyle w:val="WW8Num2z0"/>
          <w:rFonts w:ascii="Verdana" w:hAnsi="Verdana"/>
          <w:color w:val="000000"/>
          <w:sz w:val="18"/>
          <w:szCs w:val="18"/>
        </w:rPr>
        <w:t>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бухгалтерский баланс должен обеспечивать преемственность информации последнего операционного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содержащего стандартный набор статей. Кроме того, время, необходимое на реализацию отдельных ценностей; напрямую связано с их</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и может варьироваться в широких пределах, а объединяя высоко- и</w:t>
      </w:r>
      <w:r>
        <w:rPr>
          <w:rStyle w:val="WW8Num2z0"/>
          <w:rFonts w:ascii="Verdana" w:hAnsi="Verdana"/>
          <w:color w:val="000000"/>
          <w:sz w:val="18"/>
          <w:szCs w:val="18"/>
        </w:rPr>
        <w:t> </w:t>
      </w:r>
      <w:r>
        <w:rPr>
          <w:rStyle w:val="WW8Num3z0"/>
          <w:rFonts w:ascii="Verdana" w:hAnsi="Verdana"/>
          <w:color w:val="4682B4"/>
          <w:sz w:val="18"/>
          <w:szCs w:val="18"/>
        </w:rPr>
        <w:t>низколиквидные</w:t>
      </w:r>
      <w:r>
        <w:rPr>
          <w:rStyle w:val="WW8Num2z0"/>
          <w:rFonts w:ascii="Verdana" w:hAnsi="Verdana"/>
          <w:color w:val="000000"/>
          <w:sz w:val="18"/>
          <w:szCs w:val="18"/>
        </w:rPr>
        <w:t> </w:t>
      </w:r>
      <w:r>
        <w:rPr>
          <w:rFonts w:ascii="Verdana" w:hAnsi="Verdana"/>
          <w:color w:val="000000"/>
          <w:sz w:val="18"/>
          <w:szCs w:val="18"/>
        </w:rPr>
        <w:t>активы в одну группу, наносится ущерб качеству</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г информации.</w:t>
      </w:r>
    </w:p>
    <w:p w14:paraId="082DDD4D"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в процессе ликвидации должен претерпеть и подход к учету</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также подлежащих отражению в</w:t>
      </w:r>
      <w:r>
        <w:rPr>
          <w:rStyle w:val="WW8Num2z0"/>
          <w:rFonts w:ascii="Verdana" w:hAnsi="Verdana"/>
          <w:color w:val="000000"/>
          <w:sz w:val="18"/>
          <w:szCs w:val="18"/>
        </w:rPr>
        <w:t> </w:t>
      </w:r>
      <w:r>
        <w:rPr>
          <w:rStyle w:val="WW8Num3z0"/>
          <w:rFonts w:ascii="Verdana" w:hAnsi="Verdana"/>
          <w:color w:val="4682B4"/>
          <w:sz w:val="18"/>
          <w:szCs w:val="18"/>
        </w:rPr>
        <w:t>активе</w:t>
      </w:r>
      <w:r>
        <w:rPr>
          <w:rFonts w:ascii="Verdana" w:hAnsi="Verdana"/>
          <w:color w:val="000000"/>
          <w:sz w:val="18"/>
          <w:szCs w:val="18"/>
        </w:rPr>
        <w:t>: взамен «</w:t>
      </w:r>
      <w:r>
        <w:rPr>
          <w:rStyle w:val="WW8Num3z0"/>
          <w:rFonts w:ascii="Verdana" w:hAnsi="Verdana"/>
          <w:color w:val="4682B4"/>
          <w:sz w:val="18"/>
          <w:szCs w:val="18"/>
        </w:rPr>
        <w:t>калькуляционной</w:t>
      </w:r>
      <w:r>
        <w:rPr>
          <w:rFonts w:ascii="Verdana" w:hAnsi="Verdana"/>
          <w:color w:val="000000"/>
          <w:sz w:val="18"/>
          <w:szCs w:val="18"/>
        </w:rPr>
        <w:t>» классификации должна применяться классификация</w:t>
      </w:r>
      <w:r>
        <w:rPr>
          <w:rStyle w:val="WW8Num2z0"/>
          <w:rFonts w:ascii="Verdana" w:hAnsi="Verdana"/>
          <w:color w:val="000000"/>
          <w:sz w:val="18"/>
          <w:szCs w:val="18"/>
        </w:rPr>
        <w:t> </w:t>
      </w:r>
      <w:r>
        <w:rPr>
          <w:rStyle w:val="WW8Num3z0"/>
          <w:rFonts w:ascii="Verdana" w:hAnsi="Verdana"/>
          <w:color w:val="4682B4"/>
          <w:sz w:val="18"/>
          <w:szCs w:val="18"/>
        </w:rPr>
        <w:t>процессная</w:t>
      </w:r>
      <w:r>
        <w:rPr>
          <w:rStyle w:val="WW8Num2z0"/>
          <w:rFonts w:ascii="Verdana" w:hAnsi="Verdana"/>
          <w:color w:val="000000"/>
          <w:sz w:val="18"/>
          <w:szCs w:val="18"/>
        </w:rPr>
        <w:t> </w:t>
      </w:r>
      <w:r>
        <w:rPr>
          <w:rFonts w:ascii="Verdana" w:hAnsi="Verdana"/>
          <w:color w:val="000000"/>
          <w:sz w:val="18"/>
          <w:szCs w:val="18"/>
        </w:rPr>
        <w:t>- в зависимости от возникновения издержек в связи с обычной деятельностью или, непосредственно с</w:t>
      </w:r>
      <w:r>
        <w:rPr>
          <w:rStyle w:val="WW8Num2z0"/>
          <w:rFonts w:ascii="Verdana" w:hAnsi="Verdana"/>
          <w:color w:val="000000"/>
          <w:sz w:val="18"/>
          <w:szCs w:val="18"/>
        </w:rPr>
        <w:t> </w:t>
      </w:r>
      <w:r>
        <w:rPr>
          <w:rStyle w:val="WW8Num3z0"/>
          <w:rFonts w:ascii="Verdana" w:hAnsi="Verdana"/>
          <w:color w:val="4682B4"/>
          <w:sz w:val="18"/>
          <w:szCs w:val="18"/>
        </w:rPr>
        <w:t>ликвидационными</w:t>
      </w:r>
      <w:r>
        <w:rPr>
          <w:rStyle w:val="WW8Num2z0"/>
          <w:rFonts w:ascii="Verdana" w:hAnsi="Verdana"/>
          <w:color w:val="000000"/>
          <w:sz w:val="18"/>
          <w:szCs w:val="18"/>
        </w:rPr>
        <w:t> </w:t>
      </w:r>
      <w:r>
        <w:rPr>
          <w:rFonts w:ascii="Verdana" w:hAnsi="Verdana"/>
          <w:color w:val="000000"/>
          <w:sz w:val="18"/>
          <w:szCs w:val="18"/>
        </w:rPr>
        <w:t>процедурами. В учете необходимо отделить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 производства и; обращения; которые могут иметь место у ликвидируемого предприятия, в течение определенного времени: продолжающего операции по обычным видам деятельности, от издержек ликвидации. Последние, в свою очередь, можно подразделить, на прямые издержки (судебные расходы,</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работы ликвидационной комиссии и др.), непосредственно связанные с деятельностью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имущества; и расчетам по обязательствам, и косвенные — падение стоимости активов в результате их реализации по ценам, уступающим балансовой оценке. До момента</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объектов такие издержки; предложено учитывать на счете «</w:t>
      </w:r>
      <w:r>
        <w:rPr>
          <w:rStyle w:val="WW8Num3z0"/>
          <w:rFonts w:ascii="Verdana" w:hAnsi="Verdana"/>
          <w:color w:val="4682B4"/>
          <w:sz w:val="18"/>
          <w:szCs w:val="18"/>
        </w:rPr>
        <w:t>Нереализованная</w:t>
      </w:r>
      <w:r>
        <w:rPr>
          <w:rStyle w:val="WW8Num2z0"/>
          <w:rFonts w:ascii="Verdana" w:hAnsi="Verdana"/>
          <w:color w:val="000000"/>
          <w:sz w:val="18"/>
          <w:szCs w:val="18"/>
        </w:rPr>
        <w:t> </w:t>
      </w:r>
      <w:r>
        <w:rPr>
          <w:rFonts w:ascii="Verdana" w:hAnsi="Verdana"/>
          <w:color w:val="000000"/>
          <w:sz w:val="18"/>
          <w:szCs w:val="18"/>
        </w:rPr>
        <w:t>прибыль (убыток) по результатам оценки имущества».</w:t>
      </w:r>
    </w:p>
    <w:p w14:paraId="628F8A6B"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ликвидационных бухгалтерских балансов отличается четким отражением объема и очередности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что неоднократно отмечалось в специальной литературе: [59, 65, 73, 100]. Кроме этого, в нем подлежит раскрытию объем обязательств перед участниками при наличии преимущественных требований согласно установленному законом порядку расчетов, например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привилегированных акций.</w:t>
      </w:r>
    </w:p>
    <w:p w14:paraId="37BE1499"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утрачивают экономическое значение статьи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уставный, добавочный,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нераспределенная прибыль, не обеспечивают индивидуальных функций, предусмотренных нормативными актами, а их совокупность представляет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предприятия перед участниками. Здесь бесспорна</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xml:space="preserve">» </w:t>
      </w:r>
      <w:r>
        <w:rPr>
          <w:rFonts w:ascii="Verdana" w:hAnsi="Verdana"/>
          <w:color w:val="000000"/>
          <w:sz w:val="18"/>
          <w:szCs w:val="18"/>
        </w:rPr>
        <w:lastRenderedPageBreak/>
        <w:t>сохранения нормы приказа Минфина России от 28.07.95 № 81, предписывающая отражать операции,. связанные с движением капитала, с использованием одного счета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(при обеспечении возможности представления информации о номинальной величине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например, в справке о наличии ценностей, учитываемых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Существенное значение для! составляемых в процессе ликвидации балансов имеет и дата перехода - начало самого раннего периода, за который организация представляет полную сравнительную информацию исходя из изменившейся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при отказе от следования принципу непрерывности деятельности. Такой датой, исходя из формата бухгалтерского баланса, может быть дата составления периодической отчетности, наиболее близкая к дате государственной регистрации (признания) факта нахождения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ликвидации.,</w:t>
      </w:r>
    </w:p>
    <w:p w14:paraId="1228F060"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предложенного определения ликвидационных балансов, в диссертации предложена их структура, включающая следующие элементы (разделы):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(конкурсная) масса» и «Расходы на ликвидацию и ценности, не включаемые в ликвидационную (</w:t>
      </w:r>
      <w:r>
        <w:rPr>
          <w:rStyle w:val="WW8Num3z0"/>
          <w:rFonts w:ascii="Verdana" w:hAnsi="Verdana"/>
          <w:color w:val="4682B4"/>
          <w:sz w:val="18"/>
          <w:szCs w:val="18"/>
        </w:rPr>
        <w:t>конкурсную</w:t>
      </w:r>
      <w:r>
        <w:rPr>
          <w:rFonts w:ascii="Verdana" w:hAnsi="Verdana"/>
          <w:color w:val="000000"/>
          <w:sz w:val="18"/>
          <w:szCs w:val="18"/>
        </w:rPr>
        <w:t>) массу» - в активе; «</w:t>
      </w:r>
      <w:r>
        <w:rPr>
          <w:rStyle w:val="WW8Num3z0"/>
          <w:rFonts w:ascii="Verdana" w:hAnsi="Verdana"/>
          <w:color w:val="4682B4"/>
          <w:sz w:val="18"/>
          <w:szCs w:val="18"/>
        </w:rPr>
        <w:t>Капитал</w:t>
      </w:r>
      <w:r>
        <w:rPr>
          <w:rFonts w:ascii="Verdana" w:hAnsi="Verdana"/>
          <w:color w:val="000000"/>
          <w:sz w:val="18"/>
          <w:szCs w:val="18"/>
        </w:rPr>
        <w:t>» и «</w:t>
      </w:r>
      <w:r>
        <w:rPr>
          <w:rStyle w:val="WW8Num3z0"/>
          <w:rFonts w:ascii="Verdana" w:hAnsi="Verdana"/>
          <w:color w:val="4682B4"/>
          <w:sz w:val="18"/>
          <w:szCs w:val="18"/>
        </w:rPr>
        <w:t>Обязательства</w:t>
      </w:r>
      <w:r>
        <w:rPr>
          <w:rFonts w:ascii="Verdana" w:hAnsi="Verdana"/>
          <w:color w:val="000000"/>
          <w:sz w:val="18"/>
          <w:szCs w:val="18"/>
        </w:rPr>
        <w:t>» - в</w:t>
      </w:r>
      <w:r>
        <w:rPr>
          <w:rStyle w:val="WW8Num2z0"/>
          <w:rFonts w:ascii="Verdana" w:hAnsi="Verdana"/>
          <w:color w:val="000000"/>
          <w:sz w:val="18"/>
          <w:szCs w:val="18"/>
        </w:rPr>
        <w:t> </w:t>
      </w:r>
      <w:r>
        <w:rPr>
          <w:rStyle w:val="WW8Num3z0"/>
          <w:rFonts w:ascii="Verdana" w:hAnsi="Verdana"/>
          <w:color w:val="4682B4"/>
          <w:sz w:val="18"/>
          <w:szCs w:val="18"/>
        </w:rPr>
        <w:t>пассиве</w:t>
      </w:r>
      <w:r>
        <w:rPr>
          <w:rFonts w:ascii="Verdana" w:hAnsi="Verdana"/>
          <w:color w:val="000000"/>
          <w:sz w:val="18"/>
          <w:szCs w:val="18"/>
        </w:rPr>
        <w:t>.</w:t>
      </w:r>
    </w:p>
    <w:p w14:paraId="479A4E98"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Требующиеся! изменения состава статей актива и</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влекут необходимость реклассификации — изменения группировки имущества, обязательств и капитала в соответствии с экономическим содержанием каждого объекта учета ликвидируемого предприятия. Отсюда неизбежно следует необходимость разработки нового рабочего плана счетов, в который вводятся счета учета реклассифицируемых объектов. Рабочий план счетов является одним из элементов учетной политики предприятия на период ликвидации, содержащей описание способов ведения бухгалтерского учета. Конкретный их перечень зависит, прежде всего, от системы управления и контроля, введенной на период ликвидации. В исследовании показано, что данный фактор имеет решающее значение для характеристики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в ликвидируемом; предприятии. Экономическая оценка и: интерпретация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жизни зависит не от юридической характеристики ликвидации (добровольная &gt; или принудительная), а от сохранения или изменения механизма управления:; отсюда нами предложено различать ликвидацию под контролем участников и ликвидацию под контролем третьих лиц (</w:t>
      </w:r>
      <w:r>
        <w:rPr>
          <w:rStyle w:val="WW8Num3z0"/>
          <w:rFonts w:ascii="Verdana" w:hAnsi="Verdana"/>
          <w:color w:val="4682B4"/>
          <w:sz w:val="18"/>
          <w:szCs w:val="18"/>
        </w:rPr>
        <w:t>кредиторов</w:t>
      </w:r>
      <w:r>
        <w:rPr>
          <w:rFonts w:ascii="Verdana" w:hAnsi="Verdana"/>
          <w:color w:val="000000"/>
          <w:sz w:val="18"/>
          <w:szCs w:val="18"/>
        </w:rPr>
        <w:t>, уполномоченных государственных органов или независимых управляющих).</w:t>
      </w:r>
    </w:p>
    <w:p w14:paraId="05C5EE25"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разработки методики учета отдельных операций, возникающих в ходе ликвидации, позволяют сделать вывод об особой важности записей по учету</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и уценки имущества. Несмотря; на употребление в научно-практических публикациях различных терминов, современные авторы сходятся во мнении о необходимости оценки имущества по цене: возможной реализации или, другими словами, рыночной стоимости. Если период времени, отводимый на</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отдельных объектов, ограничен, то рыночная стоимость корректируется, и,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корректировки, в балансе подлежит отражению; ликвидационная стоимость. В данном случае</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и участники будут иметь возможность реально оценить размер</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Fonts w:ascii="Verdana" w:hAnsi="Verdana"/>
          <w:color w:val="000000"/>
          <w:sz w:val="18"/>
          <w:szCs w:val="18"/>
        </w:rPr>
        <w:t>; им выплат и время их получения для адекватной оценки соответствующих статей собственной бухгалтерской отчетности. Тем не менее, в действующих нормативных актах, за исключением Закона о</w:t>
      </w:r>
      <w:r>
        <w:rPr>
          <w:rStyle w:val="WW8Num3z0"/>
          <w:rFonts w:ascii="Verdana" w:hAnsi="Verdana"/>
          <w:color w:val="4682B4"/>
          <w:sz w:val="18"/>
          <w:szCs w:val="18"/>
        </w:rPr>
        <w:t>банкротстве</w:t>
      </w:r>
      <w:r>
        <w:rPr>
          <w:rFonts w:ascii="Verdana" w:hAnsi="Verdana"/>
          <w:color w:val="000000"/>
          <w:sz w:val="18"/>
          <w:szCs w:val="18"/>
        </w:rPr>
        <w:t>, не содержится требования; об обязательном&lt; проведении» оценки имущества, ликвидируемых организаций, что отрицательно сказывается на качественных характеристиках отчетности.</w:t>
      </w:r>
    </w:p>
    <w:p w14:paraId="154DBB84" w14:textId="77777777" w:rsidR="00E37CC6" w:rsidRDefault="00E37CC6" w:rsidP="00E37C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внимание в исследовании уделено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балансам ликвидируемых организаций. В то же время, область применения ликвидационных бухгалтерских балансов1 значительно шире: во-первых, методы их построения применимы не только к лицам, фактически прекращающим деятельность, но и могут использоваться функционирующими организациями для реальной оценки своего финансового положения. Для этого на выбранную дату организация должна реклассифицировать обязательства и активы, произвести оценку последних исходя из рыночной стоимости, что позволит определить реальную</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стоимость чистых активов. Во-вторых,</w:t>
      </w:r>
      <w:r>
        <w:rPr>
          <w:rStyle w:val="WW8Num2z0"/>
          <w:rFonts w:ascii="Verdana" w:hAnsi="Verdana"/>
          <w:color w:val="000000"/>
          <w:sz w:val="18"/>
          <w:szCs w:val="18"/>
        </w:rPr>
        <w:t> </w:t>
      </w:r>
      <w:r>
        <w:rPr>
          <w:rStyle w:val="WW8Num3z0"/>
          <w:rFonts w:ascii="Verdana" w:hAnsi="Verdana"/>
          <w:color w:val="4682B4"/>
          <w:sz w:val="18"/>
          <w:szCs w:val="18"/>
        </w:rPr>
        <w:t>ликвидационные</w:t>
      </w:r>
      <w:r>
        <w:rPr>
          <w:rStyle w:val="WW8Num2z0"/>
          <w:rFonts w:ascii="Verdana" w:hAnsi="Verdana"/>
          <w:color w:val="000000"/>
          <w:sz w:val="18"/>
          <w:szCs w:val="18"/>
        </w:rPr>
        <w:t> </w:t>
      </w:r>
      <w:r>
        <w:rPr>
          <w:rFonts w:ascii="Verdana" w:hAnsi="Verdana"/>
          <w:color w:val="000000"/>
          <w:sz w:val="18"/>
          <w:szCs w:val="18"/>
        </w:rPr>
        <w:t>бухгалтерские балансы наиболее точно отражают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 xml:space="preserve">объединений без образования юридического лица - здесь на первый план также выступают вопросы изменения стоимости имущества, обособленного участниками в рамках договора о совместной деятельности, договора доверительного управления </w:t>
      </w:r>
      <w:r>
        <w:rPr>
          <w:rFonts w:ascii="Verdana" w:hAnsi="Verdana"/>
          <w:color w:val="000000"/>
          <w:sz w:val="18"/>
          <w:szCs w:val="18"/>
        </w:rPr>
        <w:lastRenderedPageBreak/>
        <w:t>имуществом или соглашения о разделе продукции.</w:t>
      </w:r>
    </w:p>
    <w:p w14:paraId="621F61A9" w14:textId="77777777" w:rsidR="00E37CC6" w:rsidRDefault="00E37CC6" w:rsidP="00E37C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проблемы ликвидации предприятий приобрели самостоятельное значение, поэтому развитие методологии и организации учета хозяйственной деятельности таких субъектов имеет важное значение. Внедрение в практику специальных приемов и способов учета и обобщения информации, отражающих специфику ликвидационных процедур, по нашему мнению, будет способствовать повышению устойчивости и поступательному развитию отечественной экономики.</w:t>
      </w:r>
    </w:p>
    <w:p w14:paraId="68F27EC3" w14:textId="77777777" w:rsidR="00E37CC6" w:rsidRDefault="00E37CC6" w:rsidP="00E37C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Назаров, Дмитрий Владимирович, 2004 год</w:t>
      </w:r>
    </w:p>
    <w:p w14:paraId="39F5EE0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Официальный текст. М.: Омега-JI, 2003. - 416 с.</w:t>
      </w:r>
    </w:p>
    <w:p w14:paraId="2AB9980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Ведомости ВС РСФСР.- 1964, № 24.</w:t>
      </w:r>
    </w:p>
    <w:p w14:paraId="2D0A065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-М.: Проспект, 2000. 288 с.</w:t>
      </w:r>
    </w:p>
    <w:p w14:paraId="74A1B0C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Основы гражданского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республик утв. Верховным Советом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31.05.1991 № 2211-1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СССР.- 1991, №26.</w:t>
      </w:r>
    </w:p>
    <w:p w14:paraId="7A07FAE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РСФСР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от 25.12.1990г. № 445-1// Ведомости СНД и ВС РСФСР.- 1990, № 30.</w:t>
      </w:r>
    </w:p>
    <w:p w14:paraId="1F31D26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от 19.11.1992 № 3929-1 // Ведомости СНД и ВС РФ.- 1993, № 1.</w:t>
      </w:r>
    </w:p>
    <w:p w14:paraId="55627D5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от 27.11.1992г. № 4015-1//Ведомости СНД и ВС РСФСР.- 1993; №-2.</w:t>
      </w:r>
    </w:p>
    <w:p w14:paraId="3E6F08A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03.02.1996 № 17-ФЗ // Собрание законодательства РФ.- 1996, № 6.</w:t>
      </w:r>
    </w:p>
    <w:p w14:paraId="44AB182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 Собрание законодательства РФ.- 1996, № 48.</w:t>
      </w:r>
    </w:p>
    <w:p w14:paraId="72C9655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от 21.07.1997 № 122-ФЗ // Собрание законодательства РФ.- 1997, № 30.</w:t>
      </w:r>
    </w:p>
    <w:p w14:paraId="3341425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 государственной регистрации юридических лиц</w:t>
      </w:r>
      <w:r>
        <w:rPr>
          <w:rFonts w:ascii="Verdana" w:hAnsi="Verdana"/>
          <w:color w:val="000000"/>
          <w:sz w:val="18"/>
          <w:szCs w:val="18"/>
        </w:rPr>
        <w:t>» от 08.08.2001 № 129-ФЗ // Собрание законодательства РФ.- 2001, № 33 (часть 1).</w:t>
      </w:r>
    </w:p>
    <w:p w14:paraId="699A38E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от 26.10.2002 № 127-ФЗ // Собрание законодательства РФ.- 2002, № 431</w:t>
      </w:r>
    </w:p>
    <w:p w14:paraId="5C85CC1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от 08.01.1998 № 6-ФЗ // Собрание законодательства РФ.- 1998, № 2.</w:t>
      </w:r>
    </w:p>
    <w:p w14:paraId="13F33D7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М.Федеральный закон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25.02.1999 № 40-ФЗ // Собрание законодательства РФ.-1999, №9.</w:t>
      </w:r>
    </w:p>
    <w:p w14:paraId="758AA18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w:t>
      </w:r>
      <w:r>
        <w:rPr>
          <w:rStyle w:val="WW8Num3z0"/>
          <w:rFonts w:ascii="Verdana" w:hAnsi="Verdana"/>
          <w:color w:val="4682B4"/>
          <w:sz w:val="18"/>
          <w:szCs w:val="18"/>
        </w:rPr>
        <w:t>О соглашениях о разделе продукции</w:t>
      </w:r>
      <w:r>
        <w:rPr>
          <w:rFonts w:ascii="Verdana" w:hAnsi="Verdana"/>
          <w:color w:val="000000"/>
          <w:sz w:val="18"/>
          <w:szCs w:val="18"/>
        </w:rPr>
        <w:t>» от 30.12.1995 №225-ФЗ // Собрание законодательства РФ.- 1996, № 1.</w:t>
      </w:r>
    </w:p>
    <w:p w14:paraId="6264807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26.12.1996 № 208-ФЗ // Собрание законодательства РФ.- 1996, № 1.</w:t>
      </w:r>
    </w:p>
    <w:p w14:paraId="44A0C11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от 29.11.2001 № 156-ФЗ // Собрание законодательства РФ.- 2001, № 49.</w:t>
      </w:r>
    </w:p>
    <w:p w14:paraId="661BD50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от 21.07.1997 № 119-ФЗ // Собрание законодательства РФ.- 1997, № 30.,</w:t>
      </w:r>
    </w:p>
    <w:p w14:paraId="54C9948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 14-ФЗ // Собрание законодательства РФ.- 1998, № 7.</w:t>
      </w:r>
    </w:p>
    <w:p w14:paraId="54534D4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«Об особенностях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субъектов естественных монополий топливно-энергетического комплекса» от 24.06.1999 № 122-ФЗ // Собрание законодательства РФ.-1999, №26.</w:t>
      </w:r>
    </w:p>
    <w:p w14:paraId="1AC8F8B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от 29.07.1998 № 135-Ф3 // Собрание законодательства РФ.-1998, №31.</w:t>
      </w:r>
    </w:p>
    <w:p w14:paraId="2AFA160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Постановление Правительства России «Об утверждении положения о формировании и использовании</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фонда при реализации соглашения о разделе продукции» от 08.07.1999 № 741 // Собрание законодательства РФ.- 1999; № 29.</w:t>
      </w:r>
    </w:p>
    <w:p w14:paraId="572B5E4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России «</w:t>
      </w:r>
      <w:r>
        <w:rPr>
          <w:rStyle w:val="WW8Num3z0"/>
          <w:rFonts w:ascii="Verdana" w:hAnsi="Verdana"/>
          <w:color w:val="4682B4"/>
          <w:sz w:val="18"/>
          <w:szCs w:val="18"/>
        </w:rPr>
        <w:t>Об утверждении стандартов оценки</w:t>
      </w:r>
      <w:r>
        <w:rPr>
          <w:rFonts w:ascii="Verdana" w:hAnsi="Verdana"/>
          <w:color w:val="000000"/>
          <w:sz w:val="18"/>
          <w:szCs w:val="18"/>
        </w:rPr>
        <w:t>» от 06.07.2001 №519// Собрание законодательства РФ.-2001, №29.</w:t>
      </w:r>
    </w:p>
    <w:p w14:paraId="35CBFCC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Совета Министров РСФСР «</w:t>
      </w:r>
      <w:r>
        <w:rPr>
          <w:rStyle w:val="WW8Num3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 от 25.12.1990 № 6017/ СП РСФСР. 1991, №6.</w:t>
      </w:r>
    </w:p>
    <w:p w14:paraId="6DACCF8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совместного Пленума Верховного Суда РФ и Высшего Арбитражного Суда РФ «О некоторых вопросах, связанных с применением части первой Гражданского кодекса Российской Федерации» от 01.07.1996 № 6/8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РФ.- 1996, № 9.</w:t>
      </w:r>
    </w:p>
    <w:p w14:paraId="19A2769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от 28.07.1995 № 81 // Финансовая газета. 1995, № 38.</w:t>
      </w:r>
    </w:p>
    <w:p w14:paraId="08AB4A5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России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 № 67н // Финансовая газета. — 2003, № 33;</w:t>
      </w:r>
    </w:p>
    <w:p w14:paraId="2E5048F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России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от 13.06.1995 №'49'// Финансовая газета. 1995, № 28.</w:t>
      </w:r>
    </w:p>
    <w:p w14:paraId="590B351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России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от 16.10.2000 № 91н // Финансовая газета. 2000, № 48.</w:t>
      </w:r>
    </w:p>
    <w:p w14:paraId="1E01AB7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России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от 31.10.2000 № 94н // Финансовая газета. 2000, № 46,47.</w:t>
      </w:r>
    </w:p>
    <w:p w14:paraId="411CFAA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России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 06.07.1999 № 43н // Финансовая газета. 1999, № 34.</w:t>
      </w:r>
    </w:p>
    <w:p w14:paraId="0FC9D35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от 24.11.2003 № 105н // Бюллетень нормативных актов федеральных органов исполнительной власти. — 2004, № 8.</w:t>
      </w:r>
    </w:p>
    <w:p w14:paraId="4CBE245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от 02.07.2002 № 66н // Бюллетень нормативных актов федеральных органов исполнительной власти. 2002, № 42.</w:t>
      </w:r>
    </w:p>
    <w:p w14:paraId="35853F7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России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от 06.05.99 № ЗЗн // Бюллетень нормативных актов федеральных органов исполнительной власти. — 1999, № 26.</w:t>
      </w:r>
    </w:p>
    <w:p w14:paraId="53E005C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от 25.11.1998 № 56н // Бюллетень нормативных актов федеральных органов исполнительной власти. 1999; № 2.</w:t>
      </w:r>
    </w:p>
    <w:p w14:paraId="544B804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России;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от 28.11.2001 № 96н // Бюллетень нормативных актов федеральных органов исполнительной власти. 2002, № 3.</w:t>
      </w:r>
    </w:p>
    <w:p w14:paraId="6F8633A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России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от 19.11.2002 № 114н // Бюллетень нормативных актов федеральных органов исполнительной власти. 2003i № 10.</w:t>
      </w:r>
    </w:p>
    <w:p w14:paraId="0A79AA6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Минюста России «</w:t>
      </w:r>
      <w:r>
        <w:rPr>
          <w:rStyle w:val="WW8Num3z0"/>
          <w:rFonts w:ascii="Verdana" w:hAnsi="Verdana"/>
          <w:color w:val="4682B4"/>
          <w:sz w:val="18"/>
          <w:szCs w:val="18"/>
        </w:rPr>
        <w:t>Об утверждении типовых форм отчетов (заключений) арбитражного управляющего</w:t>
      </w:r>
      <w:r>
        <w:rPr>
          <w:rFonts w:ascii="Verdana" w:hAnsi="Verdana"/>
          <w:color w:val="000000"/>
          <w:sz w:val="18"/>
          <w:szCs w:val="18"/>
        </w:rPr>
        <w:t>» от 14.08.2003 № 195 // Российская газета. 2003, № 181.</w:t>
      </w:r>
    </w:p>
    <w:p w14:paraId="7889EAA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Минфина России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от 24.07.1992 № 59 // Финансовая газета — 1992, № 34.</w:t>
      </w:r>
    </w:p>
    <w:p w14:paraId="5DFB26C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Авраменко</w:t>
      </w:r>
      <w:r>
        <w:rPr>
          <w:rStyle w:val="WW8Num2z0"/>
          <w:rFonts w:ascii="Verdana" w:hAnsi="Verdana"/>
          <w:color w:val="000000"/>
          <w:sz w:val="18"/>
          <w:szCs w:val="18"/>
        </w:rPr>
        <w:t> </w:t>
      </w:r>
      <w:r>
        <w:rPr>
          <w:rFonts w:ascii="Verdana" w:hAnsi="Verdana"/>
          <w:color w:val="000000"/>
          <w:sz w:val="18"/>
          <w:szCs w:val="18"/>
        </w:rPr>
        <w:t>Е.К., Кащенко Н.Е., Маркова Н.Г. Русские официальные и ведомственные издания XIX-начала XX века. Каталог. Т. VI. — С.-Петербург: Русско-Балтийский информационный центр БЛИЦ, 1999. — 376 с.</w:t>
      </w:r>
    </w:p>
    <w:p w14:paraId="070CCB0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Аринушкинъ Н.С.</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 xml:space="preserve">акщонерныхъ предпр1ятш. — М.: Типография </w:t>
      </w:r>
      <w:r>
        <w:rPr>
          <w:rFonts w:ascii="Verdana" w:hAnsi="Verdana"/>
          <w:color w:val="000000"/>
          <w:sz w:val="18"/>
          <w:szCs w:val="18"/>
        </w:rPr>
        <w:lastRenderedPageBreak/>
        <w:t>П.П.</w:t>
      </w:r>
      <w:r>
        <w:rPr>
          <w:rStyle w:val="WW8Num2z0"/>
          <w:rFonts w:ascii="Verdana" w:hAnsi="Verdana"/>
          <w:color w:val="000000"/>
          <w:sz w:val="18"/>
          <w:szCs w:val="18"/>
        </w:rPr>
        <w:t> </w:t>
      </w:r>
      <w:r>
        <w:rPr>
          <w:rStyle w:val="WW8Num3z0"/>
          <w:rFonts w:ascii="Verdana" w:hAnsi="Verdana"/>
          <w:color w:val="4682B4"/>
          <w:sz w:val="18"/>
          <w:szCs w:val="18"/>
        </w:rPr>
        <w:t>Рябушинского</w:t>
      </w:r>
      <w:r>
        <w:rPr>
          <w:rFonts w:ascii="Verdana" w:hAnsi="Verdana"/>
          <w:color w:val="000000"/>
          <w:sz w:val="18"/>
          <w:szCs w:val="18"/>
        </w:rPr>
        <w:t>, 1912.-240 с.</w:t>
      </w:r>
    </w:p>
    <w:p w14:paraId="10D4F69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2-е изд., перераб. и доп. - М: ЮНИТИ-ДАНА, 2001. - 304 с.</w:t>
      </w:r>
    </w:p>
    <w:p w14:paraId="55043FF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Изд. 2-е,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- 352 с.</w:t>
      </w:r>
    </w:p>
    <w:p w14:paraId="1F17BDE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А. Г. Диалектика развития математического г знания.-М.: Издательство Московского университета, 1983. 166 с.</w:t>
      </w:r>
    </w:p>
    <w:p w14:paraId="6CDD1D7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Назарян Е.Н., Малыгина А.Н. Процедура банкротства: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1999.- 132с.</w:t>
      </w:r>
    </w:p>
    <w:p w14:paraId="79C009D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 ред: В.Д. Новодворские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57464C2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Изд. 3-е, исправ. и доп. -Л.: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1927. — 536 с.</w:t>
      </w:r>
    </w:p>
    <w:p w14:paraId="3EE4664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- 320с.</w:t>
      </w:r>
    </w:p>
    <w:p w14:paraId="5B34CA7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 160с.</w:t>
      </w:r>
    </w:p>
    <w:p w14:paraId="13494B0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1997. Т.2.-672 с.</w:t>
      </w:r>
    </w:p>
    <w:p w14:paraId="7DCFD35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А.В. Очерки по истории казенных банков в России. М.: Научно-технический центр «КВАН», 2003. - 288с.</w:t>
      </w:r>
    </w:p>
    <w:p w14:paraId="28EB5FE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Бухгалтеръ</w:t>
      </w:r>
      <w:r>
        <w:rPr>
          <w:rStyle w:val="WW8Num2z0"/>
          <w:rFonts w:ascii="Verdana" w:hAnsi="Verdana"/>
          <w:color w:val="000000"/>
          <w:sz w:val="18"/>
          <w:szCs w:val="18"/>
        </w:rPr>
        <w:t> </w:t>
      </w:r>
      <w:r>
        <w:rPr>
          <w:rFonts w:ascii="Verdana" w:hAnsi="Verdana"/>
          <w:color w:val="000000"/>
          <w:sz w:val="18"/>
          <w:szCs w:val="18"/>
        </w:rPr>
        <w:t>или Указатель производства дйлъ въ конкурсахъ. -СПб.: Тип. при Губернском Правлении у И. Байкова, 1806. 114 с.</w:t>
      </w:r>
    </w:p>
    <w:p w14:paraId="68CA529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Пособие для промышленно-экономических школ.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281 с.</w:t>
      </w:r>
    </w:p>
    <w:p w14:paraId="34D0585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Вейцманъ Р.Я. Курсъ</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Двойная бухгалтер 1я в ея примЬнении к различнымъ видамъ хозяйствъ. — Одесса.: Изд. книж.</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Образоваше</w:t>
      </w:r>
      <w:r>
        <w:rPr>
          <w:rFonts w:ascii="Verdana" w:hAnsi="Verdana"/>
          <w:color w:val="000000"/>
          <w:sz w:val="18"/>
          <w:szCs w:val="18"/>
        </w:rPr>
        <w:t>», 1916. 384 с.бГ.Витрянский В.В. Договор доверительного управления имуществом. -М.: «</w:t>
      </w:r>
      <w:r>
        <w:rPr>
          <w:rStyle w:val="WW8Num3z0"/>
          <w:rFonts w:ascii="Verdana" w:hAnsi="Verdana"/>
          <w:color w:val="4682B4"/>
          <w:sz w:val="18"/>
          <w:szCs w:val="18"/>
        </w:rPr>
        <w:t>Статут</w:t>
      </w:r>
      <w:r>
        <w:rPr>
          <w:rFonts w:ascii="Verdana" w:hAnsi="Verdana"/>
          <w:color w:val="000000"/>
          <w:sz w:val="18"/>
          <w:szCs w:val="18"/>
        </w:rPr>
        <w:t>», 2001. 191 с.</w:t>
      </w:r>
    </w:p>
    <w:p w14:paraId="37DA768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Вормсъ А.Э. Источники</w:t>
      </w:r>
      <w:r>
        <w:rPr>
          <w:rStyle w:val="WW8Num2z0"/>
          <w:rFonts w:ascii="Verdana" w:hAnsi="Verdana"/>
          <w:color w:val="000000"/>
          <w:sz w:val="18"/>
          <w:szCs w:val="18"/>
        </w:rPr>
        <w:t> </w:t>
      </w:r>
      <w:r>
        <w:rPr>
          <w:rStyle w:val="WW8Num3z0"/>
          <w:rFonts w:ascii="Verdana" w:hAnsi="Verdana"/>
          <w:color w:val="4682B4"/>
          <w:sz w:val="18"/>
          <w:szCs w:val="18"/>
        </w:rPr>
        <w:t>торговаго</w:t>
      </w:r>
      <w:r>
        <w:rPr>
          <w:rStyle w:val="WW8Num2z0"/>
          <w:rFonts w:ascii="Verdana" w:hAnsi="Verdana"/>
          <w:color w:val="000000"/>
          <w:sz w:val="18"/>
          <w:szCs w:val="18"/>
        </w:rPr>
        <w:t> </w:t>
      </w:r>
      <w:r>
        <w:rPr>
          <w:rFonts w:ascii="Verdana" w:hAnsi="Verdana"/>
          <w:color w:val="000000"/>
          <w:sz w:val="18"/>
          <w:szCs w:val="18"/>
        </w:rPr>
        <w:t>права (за исключешемъ морского права). — М.: Изд. книж. маг. «</w:t>
      </w:r>
      <w:r>
        <w:rPr>
          <w:rStyle w:val="WW8Num3z0"/>
          <w:rFonts w:ascii="Verdana" w:hAnsi="Verdana"/>
          <w:color w:val="4682B4"/>
          <w:sz w:val="18"/>
          <w:szCs w:val="18"/>
        </w:rPr>
        <w:t>Высшая Школа</w:t>
      </w:r>
      <w:r>
        <w:rPr>
          <w:rFonts w:ascii="Verdana" w:hAnsi="Verdana"/>
          <w:color w:val="000000"/>
          <w:sz w:val="18"/>
          <w:szCs w:val="18"/>
        </w:rPr>
        <w:t>», 1914.-410 с.</w:t>
      </w:r>
    </w:p>
    <w:p w14:paraId="5302AA6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Гинс</w:t>
      </w:r>
      <w:r>
        <w:rPr>
          <w:rStyle w:val="WW8Num2z0"/>
          <w:rFonts w:ascii="Verdana" w:hAnsi="Verdana"/>
          <w:color w:val="000000"/>
          <w:sz w:val="18"/>
          <w:szCs w:val="18"/>
        </w:rPr>
        <w:t> </w:t>
      </w:r>
      <w:r>
        <w:rPr>
          <w:rFonts w:ascii="Verdana" w:hAnsi="Verdana"/>
          <w:color w:val="000000"/>
          <w:sz w:val="18"/>
          <w:szCs w:val="18"/>
        </w:rPr>
        <w:t>Г.К. Предприниматель. М.: Издательство "Посев", Российский</w:t>
      </w:r>
      <w:r>
        <w:rPr>
          <w:rStyle w:val="WW8Num2z0"/>
          <w:rFonts w:ascii="Verdana" w:hAnsi="Verdana"/>
          <w:color w:val="000000"/>
          <w:sz w:val="18"/>
          <w:szCs w:val="18"/>
        </w:rPr>
        <w:t> </w:t>
      </w:r>
      <w:r>
        <w:rPr>
          <w:rStyle w:val="WW8Num3z0"/>
          <w:rFonts w:ascii="Verdana" w:hAnsi="Verdana"/>
          <w:color w:val="4682B4"/>
          <w:sz w:val="18"/>
          <w:szCs w:val="18"/>
        </w:rPr>
        <w:t>филиал</w:t>
      </w:r>
      <w:r>
        <w:rPr>
          <w:rFonts w:ascii="Verdana" w:hAnsi="Verdana"/>
          <w:color w:val="000000"/>
          <w:sz w:val="18"/>
          <w:szCs w:val="18"/>
        </w:rPr>
        <w:t>, 1992.-224 с.</w:t>
      </w:r>
    </w:p>
    <w:p w14:paraId="284F3D0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Грешников</w:t>
      </w:r>
      <w:r>
        <w:rPr>
          <w:rStyle w:val="WW8Num2z0"/>
          <w:rFonts w:ascii="Verdana" w:hAnsi="Verdana"/>
          <w:color w:val="000000"/>
          <w:sz w:val="18"/>
          <w:szCs w:val="18"/>
        </w:rPr>
        <w:t> </w:t>
      </w:r>
      <w:r>
        <w:rPr>
          <w:rFonts w:ascii="Verdana" w:hAnsi="Verdana"/>
          <w:color w:val="000000"/>
          <w:sz w:val="18"/>
          <w:szCs w:val="18"/>
        </w:rPr>
        <w:t>И.П. Субъекты гражданского права: юридическое лицо в праве и законодательстве.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2002.-331 с.</w:t>
      </w:r>
    </w:p>
    <w:p w14:paraId="02E6188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Т.А., Зубов В.И., Ларина Н.В. Ликвидация юридических лиц. -М.: ИД ФБК-ПРЕСС, 2003. 184 с.</w:t>
      </w:r>
    </w:p>
    <w:p w14:paraId="5048CA9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С.А. (младший), Экклз Р.Дж.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2003.-212 с.</w:t>
      </w:r>
    </w:p>
    <w:p w14:paraId="1390D5E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Директивы Европейского Экономического Сообщества и гармонизация стандартов бухгалтерского учета. Том I: Пер. с анг. Белгород: Белаудит, 1993.-320 с.</w:t>
      </w:r>
    </w:p>
    <w:p w14:paraId="3669ED1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Европейские стандарты оценки 2000 / Пер. с англ. Г. И.</w:t>
      </w:r>
      <w:r>
        <w:rPr>
          <w:rStyle w:val="WW8Num2z0"/>
          <w:rFonts w:ascii="Verdana" w:hAnsi="Verdana"/>
          <w:color w:val="000000"/>
          <w:sz w:val="18"/>
          <w:szCs w:val="18"/>
        </w:rPr>
        <w:t> </w:t>
      </w:r>
      <w:r>
        <w:rPr>
          <w:rStyle w:val="WW8Num3z0"/>
          <w:rFonts w:ascii="Verdana" w:hAnsi="Verdana"/>
          <w:color w:val="4682B4"/>
          <w:sz w:val="18"/>
          <w:szCs w:val="18"/>
        </w:rPr>
        <w:t>Микерина</w:t>
      </w:r>
      <w:r>
        <w:rPr>
          <w:rFonts w:ascii="Verdana" w:hAnsi="Verdana"/>
          <w:color w:val="000000"/>
          <w:sz w:val="18"/>
          <w:szCs w:val="18"/>
        </w:rPr>
        <w:t>, Н.В; Павлова, И.Л. Артеменкова. — М.: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2003.-264 с.</w:t>
      </w:r>
    </w:p>
    <w:p w14:paraId="18BA12E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Ю.А. Банкротство коммерческих организаций.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К0», 2004.-148 с.</w:t>
      </w:r>
    </w:p>
    <w:p w14:paraId="3573150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С.Э. Предпринимательское право (правовая основа предпринимательской деятельности): Учебник для вузов. 3-е изд., изм. и доп. — М.: Издательство НОРМА (Издательская группа НОРМА-ИНФРА М), 2000. - 672 с.</w:t>
      </w:r>
    </w:p>
    <w:p w14:paraId="1AFBB9B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М.В. Составление промежуточного ликвидационного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предприятия-банкрота // Бухгалтерский учет. — 2000, № 19.</w:t>
      </w:r>
    </w:p>
    <w:p w14:paraId="460F7B9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Усманова Т.Х. Организация в условиях банкротства: бухгалтерский учет и аудит//Аудиторские ведомости- 2003, № 5:</w:t>
      </w:r>
    </w:p>
    <w:p w14:paraId="5B0523D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Исследование и разработка рекомендаций по оптимизации процесса регистрации и ликвидации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 пяти регионах РФ. М.:</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ИКЦ «Бизнес-Тезаурус», 2001. - 204 с.</w:t>
      </w:r>
    </w:p>
    <w:p w14:paraId="6F3D2D6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 Как ликвидировать предприятие?: Практическое пособие / Под ред.</w:t>
      </w:r>
    </w:p>
    <w:p w14:paraId="1904702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A.Д. Бобрышева.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- 72 с.</w:t>
      </w:r>
    </w:p>
    <w:p w14:paraId="5A4FAC5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Кибенко</w:t>
      </w:r>
      <w:r>
        <w:rPr>
          <w:rStyle w:val="WW8Num2z0"/>
          <w:rFonts w:ascii="Verdana" w:hAnsi="Verdana"/>
          <w:color w:val="000000"/>
          <w:sz w:val="18"/>
          <w:szCs w:val="18"/>
        </w:rPr>
        <w:t> </w:t>
      </w:r>
      <w:r>
        <w:rPr>
          <w:rFonts w:ascii="Verdana" w:hAnsi="Verdana"/>
          <w:color w:val="000000"/>
          <w:sz w:val="18"/>
          <w:szCs w:val="18"/>
        </w:rPr>
        <w:t>Е.Р. Корпоративное право Великобритании. Законодательство. Прецеденты. Комментарии. — Киев: Юстиниан, 2003;-368 с.</w:t>
      </w:r>
    </w:p>
    <w:p w14:paraId="3D93381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-М.: Изд-во деловой и уч. лит.; Мн.: Амалфея, 2002. 384 с.</w:t>
      </w:r>
    </w:p>
    <w:p w14:paraId="53DC4DF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2003:-272 с.</w:t>
      </w:r>
    </w:p>
    <w:p w14:paraId="45A87EC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читать баланс. —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448 с.</w:t>
      </w:r>
    </w:p>
    <w:p w14:paraId="6C14AE5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С.Ю., Козлов Ю.Ю., Валетов В.И. Создание,</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и ликвидация предприятий. М.: Современная экономика и право, 1999. -144 с.</w:t>
      </w:r>
    </w:p>
    <w:p w14:paraId="70726C0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Комментарий; к: Гражданскому Кодексу Российской Федерации (часть первая) / Рук.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и отв. ред. О.Н. Садиков.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ИНФРА М, 1997. - 778 с.</w:t>
      </w:r>
    </w:p>
    <w:p w14:paraId="70A7D3C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Комментарий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Постатейный научно-практический / Под ред.</w:t>
      </w:r>
    </w:p>
    <w:p w14:paraId="7175A91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B.Ф. Попондопуло. М.: Омега-JI; 2003. - 488 с.</w:t>
      </w:r>
    </w:p>
    <w:p w14:paraId="49E542D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Копитар Е.М.,</w:t>
      </w:r>
      <w:r>
        <w:rPr>
          <w:rStyle w:val="WW8Num2z0"/>
          <w:rFonts w:ascii="Verdana" w:hAnsi="Verdana"/>
          <w:color w:val="000000"/>
          <w:sz w:val="18"/>
          <w:szCs w:val="18"/>
        </w:rPr>
        <w:t> </w:t>
      </w:r>
      <w:r>
        <w:rPr>
          <w:rStyle w:val="WW8Num3z0"/>
          <w:rFonts w:ascii="Verdana" w:hAnsi="Verdana"/>
          <w:color w:val="4682B4"/>
          <w:sz w:val="18"/>
          <w:szCs w:val="18"/>
        </w:rPr>
        <w:t>Стасенко</w:t>
      </w:r>
      <w:r>
        <w:rPr>
          <w:rStyle w:val="WW8Num2z0"/>
          <w:rFonts w:ascii="Verdana" w:hAnsi="Verdana"/>
          <w:color w:val="000000"/>
          <w:sz w:val="18"/>
          <w:szCs w:val="18"/>
        </w:rPr>
        <w:t> </w:t>
      </w:r>
      <w:r>
        <w:rPr>
          <w:rFonts w:ascii="Verdana" w:hAnsi="Verdana"/>
          <w:color w:val="000000"/>
          <w:sz w:val="18"/>
          <w:szCs w:val="18"/>
        </w:rPr>
        <w:t>А.В. Ликвидация предприятия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10.</w:t>
      </w:r>
    </w:p>
    <w:p w14:paraId="7B42A18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Астраханцева И.А.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 пособие / Под ред. И.Г.</w:t>
      </w:r>
      <w:r>
        <w:rPr>
          <w:rStyle w:val="WW8Num2z0"/>
          <w:rFonts w:ascii="Verdana" w:hAnsi="Verdana"/>
          <w:color w:val="000000"/>
          <w:sz w:val="18"/>
          <w:szCs w:val="18"/>
        </w:rPr>
        <w:t> </w:t>
      </w:r>
      <w:r>
        <w:rPr>
          <w:rStyle w:val="WW8Num3z0"/>
          <w:rFonts w:ascii="Verdana" w:hAnsi="Verdana"/>
          <w:color w:val="4682B4"/>
          <w:sz w:val="18"/>
          <w:szCs w:val="18"/>
        </w:rPr>
        <w:t>Кукукиной</w:t>
      </w:r>
      <w:r>
        <w:rPr>
          <w:rFonts w:ascii="Verdana" w:hAnsi="Verdana"/>
          <w:color w:val="000000"/>
          <w:sz w:val="18"/>
          <w:szCs w:val="18"/>
        </w:rPr>
        <w:t>. М.: Финансы и статистика, 2004. -312 с.</w:t>
      </w:r>
    </w:p>
    <w:p w14:paraId="463A927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Кун Т. Структура научных революций. Благовещенск: Благовещенский гуманитарный колледж им. И.А. Бодуэна-де Куртенэ, 1998. - 296 с.</w:t>
      </w:r>
    </w:p>
    <w:p w14:paraId="501135C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Как ликвидировать предприятие?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2003. 320 с.</w:t>
      </w:r>
    </w:p>
    <w:p w14:paraId="3F499BC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 М.: «Экспертное бюро-М», 1997. 496с.</w:t>
      </w:r>
    </w:p>
    <w:p w14:paraId="05EA759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Леотей</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 счетоводства / Пер. с франц.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w:t>
      </w:r>
    </w:p>
    <w:p w14:paraId="0EAD05B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 Московское академическое издательство, 1924. 412с.</w:t>
      </w:r>
    </w:p>
    <w:p w14:paraId="1EC0B5E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финансовой отчетности 2004: издание на русском языке. М.: Аскери-АССА, 2004. - 752 с.</w:t>
      </w:r>
    </w:p>
    <w:p w14:paraId="620F9E9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 фирма? Теорема ММ / Пер. с англ. М.: Дело, 1999. - 272 с.</w:t>
      </w:r>
    </w:p>
    <w:p w14:paraId="0C43AC6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Научно-практический комментарий (постатейный)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под ред. проф., д.ю.н. В.В. Витрянского. М.: «</w:t>
      </w:r>
      <w:r>
        <w:rPr>
          <w:rStyle w:val="WW8Num3z0"/>
          <w:rFonts w:ascii="Verdana" w:hAnsi="Verdana"/>
          <w:color w:val="4682B4"/>
          <w:sz w:val="18"/>
          <w:szCs w:val="18"/>
        </w:rPr>
        <w:t>Статут</w:t>
      </w:r>
      <w:r>
        <w:rPr>
          <w:rFonts w:ascii="Verdana" w:hAnsi="Verdana"/>
          <w:color w:val="000000"/>
          <w:sz w:val="18"/>
          <w:szCs w:val="18"/>
        </w:rPr>
        <w:t>», 2003. - 1037 с.</w:t>
      </w:r>
    </w:p>
    <w:p w14:paraId="1B39789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С.Н. Составление ликвидационного баланса // Дебет-Кредит. -2003, № 45.</w:t>
      </w:r>
    </w:p>
    <w:p w14:paraId="06D4AAF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1979.-72с.</w:t>
      </w:r>
    </w:p>
    <w:p w14:paraId="27AF018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Назаров Д.В. Ежегодная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содержание и порядок проведения // Бухгалтерский учет. 1999, №12.</w:t>
      </w:r>
    </w:p>
    <w:p w14:paraId="7FDB267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Назаров Д.В. О</w:t>
      </w:r>
      <w:r>
        <w:rPr>
          <w:rStyle w:val="WW8Num2z0"/>
          <w:rFonts w:ascii="Verdana" w:hAnsi="Verdana"/>
          <w:color w:val="000000"/>
          <w:sz w:val="18"/>
          <w:szCs w:val="18"/>
        </w:rPr>
        <w:t> </w:t>
      </w:r>
      <w:r>
        <w:rPr>
          <w:rStyle w:val="WW8Num3z0"/>
          <w:rFonts w:ascii="Verdana" w:hAnsi="Verdana"/>
          <w:color w:val="4682B4"/>
          <w:sz w:val="18"/>
          <w:szCs w:val="18"/>
        </w:rPr>
        <w:t>ликвидационном</w:t>
      </w:r>
      <w:r>
        <w:rPr>
          <w:rStyle w:val="WW8Num2z0"/>
          <w:rFonts w:ascii="Verdana" w:hAnsi="Verdana"/>
          <w:color w:val="000000"/>
          <w:sz w:val="18"/>
          <w:szCs w:val="18"/>
        </w:rPr>
        <w:t> </w:t>
      </w:r>
      <w:r>
        <w:rPr>
          <w:rFonts w:ascii="Verdana" w:hAnsi="Verdana"/>
          <w:color w:val="000000"/>
          <w:sz w:val="18"/>
          <w:szCs w:val="18"/>
        </w:rPr>
        <w:t>балансе организации // Бухгалтерский учет. 2000, № 7,8.</w:t>
      </w:r>
    </w:p>
    <w:p w14:paraId="155F451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ЮО.Панков В.В.,</w:t>
      </w:r>
      <w:r>
        <w:rPr>
          <w:rStyle w:val="WW8Num2z0"/>
          <w:rFonts w:ascii="Verdana" w:hAnsi="Verdana"/>
          <w:color w:val="000000"/>
          <w:sz w:val="18"/>
          <w:szCs w:val="18"/>
        </w:rPr>
        <w:t> </w:t>
      </w:r>
      <w:r>
        <w:rPr>
          <w:rStyle w:val="WW8Num3z0"/>
          <w:rFonts w:ascii="Verdana" w:hAnsi="Verdana"/>
          <w:color w:val="4682B4"/>
          <w:sz w:val="18"/>
          <w:szCs w:val="18"/>
        </w:rPr>
        <w:t>Павлюченко</w:t>
      </w:r>
      <w:r>
        <w:rPr>
          <w:rStyle w:val="WW8Num2z0"/>
          <w:rFonts w:ascii="Verdana" w:hAnsi="Verdana"/>
          <w:color w:val="000000"/>
          <w:sz w:val="18"/>
          <w:szCs w:val="18"/>
        </w:rPr>
        <w:t> </w:t>
      </w:r>
      <w:r>
        <w:rPr>
          <w:rFonts w:ascii="Verdana" w:hAnsi="Verdana"/>
          <w:color w:val="000000"/>
          <w:sz w:val="18"/>
          <w:szCs w:val="18"/>
        </w:rPr>
        <w:t>В.А. Учет и отчетность при банкротстве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 Финансовая газета. — 2001, №2,4, 5.</w:t>
      </w:r>
    </w:p>
    <w:p w14:paraId="02EAADD2"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Ю1.Панченко Т.М. Об отражении в учете ликвидации организации // Бухгалтерский учет. — 2003, №16.</w:t>
      </w:r>
    </w:p>
    <w:p w14:paraId="001B0DA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Папе Г. Институт несостоятельности: общие проблемы и особенности правового регулирования в Германии. Комментарий к действующему законодательству / Пер. с нем. — М.: Издательство БЕК, 2002. 272 с.</w:t>
      </w:r>
    </w:p>
    <w:p w14:paraId="28E8B57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ЮЗ.Петровичева Ю.В.</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законодательство Англии и- России; Сравнительно-правовой анализ. — М.: Издательство НОРМА, 2002. — 240с.</w:t>
      </w:r>
    </w:p>
    <w:p w14:paraId="02874EC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Юб.Попондопуло В.Ф.</w:t>
      </w:r>
      <w:r>
        <w:rPr>
          <w:rStyle w:val="WW8Num2z0"/>
          <w:rFonts w:ascii="Verdana" w:hAnsi="Verdana"/>
          <w:color w:val="000000"/>
          <w:sz w:val="18"/>
          <w:szCs w:val="18"/>
        </w:rPr>
        <w:t> </w:t>
      </w:r>
      <w:r>
        <w:rPr>
          <w:rStyle w:val="WW8Num3z0"/>
          <w:rFonts w:ascii="Verdana" w:hAnsi="Verdana"/>
          <w:color w:val="4682B4"/>
          <w:sz w:val="18"/>
          <w:szCs w:val="18"/>
        </w:rPr>
        <w:t>Конкурсное</w:t>
      </w:r>
      <w:r>
        <w:rPr>
          <w:rStyle w:val="WW8Num2z0"/>
          <w:rFonts w:ascii="Verdana" w:hAnsi="Verdana"/>
          <w:color w:val="000000"/>
          <w:sz w:val="18"/>
          <w:szCs w:val="18"/>
        </w:rPr>
        <w:t> </w:t>
      </w:r>
      <w:r>
        <w:rPr>
          <w:rFonts w:ascii="Verdana" w:hAnsi="Verdana"/>
          <w:color w:val="000000"/>
          <w:sz w:val="18"/>
          <w:szCs w:val="18"/>
        </w:rPr>
        <w:t>право: Правовое регулирование несостоятельности (банкротства): Учеб. пособие. М;: Юристъ, 2001. — 331 с.</w:t>
      </w:r>
    </w:p>
    <w:p w14:paraId="1BE4FD3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конкуренции и управления финансами (Книга</w:t>
      </w:r>
      <w:r>
        <w:rPr>
          <w:rStyle w:val="WW8Num2z0"/>
          <w:rFonts w:ascii="Verdana" w:hAnsi="Verdana"/>
          <w:color w:val="000000"/>
          <w:sz w:val="18"/>
          <w:szCs w:val="18"/>
        </w:rPr>
        <w:t> </w:t>
      </w:r>
      <w:r>
        <w:rPr>
          <w:rStyle w:val="WW8Num3z0"/>
          <w:rFonts w:ascii="Verdana" w:hAnsi="Verdana"/>
          <w:color w:val="4682B4"/>
          <w:sz w:val="18"/>
          <w:szCs w:val="18"/>
        </w:rPr>
        <w:t>конкурента</w:t>
      </w:r>
      <w:r>
        <w:rPr>
          <w:rFonts w:ascii="Verdana" w:hAnsi="Verdana"/>
          <w:color w:val="000000"/>
          <w:sz w:val="18"/>
          <w:szCs w:val="18"/>
        </w:rPr>
        <w:t>. Книга финансового менеджера. Книга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управляющего) / отв. ред.</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Ю.Б. М.: СОМИНТЭК, 1996. - 736 с.</w:t>
      </w:r>
    </w:p>
    <w:p w14:paraId="3AD3A65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Ю8.Протокол заседания Политбюро № 66, 1948 г. (Памятные события недели) // Коммерсантъ Власть. 2003, № 45.</w:t>
      </w:r>
    </w:p>
    <w:p w14:paraId="64A1234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Путеводитель по российскому рынку</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Паевые инвестиционные фонды. — М.: Коммерсантъ XXI,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2001.-160 с.</w:t>
      </w:r>
    </w:p>
    <w:p w14:paraId="14D36C8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НО.Пучкова С.И.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М.: ИД ФБК-ПРЕСС, 2001. - 272 с.111 .Реорганизация и ликвидация юридических лиц по законодательству России и стран Западной Европы. М.: Юристъ, 2000. - 207с.</w:t>
      </w:r>
    </w:p>
    <w:p w14:paraId="0DF75C0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Л.П. 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- 375 с.</w:t>
      </w:r>
    </w:p>
    <w:p w14:paraId="65930C8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МЗ.Ришар Ж. Бухгалтерский учет: теория и практика: Пер. с фр. / Под ред. Я.В. Соколова. -М.: Финансы и статистика, 2000. 160 с.</w:t>
      </w:r>
    </w:p>
    <w:p w14:paraId="55538A0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М.Рудановский А.П. Анализ баланса. М.: Московское академическое издательство «</w:t>
      </w:r>
      <w:r>
        <w:rPr>
          <w:rStyle w:val="WW8Num3z0"/>
          <w:rFonts w:ascii="Verdana" w:hAnsi="Verdana"/>
          <w:color w:val="4682B4"/>
          <w:sz w:val="18"/>
          <w:szCs w:val="18"/>
        </w:rPr>
        <w:t>МАКИЗ</w:t>
      </w:r>
      <w:r>
        <w:rPr>
          <w:rFonts w:ascii="Verdana" w:hAnsi="Verdana"/>
          <w:color w:val="000000"/>
          <w:sz w:val="18"/>
          <w:szCs w:val="18"/>
        </w:rPr>
        <w:t>», 1926. - 725 с.</w:t>
      </w:r>
    </w:p>
    <w:p w14:paraId="00E30E3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и&gt;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 -М.: Московское академическое издательство «</w:t>
      </w:r>
      <w:r>
        <w:rPr>
          <w:rStyle w:val="WW8Num3z0"/>
          <w:rFonts w:ascii="Verdana" w:hAnsi="Verdana"/>
          <w:color w:val="4682B4"/>
          <w:sz w:val="18"/>
          <w:szCs w:val="18"/>
        </w:rPr>
        <w:t>МАКИЗ</w:t>
      </w:r>
      <w:r>
        <w:rPr>
          <w:rFonts w:ascii="Verdana" w:hAnsi="Verdana"/>
          <w:color w:val="000000"/>
          <w:sz w:val="18"/>
          <w:szCs w:val="18"/>
        </w:rPr>
        <w:t>», 1924. 304 с.</w:t>
      </w:r>
    </w:p>
    <w:p w14:paraId="21A59F3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Пб.Смирнова К.В.,</w:t>
      </w:r>
      <w:r>
        <w:rPr>
          <w:rStyle w:val="WW8Num2z0"/>
          <w:rFonts w:ascii="Verdana" w:hAnsi="Verdana"/>
          <w:color w:val="000000"/>
          <w:sz w:val="18"/>
          <w:szCs w:val="18"/>
        </w:rPr>
        <w:t> </w:t>
      </w:r>
      <w:r>
        <w:rPr>
          <w:rStyle w:val="WW8Num3z0"/>
          <w:rFonts w:ascii="Verdana" w:hAnsi="Verdana"/>
          <w:color w:val="4682B4"/>
          <w:sz w:val="18"/>
          <w:szCs w:val="18"/>
        </w:rPr>
        <w:t>Чиняева</w:t>
      </w:r>
      <w:r>
        <w:rPr>
          <w:rStyle w:val="WW8Num2z0"/>
          <w:rFonts w:ascii="Verdana" w:hAnsi="Verdana"/>
          <w:color w:val="000000"/>
          <w:sz w:val="18"/>
          <w:szCs w:val="18"/>
        </w:rPr>
        <w:t> </w:t>
      </w:r>
      <w:r>
        <w:rPr>
          <w:rFonts w:ascii="Verdana" w:hAnsi="Verdana"/>
          <w:color w:val="000000"/>
          <w:sz w:val="18"/>
          <w:szCs w:val="18"/>
        </w:rPr>
        <w:t>Г.В;, Смирнов В.О., Гоголашвили М.И. Водочный король Петр Арсентьевич</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 его потомки.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Радуга</w:t>
      </w:r>
      <w:r>
        <w:rPr>
          <w:rFonts w:ascii="Verdana" w:hAnsi="Verdana"/>
          <w:color w:val="000000"/>
          <w:sz w:val="18"/>
          <w:szCs w:val="18"/>
        </w:rPr>
        <w:t>», 1999. -208 е.</w:t>
      </w:r>
    </w:p>
    <w:p w14:paraId="69D8BF4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Соколов Я.В; Бухгалтерский учет от истоков до наших дней: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- 448 с.</w:t>
      </w:r>
    </w:p>
    <w:p w14:paraId="3B2F70D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26086F9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2001, № 4.</w:t>
      </w:r>
    </w:p>
    <w:p w14:paraId="2CAE20B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2003. 272 с.</w:t>
      </w:r>
    </w:p>
    <w:p w14:paraId="2F29E80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Г.Степанов В.В. Несостоятельность (</w:t>
      </w:r>
      <w:r>
        <w:rPr>
          <w:rStyle w:val="WW8Num3z0"/>
          <w:rFonts w:ascii="Verdana" w:hAnsi="Verdana"/>
          <w:color w:val="4682B4"/>
          <w:sz w:val="18"/>
          <w:szCs w:val="18"/>
        </w:rPr>
        <w:t>банкротство</w:t>
      </w:r>
      <w:r>
        <w:rPr>
          <w:rFonts w:ascii="Verdana" w:hAnsi="Verdana"/>
          <w:color w:val="000000"/>
          <w:sz w:val="18"/>
          <w:szCs w:val="18"/>
        </w:rPr>
        <w:t>) в России, Франции, Англии, Германии. М.: Статут, 1999. - 204 с.</w:t>
      </w:r>
    </w:p>
    <w:p w14:paraId="75B7C67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С.А. Имущественные комплексы в российском гражданском праве. — М.: Издательство НОРМА, 2002. 176 с.123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Н.С. Об юридических лицах по римскому праву. — М.: Статут, 2000. 299 с.</w:t>
      </w:r>
    </w:p>
    <w:p w14:paraId="264670B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Учение об акционерных компаниях. М.: Статут, 2000. -666 с.</w:t>
      </w:r>
    </w:p>
    <w:p w14:paraId="775FFFD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Комментарий к Федеральному закону</w:t>
      </w:r>
    </w:p>
    <w:p w14:paraId="38E7AF21"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 несостоятельности (банкротстве)». М.: Юрайт-Издат, 2003. — 591 с.</w:t>
      </w:r>
    </w:p>
    <w:p w14:paraId="2B3669EB"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Издательство «</w:t>
      </w:r>
      <w:r>
        <w:rPr>
          <w:rStyle w:val="WW8Num3z0"/>
          <w:rFonts w:ascii="Verdana" w:hAnsi="Verdana"/>
          <w:color w:val="4682B4"/>
          <w:sz w:val="18"/>
          <w:szCs w:val="18"/>
        </w:rPr>
        <w:t>ПРИОР</w:t>
      </w:r>
      <w:r>
        <w:rPr>
          <w:rFonts w:ascii="Verdana" w:hAnsi="Verdana"/>
          <w:color w:val="000000"/>
          <w:sz w:val="18"/>
          <w:szCs w:val="18"/>
        </w:rPr>
        <w:t>», 2000. - 128 с.</w:t>
      </w:r>
    </w:p>
    <w:p w14:paraId="618A298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Бинецкий А.Э. Аудит и управление несостоятельным предприятием.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384 с.</w:t>
      </w:r>
    </w:p>
    <w:p w14:paraId="0C68BD26"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2004 года. Практическое пособие. -М.: ООО «</w:t>
      </w:r>
      <w:r>
        <w:rPr>
          <w:rStyle w:val="WW8Num3z0"/>
          <w:rFonts w:ascii="Verdana" w:hAnsi="Verdana"/>
          <w:color w:val="4682B4"/>
          <w:sz w:val="18"/>
          <w:szCs w:val="18"/>
        </w:rPr>
        <w:t>Бухгалтерский бюллетень ББ</w:t>
      </w:r>
      <w:r>
        <w:rPr>
          <w:rFonts w:ascii="Verdana" w:hAnsi="Verdana"/>
          <w:color w:val="000000"/>
          <w:sz w:val="18"/>
          <w:szCs w:val="18"/>
        </w:rPr>
        <w:t>», 2004. - 320 с.</w:t>
      </w:r>
    </w:p>
    <w:p w14:paraId="292D13C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 -576 с.</w:t>
      </w:r>
    </w:p>
    <w:p w14:paraId="415B886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Бухгалтерский учет. 2002, № 10.131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Кукин С.А. Дилемма финансового учета: принципы или правила? // Бухгалтерский учет. — 1995, № 2.</w:t>
      </w:r>
    </w:p>
    <w:p w14:paraId="6F8C1D6C"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П.П. Очерк основных понятий</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-М.: АО «</w:t>
      </w:r>
      <w:r>
        <w:rPr>
          <w:rStyle w:val="WW8Num3z0"/>
          <w:rFonts w:ascii="Verdana" w:hAnsi="Verdana"/>
          <w:color w:val="4682B4"/>
          <w:sz w:val="18"/>
          <w:szCs w:val="18"/>
        </w:rPr>
        <w:t>Центр ЮрИнфоР</w:t>
      </w:r>
      <w:r>
        <w:rPr>
          <w:rFonts w:ascii="Verdana" w:hAnsi="Verdana"/>
          <w:color w:val="000000"/>
          <w:sz w:val="18"/>
          <w:szCs w:val="18"/>
        </w:rPr>
        <w:t>», 2001. 448 с.13З.Чайковская Л.А.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2004. - 624 с.</w:t>
      </w:r>
    </w:p>
    <w:p w14:paraId="6D51A1CE"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Шереги</w:t>
      </w:r>
      <w:r>
        <w:rPr>
          <w:rStyle w:val="WW8Num2z0"/>
          <w:rFonts w:ascii="Verdana" w:hAnsi="Verdana"/>
          <w:color w:val="000000"/>
          <w:sz w:val="18"/>
          <w:szCs w:val="18"/>
        </w:rPr>
        <w:t> </w:t>
      </w:r>
      <w:r>
        <w:rPr>
          <w:rFonts w:ascii="Verdana" w:hAnsi="Verdana"/>
          <w:color w:val="000000"/>
          <w:sz w:val="18"/>
          <w:szCs w:val="18"/>
        </w:rPr>
        <w:t xml:space="preserve">Ф.Э. Социология предпринимательства: прикладные исследования. М. Центр </w:t>
      </w:r>
      <w:r>
        <w:rPr>
          <w:rFonts w:ascii="Verdana" w:hAnsi="Verdana"/>
          <w:color w:val="000000"/>
          <w:sz w:val="18"/>
          <w:szCs w:val="18"/>
        </w:rPr>
        <w:lastRenderedPageBreak/>
        <w:t>социального прогнозирования, 2002. - 536 с.</w:t>
      </w:r>
    </w:p>
    <w:p w14:paraId="6FB9597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Конкурсный процесс.-М.: Статут, 2000.-477 с.</w:t>
      </w:r>
    </w:p>
    <w:p w14:paraId="34AB01C7"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торгового права / по изданию 1914г. -М.: фирма «</w:t>
      </w:r>
      <w:r>
        <w:rPr>
          <w:rStyle w:val="WW8Num3z0"/>
          <w:rFonts w:ascii="Verdana" w:hAnsi="Verdana"/>
          <w:color w:val="4682B4"/>
          <w:sz w:val="18"/>
          <w:szCs w:val="18"/>
        </w:rPr>
        <w:t>СПАРК</w:t>
      </w:r>
      <w:r>
        <w:rPr>
          <w:rFonts w:ascii="Verdana" w:hAnsi="Verdana"/>
          <w:color w:val="000000"/>
          <w:sz w:val="18"/>
          <w:szCs w:val="18"/>
        </w:rPr>
        <w:t>», 1994. 335 с.</w:t>
      </w:r>
    </w:p>
    <w:p w14:paraId="1F700264"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Beams F.A. and others. Advanced Accounting. 5 th ed; — Prentice-Hall, Inc., 2002 - 976 p.</w:t>
      </w:r>
    </w:p>
    <w:p w14:paraId="27187AAA"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Бутинець Ф.Ф., Горецька JI.JI. Бухгалтерский облш у заруб1жних кра'шах. Навчальний поабник для студенев вищих навчальних заклад!в спещальносп 7.050106 "Облпс л аудит". Житомир, ПП "Рута", 2003. -544 с.</w:t>
      </w:r>
    </w:p>
    <w:p w14:paraId="7126986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Comptabilite Dans les Principaux. Etats de la Cee. Paris. Delfond, 1993. -384 p.</w:t>
      </w:r>
    </w:p>
    <w:p w14:paraId="70B1C703"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Delaney P.R. and others. GAAP 97. Interpretation and Application of Generally Accepted Accounting Principles. —John Wiley &amp; Sons,Inc. USA — 990 p.</w:t>
      </w:r>
    </w:p>
    <w:p w14:paraId="6F2CBA6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Haugen R., Senbet L. Bankruptcy and Agency Costs: Their Significance to the Theory of Optimal Capital Structure // Journal of Financial and Quantitative Analysis. Vol. 23,2003, p. 27-38.</w:t>
      </w:r>
    </w:p>
    <w:p w14:paraId="21F79BB8"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Kochova A. Aktualni otazky spojene s likvidaci spolecnosti, prip. fuzi / vybrane ucetni problemy (Sbornik prispevku k seminari ucetni profesional 1995). Praha. - rijen, 1995.-S. 36-46.</w:t>
      </w:r>
    </w:p>
    <w:p w14:paraId="331DB26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Koller I., Roth W.-H., Morck W. Handelsgesetzbuch, Kommentar. Munich: Beck Juristischer Verlag, 2003. - 680 s.</w:t>
      </w:r>
    </w:p>
    <w:p w14:paraId="15518A49"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Newton G. W. Bankruptcy and insolvency accounting. Volume 1. Practice and procedure. 6th ed. - John Wiley and Sons, Inc., 2000. - 970 p.</w:t>
      </w:r>
    </w:p>
    <w:p w14:paraId="7432D1D5"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Newton G. W. Bankruptcy and insolvency accounting. Volume 2. Forms and exhibits. 5th ed. - John Wiley and Sons, Inc., 1994. - 670 p.</w:t>
      </w:r>
    </w:p>
    <w:p w14:paraId="5CA8C4E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Paton W.A., Littleton A.C. An Introduction to Corporate Accounting Standards. N.Y., American Accounting Association, 23-d printing, 1996. -156 p.</w:t>
      </w:r>
    </w:p>
    <w:p w14:paraId="51959FD0"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Stern Ch. WorldCom hid loss of $ 65 bin in '01, '02 // The Moscow Times. -2002/03/16.</w:t>
      </w:r>
    </w:p>
    <w:p w14:paraId="7420D19D"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Интернет-сайт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http://wvyw.economy.gov.ru</w:t>
      </w:r>
    </w:p>
    <w:p w14:paraId="2A16792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Интернет-сайт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http://www.nalog.ru</w:t>
      </w:r>
    </w:p>
    <w:p w14:paraId="3B33D15F" w14:textId="77777777" w:rsidR="00E37CC6" w:rsidRDefault="00E37CC6" w:rsidP="00E37C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Интернет-сайт редакции журнала «</w:t>
      </w:r>
      <w:r>
        <w:rPr>
          <w:rStyle w:val="WW8Num3z0"/>
          <w:rFonts w:ascii="Verdana" w:hAnsi="Verdana"/>
          <w:color w:val="4682B4"/>
          <w:sz w:val="18"/>
          <w:szCs w:val="18"/>
        </w:rPr>
        <w:t>Вестник Высшего Арбитражного Суда Российской Федерации</w:t>
      </w:r>
      <w:r>
        <w:rPr>
          <w:rFonts w:ascii="Verdana" w:hAnsi="Verdana"/>
          <w:color w:val="000000"/>
          <w:sz w:val="18"/>
          <w:szCs w:val="18"/>
        </w:rPr>
        <w:t>»: http://www.vestnik-vas.ru</w:t>
      </w:r>
    </w:p>
    <w:p w14:paraId="58CBDE96" w14:textId="25A74011" w:rsidR="00C876C4" w:rsidRPr="00E37CC6" w:rsidRDefault="00E37CC6" w:rsidP="00E37CC6">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E37CC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7FA3A" w14:textId="77777777" w:rsidR="00742A38" w:rsidRDefault="00742A38">
      <w:pPr>
        <w:spacing w:after="0" w:line="240" w:lineRule="auto"/>
      </w:pPr>
      <w:r>
        <w:separator/>
      </w:r>
    </w:p>
  </w:endnote>
  <w:endnote w:type="continuationSeparator" w:id="0">
    <w:p w14:paraId="62C9C2B2" w14:textId="77777777" w:rsidR="00742A38" w:rsidRDefault="0074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98BE3" w14:textId="77777777" w:rsidR="00742A38" w:rsidRDefault="00742A38">
      <w:pPr>
        <w:spacing w:after="0" w:line="240" w:lineRule="auto"/>
      </w:pPr>
      <w:r>
        <w:separator/>
      </w:r>
    </w:p>
  </w:footnote>
  <w:footnote w:type="continuationSeparator" w:id="0">
    <w:p w14:paraId="4AA7A552" w14:textId="77777777" w:rsidR="00742A38" w:rsidRDefault="00742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2A38"/>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6CAA-3CFB-4254-BCB3-5E99016F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12914</TotalTime>
  <Pages>13</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1415</cp:revision>
  <cp:lastPrinted>2009-02-06T05:36:00Z</cp:lastPrinted>
  <dcterms:created xsi:type="dcterms:W3CDTF">2016-05-04T14:28:00Z</dcterms:created>
  <dcterms:modified xsi:type="dcterms:W3CDTF">2016-08-20T10:38:00Z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