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058B1" w:rsidRDefault="000058B1" w:rsidP="000058B1">
      <w:r w:rsidRPr="00D5662E">
        <w:rPr>
          <w:rFonts w:ascii="Times New Roman" w:eastAsia="Calibri" w:hAnsi="Times New Roman" w:cs="Times New Roman"/>
          <w:b/>
          <w:sz w:val="24"/>
          <w:szCs w:val="24"/>
          <w:lang w:eastAsia="ru-RU"/>
        </w:rPr>
        <w:t>Гордєєв Сергій Олександрович</w:t>
      </w:r>
      <w:r w:rsidRPr="00D5662E">
        <w:rPr>
          <w:rFonts w:ascii="Times New Roman" w:eastAsia="Calibri" w:hAnsi="Times New Roman" w:cs="Times New Roman"/>
          <w:sz w:val="24"/>
          <w:szCs w:val="24"/>
          <w:lang w:eastAsia="ru-RU"/>
        </w:rPr>
        <w:t xml:space="preserve">, молодший науковий співробітник </w:t>
      </w:r>
      <w:r w:rsidRPr="00D5662E">
        <w:rPr>
          <w:rFonts w:ascii="Times New Roman" w:eastAsia="Calibri" w:hAnsi="Times New Roman" w:cs="Times New Roman"/>
          <w:sz w:val="24"/>
          <w:szCs w:val="24"/>
        </w:rPr>
        <w:t xml:space="preserve">відділу </w:t>
      </w:r>
      <w:r w:rsidRPr="00D5662E">
        <w:rPr>
          <w:rFonts w:ascii="Times New Roman" w:eastAsia="Calibri" w:hAnsi="Times New Roman" w:cs="Times New Roman"/>
          <w:color w:val="000000"/>
          <w:sz w:val="24"/>
          <w:szCs w:val="24"/>
          <w:lang w:eastAsia="ru-RU"/>
        </w:rPr>
        <w:t>монокристалів надтвердих матеріалів</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sz w:val="24"/>
          <w:szCs w:val="24"/>
        </w:rPr>
        <w:t>Інститут</w:t>
      </w:r>
      <w:r w:rsidRPr="00D5662E">
        <w:rPr>
          <w:rFonts w:ascii="Times New Roman" w:eastAsia="Calibri" w:hAnsi="Times New Roman" w:cs="Times New Roman"/>
          <w:sz w:val="24"/>
          <w:szCs w:val="24"/>
        </w:rPr>
        <w:t xml:space="preserve"> надтвердих матеріалів ім. В.</w:t>
      </w:r>
      <w:r>
        <w:rPr>
          <w:rFonts w:ascii="Times New Roman" w:eastAsia="Calibri" w:hAnsi="Times New Roman" w:cs="Times New Roman"/>
          <w:sz w:val="24"/>
          <w:szCs w:val="24"/>
        </w:rPr>
        <w:t xml:space="preserve"> </w:t>
      </w:r>
      <w:r w:rsidRPr="00D5662E">
        <w:rPr>
          <w:rFonts w:ascii="Times New Roman" w:eastAsia="Calibri" w:hAnsi="Times New Roman" w:cs="Times New Roman"/>
          <w:sz w:val="24"/>
          <w:szCs w:val="24"/>
        </w:rPr>
        <w:t>М. Бакуля НАН України. Назва дисертації «Спрямоване керування щільністю зародкоутворення при спонтанній розчин-розплавній кристаліза</w:t>
      </w:r>
      <w:r w:rsidRPr="00D5662E">
        <w:rPr>
          <w:rFonts w:ascii="Times New Roman" w:eastAsia="Calibri" w:hAnsi="Times New Roman" w:cs="Times New Roman"/>
          <w:sz w:val="24"/>
          <w:szCs w:val="24"/>
          <w:shd w:val="clear" w:color="auto" w:fill="FFFFFF"/>
          <w:lang w:eastAsia="ru-RU"/>
        </w:rPr>
        <w:t>ції монокристалів алмазу з підвищеною однорідністю властивостей</w:t>
      </w:r>
      <w:r w:rsidRPr="00D5662E">
        <w:rPr>
          <w:rFonts w:ascii="Times New Roman" w:eastAsia="Calibri" w:hAnsi="Times New Roman" w:cs="Times New Roman"/>
          <w:sz w:val="24"/>
          <w:szCs w:val="24"/>
        </w:rPr>
        <w:t>».</w:t>
      </w:r>
      <w:r w:rsidRPr="00D5662E">
        <w:rPr>
          <w:rFonts w:ascii="Times New Roman" w:eastAsia="Calibri" w:hAnsi="Times New Roman" w:cs="Times New Roman"/>
          <w:color w:val="FF0000"/>
          <w:sz w:val="24"/>
          <w:szCs w:val="24"/>
        </w:rPr>
        <w:t xml:space="preserve"> </w:t>
      </w:r>
      <w:r w:rsidRPr="00D5662E">
        <w:rPr>
          <w:rFonts w:ascii="Times New Roman" w:eastAsia="Calibri" w:hAnsi="Times New Roman" w:cs="Times New Roman"/>
          <w:sz w:val="24"/>
          <w:szCs w:val="24"/>
        </w:rPr>
        <w:t>Шифр та назва спеціальності – 05.02.01 – матеріалознавство. Спецрада Д 26.230.01 Інститут</w:t>
      </w:r>
      <w:r>
        <w:rPr>
          <w:rFonts w:ascii="Times New Roman" w:eastAsia="Calibri" w:hAnsi="Times New Roman" w:cs="Times New Roman"/>
          <w:sz w:val="24"/>
          <w:szCs w:val="24"/>
        </w:rPr>
        <w:t>у</w:t>
      </w:r>
      <w:r w:rsidRPr="00D5662E">
        <w:rPr>
          <w:rFonts w:ascii="Times New Roman" w:eastAsia="Calibri" w:hAnsi="Times New Roman" w:cs="Times New Roman"/>
          <w:sz w:val="24"/>
          <w:szCs w:val="24"/>
        </w:rPr>
        <w:t xml:space="preserve"> надтвердих матеріалів ім. В.</w:t>
      </w:r>
      <w:r>
        <w:rPr>
          <w:rFonts w:ascii="Times New Roman" w:eastAsia="Calibri" w:hAnsi="Times New Roman" w:cs="Times New Roman"/>
          <w:sz w:val="24"/>
          <w:szCs w:val="24"/>
        </w:rPr>
        <w:t xml:space="preserve"> </w:t>
      </w:r>
      <w:r w:rsidRPr="00D5662E">
        <w:rPr>
          <w:rFonts w:ascii="Times New Roman" w:eastAsia="Calibri" w:hAnsi="Times New Roman" w:cs="Times New Roman"/>
          <w:sz w:val="24"/>
          <w:szCs w:val="24"/>
        </w:rPr>
        <w:t>М. Бакуля</w:t>
      </w:r>
    </w:p>
    <w:sectPr w:rsidR="00CD7D1F" w:rsidRPr="000058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0058B1" w:rsidRPr="000058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A6DE6-616B-4B95-80DD-18A32A75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2021-08-23T17:39:00Z</dcterms:created>
  <dcterms:modified xsi:type="dcterms:W3CDTF">2021-08-25T09:12:00Z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