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28EDD6F9" w:rsidR="00DE7D18" w:rsidRPr="00641A6D" w:rsidRDefault="00641A6D" w:rsidP="00641A6D">
      <w:bookmarkStart w:id="0" w:name="_GoBack"/>
      <w:r>
        <w:rPr>
          <w:rFonts w:ascii="Verdana" w:hAnsi="Verdana"/>
          <w:b/>
          <w:bCs/>
          <w:color w:val="000000"/>
          <w:shd w:val="clear" w:color="auto" w:fill="FFFFFF"/>
        </w:rPr>
        <w:t xml:space="preserve">Рижа Тетяна Володимирівна. Механізм управління фінансово-господарською діяльністю вищого навчального закладу у забезпеченні економічного </w:t>
      </w:r>
      <w:proofErr w:type="gramStart"/>
      <w:r>
        <w:rPr>
          <w:rFonts w:ascii="Verdana" w:hAnsi="Verdana"/>
          <w:b/>
          <w:bCs/>
          <w:color w:val="000000"/>
          <w:shd w:val="clear" w:color="auto" w:fill="FFFFFF"/>
        </w:rPr>
        <w:t>розвитку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08.00.04, Хмельниц. нац. ун-т. - Хмельницький, 2014.- 200 с.</w:t>
      </w:r>
    </w:p>
    <w:sectPr w:rsidR="00DE7D18" w:rsidRPr="00641A6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22919" w14:textId="77777777" w:rsidR="00A76AC8" w:rsidRDefault="00A76AC8">
      <w:pPr>
        <w:spacing w:after="0" w:line="240" w:lineRule="auto"/>
      </w:pPr>
      <w:r>
        <w:separator/>
      </w:r>
    </w:p>
  </w:endnote>
  <w:endnote w:type="continuationSeparator" w:id="0">
    <w:p w14:paraId="55026AE2" w14:textId="77777777" w:rsidR="00A76AC8" w:rsidRDefault="00A76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30E2E" w14:textId="77777777" w:rsidR="00A76AC8" w:rsidRDefault="00A76AC8">
      <w:pPr>
        <w:spacing w:after="0" w:line="240" w:lineRule="auto"/>
      </w:pPr>
      <w:r>
        <w:separator/>
      </w:r>
    </w:p>
  </w:footnote>
  <w:footnote w:type="continuationSeparator" w:id="0">
    <w:p w14:paraId="3DD68C1B" w14:textId="77777777" w:rsidR="00A76AC8" w:rsidRDefault="00A76A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6AC8"/>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12891</TotalTime>
  <Pages>1</Pages>
  <Words>35</Words>
  <Characters>203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2864</cp:revision>
  <cp:lastPrinted>2009-02-06T05:36:00Z</cp:lastPrinted>
  <dcterms:created xsi:type="dcterms:W3CDTF">2016-09-19T15:12:00Z</dcterms:created>
  <dcterms:modified xsi:type="dcterms:W3CDTF">2017-01-17T00:38:00Z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