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EC2AD" w14:textId="26A4585A" w:rsidR="00D747A9" w:rsidRDefault="0078753A" w:rsidP="0078753A">
      <w:pPr>
        <w:rPr>
          <w:rFonts w:ascii="Verdana" w:hAnsi="Verdana"/>
          <w:b/>
          <w:bCs/>
          <w:color w:val="000000"/>
          <w:shd w:val="clear" w:color="auto" w:fill="FFFFFF"/>
        </w:rPr>
      </w:pPr>
      <w:r>
        <w:rPr>
          <w:rFonts w:ascii="Verdana" w:hAnsi="Verdana"/>
          <w:b/>
          <w:bCs/>
          <w:color w:val="000000"/>
          <w:shd w:val="clear" w:color="auto" w:fill="FFFFFF"/>
        </w:rPr>
        <w:t xml:space="preserve">Матієга Василь Васильович. Інтенсифікація процесу подрібнення у трубних млинах з активаційними бронефутераціями : Дис... канд. наук: 05.17.08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8753A" w:rsidRPr="0078753A" w14:paraId="48315265" w14:textId="77777777" w:rsidTr="0078753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8753A" w:rsidRPr="0078753A" w14:paraId="58D45838" w14:textId="77777777">
              <w:trPr>
                <w:tblCellSpacing w:w="0" w:type="dxa"/>
              </w:trPr>
              <w:tc>
                <w:tcPr>
                  <w:tcW w:w="0" w:type="auto"/>
                  <w:vAlign w:val="center"/>
                  <w:hideMark/>
                </w:tcPr>
                <w:p w14:paraId="4A5D256F" w14:textId="77777777" w:rsidR="0078753A" w:rsidRPr="0078753A" w:rsidRDefault="0078753A" w:rsidP="00787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53A">
                    <w:rPr>
                      <w:rFonts w:ascii="Times New Roman" w:eastAsia="Times New Roman" w:hAnsi="Times New Roman" w:cs="Times New Roman"/>
                      <w:b/>
                      <w:bCs/>
                      <w:sz w:val="24"/>
                      <w:szCs w:val="24"/>
                    </w:rPr>
                    <w:lastRenderedPageBreak/>
                    <w:t>Матіега В.М. Інтенсифікація процесу подрібнення у трубник млинах з активуючим бронефутераціями. </w:t>
                  </w:r>
                  <w:r w:rsidRPr="0078753A">
                    <w:rPr>
                      <w:rFonts w:ascii="Times New Roman" w:eastAsia="Times New Roman" w:hAnsi="Times New Roman" w:cs="Times New Roman"/>
                      <w:sz w:val="24"/>
                      <w:szCs w:val="24"/>
                    </w:rPr>
                    <w:t>Рукопис.</w:t>
                  </w:r>
                </w:p>
                <w:p w14:paraId="727200A5" w14:textId="77777777" w:rsidR="0078753A" w:rsidRPr="0078753A" w:rsidRDefault="0078753A" w:rsidP="00787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53A">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05.17.08 - процеси та обладнання хімічної технології.</w:t>
                  </w:r>
                </w:p>
                <w:p w14:paraId="1A8F9FC6" w14:textId="77777777" w:rsidR="0078753A" w:rsidRPr="0078753A" w:rsidRDefault="0078753A" w:rsidP="00787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53A">
                    <w:rPr>
                      <w:rFonts w:ascii="Times New Roman" w:eastAsia="Times New Roman" w:hAnsi="Times New Roman" w:cs="Times New Roman"/>
                      <w:sz w:val="24"/>
                      <w:szCs w:val="24"/>
                    </w:rPr>
                    <w:t>Чернівецький факультет Національного технічного університету "Харківський політехнічний інститут", м. Чернівці, 2002 р.</w:t>
                  </w:r>
                </w:p>
                <w:p w14:paraId="12F11CB7" w14:textId="77777777" w:rsidR="0078753A" w:rsidRPr="0078753A" w:rsidRDefault="0078753A" w:rsidP="00787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53A">
                    <w:rPr>
                      <w:rFonts w:ascii="Times New Roman" w:eastAsia="Times New Roman" w:hAnsi="Times New Roman" w:cs="Times New Roman"/>
                      <w:sz w:val="24"/>
                      <w:szCs w:val="24"/>
                    </w:rPr>
                    <w:t>Захищається рукопис,</w:t>
                  </w:r>
                  <w:r w:rsidRPr="0078753A">
                    <w:rPr>
                      <w:rFonts w:ascii="Times New Roman" w:eastAsia="Times New Roman" w:hAnsi="Times New Roman" w:cs="Times New Roman"/>
                      <w:b/>
                      <w:bCs/>
                      <w:sz w:val="24"/>
                      <w:szCs w:val="24"/>
                    </w:rPr>
                    <w:t> </w:t>
                  </w:r>
                  <w:r w:rsidRPr="0078753A">
                    <w:rPr>
                      <w:rFonts w:ascii="Times New Roman" w:eastAsia="Times New Roman" w:hAnsi="Times New Roman" w:cs="Times New Roman"/>
                      <w:sz w:val="24"/>
                      <w:szCs w:val="24"/>
                    </w:rPr>
                    <w:t>що містить результати дослідження та розробки процесу подрібнення у трубних млинах з активаційними бронефутераціями.</w:t>
                  </w:r>
                </w:p>
                <w:p w14:paraId="46E74B48" w14:textId="77777777" w:rsidR="0078753A" w:rsidRPr="0078753A" w:rsidRDefault="0078753A" w:rsidP="00787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53A">
                    <w:rPr>
                      <w:rFonts w:ascii="Times New Roman" w:eastAsia="Times New Roman" w:hAnsi="Times New Roman" w:cs="Times New Roman"/>
                      <w:sz w:val="24"/>
                      <w:szCs w:val="24"/>
                    </w:rPr>
                    <w:t>Запропонована концепція інтенсифікації процесу подрібнення у трубних млинах за рахунок зміни характеристики пульсуючого руху мелючого завантаження вздовж барабану. Створені нові типи активаційних бронефутерацій та визначені їх функціонально-геометричні характеристики. Розроблений ряд математичних моделей для окремих стадій та двохстадійного процесу подрібнення.</w:t>
                  </w:r>
                </w:p>
                <w:p w14:paraId="323FE8D7" w14:textId="77777777" w:rsidR="0078753A" w:rsidRPr="0078753A" w:rsidRDefault="0078753A" w:rsidP="00787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53A">
                    <w:rPr>
                      <w:rFonts w:ascii="Times New Roman" w:eastAsia="Times New Roman" w:hAnsi="Times New Roman" w:cs="Times New Roman"/>
                      <w:sz w:val="24"/>
                      <w:szCs w:val="24"/>
                    </w:rPr>
                    <w:t>Результати досліджень та розроблені рекомендації впровадженні на Кам'янець-Подільському цементному заводі та ВАТ ”Балцем” м. Балаклія Харківської області. Вони можуть бути використані також в хімічній та ряді інших галузей промисловості.</w:t>
                  </w:r>
                </w:p>
              </w:tc>
            </w:tr>
          </w:tbl>
          <w:p w14:paraId="65494D8F" w14:textId="77777777" w:rsidR="0078753A" w:rsidRPr="0078753A" w:rsidRDefault="0078753A" w:rsidP="0078753A">
            <w:pPr>
              <w:spacing w:after="0" w:line="240" w:lineRule="auto"/>
              <w:rPr>
                <w:rFonts w:ascii="Times New Roman" w:eastAsia="Times New Roman" w:hAnsi="Times New Roman" w:cs="Times New Roman"/>
                <w:sz w:val="24"/>
                <w:szCs w:val="24"/>
              </w:rPr>
            </w:pPr>
          </w:p>
        </w:tc>
      </w:tr>
      <w:tr w:rsidR="0078753A" w:rsidRPr="0078753A" w14:paraId="78E6F1FD" w14:textId="77777777" w:rsidTr="0078753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8753A" w:rsidRPr="0078753A" w14:paraId="3A2DA655" w14:textId="77777777">
              <w:trPr>
                <w:tblCellSpacing w:w="0" w:type="dxa"/>
              </w:trPr>
              <w:tc>
                <w:tcPr>
                  <w:tcW w:w="0" w:type="auto"/>
                  <w:vAlign w:val="center"/>
                  <w:hideMark/>
                </w:tcPr>
                <w:p w14:paraId="2732D8AA" w14:textId="77777777" w:rsidR="0078753A" w:rsidRPr="0078753A" w:rsidRDefault="0078753A" w:rsidP="00787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53A">
                    <w:rPr>
                      <w:rFonts w:ascii="Times New Roman" w:eastAsia="Times New Roman" w:hAnsi="Times New Roman" w:cs="Times New Roman"/>
                      <w:sz w:val="24"/>
                      <w:szCs w:val="24"/>
                    </w:rPr>
                    <w:t>1. У дисертаційній роботі експериментально обґрунтовані і теоретично досліджені технологічні процеси подрібнення в трубних млинах з використанням активаційних бронефутерацій з метою пошуку і визначення оптимальних параметрів роботи млинів з позиції енерґо- та ресурсозбереження. Розроблена концепція створення пульсуючих водоспадного та каскадного технологічних режимів процесів подрібнення з активаційними бронефутераціями, що дозволила розширити зону активного подрібнення при падінні мелючих тіл, підвищити ефективність роботи завантаження у внутрішніх шарах і в результаті - забезпечити більшу повноту передачі енергії подрібнювання від мелючих тіл часткам матеріалу.</w:t>
                  </w:r>
                </w:p>
                <w:p w14:paraId="64AEC1C8" w14:textId="77777777" w:rsidR="0078753A" w:rsidRPr="0078753A" w:rsidRDefault="0078753A" w:rsidP="00787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53A">
                    <w:rPr>
                      <w:rFonts w:ascii="Times New Roman" w:eastAsia="Times New Roman" w:hAnsi="Times New Roman" w:cs="Times New Roman"/>
                      <w:sz w:val="24"/>
                      <w:szCs w:val="24"/>
                    </w:rPr>
                    <w:t>2. Виявлена специфіка початкової та заключної стадій процесу подрібнення з використанням пульсуючих режимів мелючого завантаження з допомогою активаційних бронефутерацій, яка полягає у тому, що в початковій стадії перевага надається одночасному відриву частини мелючих тіл від поверхні бронефутерації, а у заключній стадії характерний "точковий" відрив із збереженням значних коливань кута відриву.</w:t>
                  </w:r>
                </w:p>
                <w:p w14:paraId="1F4CEF33" w14:textId="77777777" w:rsidR="0078753A" w:rsidRPr="0078753A" w:rsidRDefault="0078753A" w:rsidP="00787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53A">
                    <w:rPr>
                      <w:rFonts w:ascii="Times New Roman" w:eastAsia="Times New Roman" w:hAnsi="Times New Roman" w:cs="Times New Roman"/>
                      <w:sz w:val="24"/>
                      <w:szCs w:val="24"/>
                    </w:rPr>
                    <w:t>3. Автором обґрунтовані і розроблені робочі профілі та досліджені функціонально-геометричні параметри активаційних бронефутерацій, принципова особливість яких полягає в тому, що вони забезпечують різну швидкість зміни умов зчеплення по довжині функціональної ділянки і кута відриву мелючих тіл ( миттєвий перехід умов зчеплення від максимуму до мінімуму). Для бронефутерації БАТ-1 це є пульсуючий водоспадний режим або гранично "м'який" перехід,</w:t>
                  </w:r>
                </w:p>
                <w:p w14:paraId="65812D53" w14:textId="77777777" w:rsidR="0078753A" w:rsidRPr="0078753A" w:rsidRDefault="0078753A" w:rsidP="00787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53A">
                    <w:rPr>
                      <w:rFonts w:ascii="Times New Roman" w:eastAsia="Times New Roman" w:hAnsi="Times New Roman" w:cs="Times New Roman"/>
                      <w:sz w:val="24"/>
                      <w:szCs w:val="24"/>
                    </w:rPr>
                    <w:t>впродовж повороту барабану на кут, що відповідає одній функціональній ділянці бронефутерації у межах від /2 до /3. Для бронефутерації БАТ-2 це є пульсуючий каскадний режим.</w:t>
                  </w:r>
                </w:p>
                <w:p w14:paraId="27B4B307" w14:textId="77777777" w:rsidR="0078753A" w:rsidRPr="0078753A" w:rsidRDefault="0078753A" w:rsidP="00787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53A">
                    <w:rPr>
                      <w:rFonts w:ascii="Times New Roman" w:eastAsia="Times New Roman" w:hAnsi="Times New Roman" w:cs="Times New Roman"/>
                      <w:sz w:val="24"/>
                      <w:szCs w:val="24"/>
                    </w:rPr>
                    <w:t xml:space="preserve">4. Запропоновані автором бронефутерації БАТ-1 та БАТ-2 забезпечують високоефективні режими роботи мелючих тіл на всьому протязі процесу. Амплітуда коливань кута відриву </w:t>
                  </w:r>
                  <w:r w:rsidRPr="0078753A">
                    <w:rPr>
                      <w:rFonts w:ascii="Times New Roman" w:eastAsia="Times New Roman" w:hAnsi="Times New Roman" w:cs="Times New Roman"/>
                      <w:sz w:val="24"/>
                      <w:szCs w:val="24"/>
                    </w:rPr>
                    <w:lastRenderedPageBreak/>
                    <w:t>завантаження може досягти 50 та більше, що є близькою до межі практичної необхідності. Робочі об'єми помольних камер, обладнаних активаційними бронефутераціями, суттєво не зменшуються при цьому у порівнянні з поширеними типами бронефутерацій.</w:t>
                  </w:r>
                </w:p>
                <w:p w14:paraId="5A44E045" w14:textId="77777777" w:rsidR="0078753A" w:rsidRPr="0078753A" w:rsidRDefault="0078753A" w:rsidP="00787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53A">
                    <w:rPr>
                      <w:rFonts w:ascii="Times New Roman" w:eastAsia="Times New Roman" w:hAnsi="Times New Roman" w:cs="Times New Roman"/>
                      <w:sz w:val="24"/>
                      <w:szCs w:val="24"/>
                    </w:rPr>
                    <w:t>5. Встановлено, що збільшення рівня відриву мелючих тіл над розрахунковим оптимальним, що характеризується кутом відриву, складає 55</w:t>
                  </w:r>
                  <w:r w:rsidRPr="0078753A">
                    <w:rPr>
                      <w:rFonts w:ascii="Times New Roman" w:eastAsia="Times New Roman" w:hAnsi="Times New Roman" w:cs="Times New Roman"/>
                      <w:sz w:val="24"/>
                      <w:szCs w:val="24"/>
                      <w:vertAlign w:val="superscript"/>
                    </w:rPr>
                    <w:t>0</w:t>
                  </w:r>
                  <w:r w:rsidRPr="0078753A">
                    <w:rPr>
                      <w:rFonts w:ascii="Times New Roman" w:eastAsia="Times New Roman" w:hAnsi="Times New Roman" w:cs="Times New Roman"/>
                      <w:sz w:val="24"/>
                      <w:szCs w:val="24"/>
                    </w:rPr>
                    <w:t> не приводить до зниження інтенсивності подрібнення, оскільки зона падіння мелючих тіл в реальних умовах знаходиться не на поверхні барабану, а в шарі тіл, що утворюють п'яту завантаження.</w:t>
                  </w:r>
                </w:p>
                <w:p w14:paraId="1F5C90E8" w14:textId="77777777" w:rsidR="0078753A" w:rsidRPr="0078753A" w:rsidRDefault="0078753A" w:rsidP="00787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53A">
                    <w:rPr>
                      <w:rFonts w:ascii="Times New Roman" w:eastAsia="Times New Roman" w:hAnsi="Times New Roman" w:cs="Times New Roman"/>
                      <w:sz w:val="24"/>
                      <w:szCs w:val="24"/>
                    </w:rPr>
                    <w:t>В межах зменшення кута відриву впритул до значення 40</w:t>
                  </w:r>
                  <w:r w:rsidRPr="0078753A">
                    <w:rPr>
                      <w:rFonts w:ascii="Times New Roman" w:eastAsia="Times New Roman" w:hAnsi="Times New Roman" w:cs="Times New Roman"/>
                      <w:sz w:val="24"/>
                      <w:szCs w:val="24"/>
                      <w:vertAlign w:val="superscript"/>
                    </w:rPr>
                    <w:t>0</w:t>
                  </w:r>
                  <w:r w:rsidRPr="0078753A">
                    <w:rPr>
                      <w:rFonts w:ascii="Times New Roman" w:eastAsia="Times New Roman" w:hAnsi="Times New Roman" w:cs="Times New Roman"/>
                      <w:sz w:val="24"/>
                      <w:szCs w:val="24"/>
                    </w:rPr>
                    <w:t> ефективність режиму мелючих тіл не спадає, а зростає.</w:t>
                  </w:r>
                </w:p>
                <w:p w14:paraId="3D2FE5F4" w14:textId="77777777" w:rsidR="0078753A" w:rsidRPr="0078753A" w:rsidRDefault="0078753A" w:rsidP="00787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53A">
                    <w:rPr>
                      <w:rFonts w:ascii="Times New Roman" w:eastAsia="Times New Roman" w:hAnsi="Times New Roman" w:cs="Times New Roman"/>
                      <w:sz w:val="24"/>
                      <w:szCs w:val="24"/>
                    </w:rPr>
                    <w:t>6. Автором отримані на основі дробових факторних планів та експериментальних даних математичні моделі першого і другого порядку, з допомогою яких здійснена багатофакторна оптимізація конструктивно-технологічних параметрів процесу подрібнення у модельних млинах, обладнаних активаційними бронефутераціями ефективність на обох стадіях подрібнення з використанням таких показників, як залишок на ситі 80 мкм, повна поверхня продукту та питома витрата енергії. За даними цільових функцій, отримані оптимальні рівні конструктивно-технологічних параметрів подрібнення з використанням бронефутерацій БАТ-1 і БАТ-2, які можуть бути застосовані для розв'язання широкого кола задач промислового застосування.</w:t>
                  </w:r>
                </w:p>
                <w:p w14:paraId="71959B07" w14:textId="77777777" w:rsidR="0078753A" w:rsidRPr="0078753A" w:rsidRDefault="0078753A" w:rsidP="00787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53A">
                    <w:rPr>
                      <w:rFonts w:ascii="Times New Roman" w:eastAsia="Times New Roman" w:hAnsi="Times New Roman" w:cs="Times New Roman"/>
                      <w:sz w:val="24"/>
                      <w:szCs w:val="24"/>
                    </w:rPr>
                    <w:t>а -БАТ-1, б</w:t>
                  </w:r>
                  <w:r w:rsidRPr="0078753A">
                    <w:rPr>
                      <w:rFonts w:ascii="Times New Roman" w:eastAsia="Times New Roman" w:hAnsi="Times New Roman" w:cs="Times New Roman"/>
                      <w:i/>
                      <w:iCs/>
                      <w:sz w:val="24"/>
                      <w:szCs w:val="24"/>
                    </w:rPr>
                    <w:t> -</w:t>
                  </w:r>
                  <w:r w:rsidRPr="0078753A">
                    <w:rPr>
                      <w:rFonts w:ascii="Times New Roman" w:eastAsia="Times New Roman" w:hAnsi="Times New Roman" w:cs="Times New Roman"/>
                      <w:sz w:val="24"/>
                      <w:szCs w:val="24"/>
                    </w:rPr>
                    <w:t> БАТ-2</w:t>
                  </w:r>
                </w:p>
                <w:p w14:paraId="13695022" w14:textId="77777777" w:rsidR="0078753A" w:rsidRPr="0078753A" w:rsidRDefault="0078753A" w:rsidP="00787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53A">
                    <w:rPr>
                      <w:rFonts w:ascii="Times New Roman" w:eastAsia="Times New Roman" w:hAnsi="Times New Roman" w:cs="Times New Roman"/>
                      <w:sz w:val="24"/>
                      <w:szCs w:val="24"/>
                    </w:rPr>
                    <w:t>Рис. 3. Загальний вигляд активаційних бронефутерацій</w:t>
                  </w:r>
                </w:p>
                <w:p w14:paraId="4A33F41B" w14:textId="77777777" w:rsidR="0078753A" w:rsidRPr="0078753A" w:rsidRDefault="0078753A" w:rsidP="00787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53A">
                    <w:rPr>
                      <w:rFonts w:ascii="Times New Roman" w:eastAsia="Times New Roman" w:hAnsi="Times New Roman" w:cs="Times New Roman"/>
                      <w:sz w:val="24"/>
                      <w:szCs w:val="24"/>
                    </w:rPr>
                    <w:t>7. Комплексне дослідження процесу подрібнення, що складається з двох послідовних стадій: початкового подрібнення із застосуванням бронефутерації БАТ-1 та кінцевого тонкого помелу із застосуванням бронефутерації БАТ-2, дозволило визначити суттєве підвищення ефективності процесу подрібнення в порівнянні з розповсюдженими типами бронефутерацій - хвилястою (до 40%) і поличною (до 70%).</w:t>
                  </w:r>
                </w:p>
                <w:p w14:paraId="46287BC9" w14:textId="77777777" w:rsidR="0078753A" w:rsidRPr="0078753A" w:rsidRDefault="0078753A" w:rsidP="00787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53A">
                    <w:rPr>
                      <w:rFonts w:ascii="Times New Roman" w:eastAsia="Times New Roman" w:hAnsi="Times New Roman" w:cs="Times New Roman"/>
                      <w:sz w:val="24"/>
                      <w:szCs w:val="24"/>
                    </w:rPr>
                    <w:t>8. Дисперсний склад продуктів подрібнення, отриманих в модельних млинах з БАТ-1 і БАТ-2, відрізняється малою широтою розподілу і підвищеним вмістом фракції 5-50 мкм. У двостадійному процесі подрібнення (БАТ-1+БАТ-2) варіювання дисперсного складу продуктів можливе шляхом зміни співвідношення часу подрібнення на першій і другій стадії.</w:t>
                  </w:r>
                </w:p>
                <w:p w14:paraId="1A21AEE8" w14:textId="77777777" w:rsidR="0078753A" w:rsidRPr="0078753A" w:rsidRDefault="0078753A" w:rsidP="00787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53A">
                    <w:rPr>
                      <w:rFonts w:ascii="Times New Roman" w:eastAsia="Times New Roman" w:hAnsi="Times New Roman" w:cs="Times New Roman"/>
                      <w:sz w:val="24"/>
                      <w:szCs w:val="24"/>
                    </w:rPr>
                    <w:t>9. Результати дослідження можуть бути використані для розробки конструкцій, схем монтажу активаційних бронефутерацій та параметрів роботи промислових трубних млинів різноманітних типорозмірів, технологічного налагодження трубних млинів або їх окремих камер, обладнаних активаційними бронефутераціями з метою на підвищення дисперсності продукту, продуктивності процесу та зниження питомої витрати енергії при подрібнюванні, при проектуванні нових трубних млинів.</w:t>
                  </w:r>
                </w:p>
                <w:p w14:paraId="193FA871" w14:textId="77777777" w:rsidR="0078753A" w:rsidRPr="0078753A" w:rsidRDefault="0078753A" w:rsidP="007875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753A">
                    <w:rPr>
                      <w:rFonts w:ascii="Times New Roman" w:eastAsia="Times New Roman" w:hAnsi="Times New Roman" w:cs="Times New Roman"/>
                      <w:sz w:val="24"/>
                      <w:szCs w:val="24"/>
                    </w:rPr>
                    <w:t xml:space="preserve">10. Промислове впровадження результатів дослідження не потребує додаткових капітальних та експлуатаційних витрат. Результати роботи впроваджені до використання на Кам'янець-Подільському цементному заводі та ВАТ "Балцем", м. Балаклія, Харківської обл. Очікується підвищення продуктивності процесу подрібнення на 20-25% при скороченні питомої витрати </w:t>
                  </w:r>
                  <w:r w:rsidRPr="0078753A">
                    <w:rPr>
                      <w:rFonts w:ascii="Times New Roman" w:eastAsia="Times New Roman" w:hAnsi="Times New Roman" w:cs="Times New Roman"/>
                      <w:sz w:val="24"/>
                      <w:szCs w:val="24"/>
                    </w:rPr>
                    <w:lastRenderedPageBreak/>
                    <w:t>енерґії у тих же межах. Економічний ефект на один млин продуктивністю 50 т/год складе 65-80 тис. грн на рік. Результати роботи можуть бути застосовані в хімічній, гірничозбагачувальній, енерґетичній та інших галузях промисловості, де використовуються трубні (кульові) млини.</w:t>
                  </w:r>
                </w:p>
              </w:tc>
            </w:tr>
          </w:tbl>
          <w:p w14:paraId="0452D5F6" w14:textId="77777777" w:rsidR="0078753A" w:rsidRPr="0078753A" w:rsidRDefault="0078753A" w:rsidP="0078753A">
            <w:pPr>
              <w:spacing w:after="0" w:line="240" w:lineRule="auto"/>
              <w:rPr>
                <w:rFonts w:ascii="Times New Roman" w:eastAsia="Times New Roman" w:hAnsi="Times New Roman" w:cs="Times New Roman"/>
                <w:sz w:val="24"/>
                <w:szCs w:val="24"/>
              </w:rPr>
            </w:pPr>
          </w:p>
        </w:tc>
      </w:tr>
    </w:tbl>
    <w:p w14:paraId="0363E1BA" w14:textId="77777777" w:rsidR="0078753A" w:rsidRPr="0078753A" w:rsidRDefault="0078753A" w:rsidP="0078753A"/>
    <w:sectPr w:rsidR="0078753A" w:rsidRPr="0078753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1AB46" w14:textId="77777777" w:rsidR="00703023" w:rsidRDefault="00703023">
      <w:pPr>
        <w:spacing w:after="0" w:line="240" w:lineRule="auto"/>
      </w:pPr>
      <w:r>
        <w:separator/>
      </w:r>
    </w:p>
  </w:endnote>
  <w:endnote w:type="continuationSeparator" w:id="0">
    <w:p w14:paraId="7E71E380" w14:textId="77777777" w:rsidR="00703023" w:rsidRDefault="00703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2A680" w14:textId="77777777" w:rsidR="00703023" w:rsidRDefault="00703023">
      <w:pPr>
        <w:spacing w:after="0" w:line="240" w:lineRule="auto"/>
      </w:pPr>
      <w:r>
        <w:separator/>
      </w:r>
    </w:p>
  </w:footnote>
  <w:footnote w:type="continuationSeparator" w:id="0">
    <w:p w14:paraId="06D4DD59" w14:textId="77777777" w:rsidR="00703023" w:rsidRDefault="00703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0302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53DC"/>
    <w:multiLevelType w:val="multilevel"/>
    <w:tmpl w:val="F08CDE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E4635"/>
    <w:multiLevelType w:val="multilevel"/>
    <w:tmpl w:val="46662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70365B"/>
    <w:multiLevelType w:val="multilevel"/>
    <w:tmpl w:val="194A7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925A28"/>
    <w:multiLevelType w:val="multilevel"/>
    <w:tmpl w:val="DE064C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EF173A"/>
    <w:multiLevelType w:val="multilevel"/>
    <w:tmpl w:val="9FC6F0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777627"/>
    <w:multiLevelType w:val="multilevel"/>
    <w:tmpl w:val="0EB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995A39"/>
    <w:multiLevelType w:val="multilevel"/>
    <w:tmpl w:val="07EC6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08410D"/>
    <w:multiLevelType w:val="multilevel"/>
    <w:tmpl w:val="9C0AA4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F72DD5"/>
    <w:multiLevelType w:val="multilevel"/>
    <w:tmpl w:val="19E27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CD71E0"/>
    <w:multiLevelType w:val="multilevel"/>
    <w:tmpl w:val="CDA83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4D01CA"/>
    <w:multiLevelType w:val="multilevel"/>
    <w:tmpl w:val="AE1281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C55B9F"/>
    <w:multiLevelType w:val="multilevel"/>
    <w:tmpl w:val="73CE1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6C3239"/>
    <w:multiLevelType w:val="multilevel"/>
    <w:tmpl w:val="F3164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9C671F"/>
    <w:multiLevelType w:val="multilevel"/>
    <w:tmpl w:val="952EA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0E0013"/>
    <w:multiLevelType w:val="multilevel"/>
    <w:tmpl w:val="1A0C8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503E3"/>
    <w:multiLevelType w:val="multilevel"/>
    <w:tmpl w:val="A11C3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906154"/>
    <w:multiLevelType w:val="multilevel"/>
    <w:tmpl w:val="44CA8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317A22"/>
    <w:multiLevelType w:val="multilevel"/>
    <w:tmpl w:val="8AA08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3B679A"/>
    <w:multiLevelType w:val="multilevel"/>
    <w:tmpl w:val="9EEA1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596B88"/>
    <w:multiLevelType w:val="multilevel"/>
    <w:tmpl w:val="23C490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7C36DA"/>
    <w:multiLevelType w:val="multilevel"/>
    <w:tmpl w:val="02F23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B13C4F"/>
    <w:multiLevelType w:val="multilevel"/>
    <w:tmpl w:val="A61CF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BA6421"/>
    <w:multiLevelType w:val="multilevel"/>
    <w:tmpl w:val="36DE6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863087"/>
    <w:multiLevelType w:val="multilevel"/>
    <w:tmpl w:val="E522F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BB18F1"/>
    <w:multiLevelType w:val="multilevel"/>
    <w:tmpl w:val="133AD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9A511A"/>
    <w:multiLevelType w:val="multilevel"/>
    <w:tmpl w:val="54E44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22340D"/>
    <w:multiLevelType w:val="multilevel"/>
    <w:tmpl w:val="0E542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7B692B"/>
    <w:multiLevelType w:val="multilevel"/>
    <w:tmpl w:val="E6CCB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D5157A"/>
    <w:multiLevelType w:val="multilevel"/>
    <w:tmpl w:val="59BA8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E41530"/>
    <w:multiLevelType w:val="multilevel"/>
    <w:tmpl w:val="FDB468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91411D"/>
    <w:multiLevelType w:val="multilevel"/>
    <w:tmpl w:val="8542D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CE4D34"/>
    <w:multiLevelType w:val="multilevel"/>
    <w:tmpl w:val="0748B8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E118E8"/>
    <w:multiLevelType w:val="multilevel"/>
    <w:tmpl w:val="7AA0C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AB1F1A"/>
    <w:multiLevelType w:val="multilevel"/>
    <w:tmpl w:val="C4AA4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DF5C9F"/>
    <w:multiLevelType w:val="multilevel"/>
    <w:tmpl w:val="29C26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354315"/>
    <w:multiLevelType w:val="multilevel"/>
    <w:tmpl w:val="8E5268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3C323B"/>
    <w:multiLevelType w:val="multilevel"/>
    <w:tmpl w:val="A154A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3C04A1"/>
    <w:multiLevelType w:val="multilevel"/>
    <w:tmpl w:val="AC167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85392A"/>
    <w:multiLevelType w:val="multilevel"/>
    <w:tmpl w:val="8D6AB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2515C1"/>
    <w:multiLevelType w:val="multilevel"/>
    <w:tmpl w:val="88409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7D2DFF"/>
    <w:multiLevelType w:val="multilevel"/>
    <w:tmpl w:val="9AAA0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895E86"/>
    <w:multiLevelType w:val="multilevel"/>
    <w:tmpl w:val="1F80B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BB4354"/>
    <w:multiLevelType w:val="multilevel"/>
    <w:tmpl w:val="48C4F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DD67E4"/>
    <w:multiLevelType w:val="multilevel"/>
    <w:tmpl w:val="E5A226B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96180C"/>
    <w:multiLevelType w:val="multilevel"/>
    <w:tmpl w:val="59940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3F7AD4"/>
    <w:multiLevelType w:val="multilevel"/>
    <w:tmpl w:val="CE08A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5"/>
  </w:num>
  <w:num w:numId="2">
    <w:abstractNumId w:val="6"/>
  </w:num>
  <w:num w:numId="3">
    <w:abstractNumId w:val="17"/>
  </w:num>
  <w:num w:numId="4">
    <w:abstractNumId w:val="10"/>
  </w:num>
  <w:num w:numId="5">
    <w:abstractNumId w:val="7"/>
  </w:num>
  <w:num w:numId="6">
    <w:abstractNumId w:val="29"/>
  </w:num>
  <w:num w:numId="7">
    <w:abstractNumId w:val="35"/>
  </w:num>
  <w:num w:numId="8">
    <w:abstractNumId w:val="19"/>
  </w:num>
  <w:num w:numId="9">
    <w:abstractNumId w:val="21"/>
  </w:num>
  <w:num w:numId="10">
    <w:abstractNumId w:val="15"/>
  </w:num>
  <w:num w:numId="11">
    <w:abstractNumId w:val="40"/>
  </w:num>
  <w:num w:numId="12">
    <w:abstractNumId w:val="11"/>
  </w:num>
  <w:num w:numId="13">
    <w:abstractNumId w:val="2"/>
  </w:num>
  <w:num w:numId="14">
    <w:abstractNumId w:val="27"/>
  </w:num>
  <w:num w:numId="15">
    <w:abstractNumId w:val="12"/>
  </w:num>
  <w:num w:numId="16">
    <w:abstractNumId w:val="16"/>
  </w:num>
  <w:num w:numId="17">
    <w:abstractNumId w:val="18"/>
  </w:num>
  <w:num w:numId="18">
    <w:abstractNumId w:val="38"/>
  </w:num>
  <w:num w:numId="19">
    <w:abstractNumId w:val="9"/>
  </w:num>
  <w:num w:numId="20">
    <w:abstractNumId w:val="37"/>
  </w:num>
  <w:num w:numId="21">
    <w:abstractNumId w:val="32"/>
  </w:num>
  <w:num w:numId="22">
    <w:abstractNumId w:val="28"/>
  </w:num>
  <w:num w:numId="23">
    <w:abstractNumId w:val="42"/>
  </w:num>
  <w:num w:numId="24">
    <w:abstractNumId w:val="4"/>
  </w:num>
  <w:num w:numId="25">
    <w:abstractNumId w:val="14"/>
  </w:num>
  <w:num w:numId="26">
    <w:abstractNumId w:val="33"/>
  </w:num>
  <w:num w:numId="27">
    <w:abstractNumId w:val="44"/>
  </w:num>
  <w:num w:numId="28">
    <w:abstractNumId w:val="41"/>
  </w:num>
  <w:num w:numId="29">
    <w:abstractNumId w:val="25"/>
  </w:num>
  <w:num w:numId="30">
    <w:abstractNumId w:val="39"/>
  </w:num>
  <w:num w:numId="31">
    <w:abstractNumId w:val="5"/>
  </w:num>
  <w:num w:numId="32">
    <w:abstractNumId w:val="1"/>
  </w:num>
  <w:num w:numId="33">
    <w:abstractNumId w:val="23"/>
  </w:num>
  <w:num w:numId="34">
    <w:abstractNumId w:val="3"/>
  </w:num>
  <w:num w:numId="35">
    <w:abstractNumId w:val="36"/>
  </w:num>
  <w:num w:numId="36">
    <w:abstractNumId w:val="22"/>
  </w:num>
  <w:num w:numId="37">
    <w:abstractNumId w:val="20"/>
  </w:num>
  <w:num w:numId="38">
    <w:abstractNumId w:val="26"/>
  </w:num>
  <w:num w:numId="39">
    <w:abstractNumId w:val="24"/>
  </w:num>
  <w:num w:numId="40">
    <w:abstractNumId w:val="0"/>
  </w:num>
  <w:num w:numId="41">
    <w:abstractNumId w:val="13"/>
  </w:num>
  <w:num w:numId="42">
    <w:abstractNumId w:val="8"/>
  </w:num>
  <w:num w:numId="43">
    <w:abstractNumId w:val="31"/>
  </w:num>
  <w:num w:numId="44">
    <w:abstractNumId w:val="34"/>
  </w:num>
  <w:num w:numId="45">
    <w:abstractNumId w:val="30"/>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39"/>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05"/>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4E53"/>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4F1F"/>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023"/>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10"/>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31"/>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8C"/>
    <w:rsid w:val="00FD66CB"/>
    <w:rsid w:val="00FD6778"/>
    <w:rsid w:val="00FD67D1"/>
    <w:rsid w:val="00FD688F"/>
    <w:rsid w:val="00FD690E"/>
    <w:rsid w:val="00FD6A78"/>
    <w:rsid w:val="00FD6B66"/>
    <w:rsid w:val="00FD6B9F"/>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88784</TotalTime>
  <Pages>4</Pages>
  <Words>950</Words>
  <Characters>5420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5682</cp:revision>
  <dcterms:created xsi:type="dcterms:W3CDTF">2024-06-20T08:51:00Z</dcterms:created>
  <dcterms:modified xsi:type="dcterms:W3CDTF">2024-12-07T09:29:00Z</dcterms:modified>
  <cp:category/>
</cp:coreProperties>
</file>