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E2DA9" w14:textId="4573B0CF" w:rsidR="00E333E1" w:rsidRPr="005C4C96" w:rsidRDefault="005C4C96" w:rsidP="005C4C96">
      <w:bookmarkStart w:id="0" w:name="_GoBack"/>
      <w:r>
        <w:rPr>
          <w:rFonts w:ascii="Verdana" w:hAnsi="Verdana"/>
          <w:color w:val="000000"/>
          <w:sz w:val="18"/>
          <w:szCs w:val="18"/>
          <w:shd w:val="clear" w:color="auto" w:fill="FFFFFF"/>
        </w:rPr>
        <w:t>Казимирская Юлия Викторовна. Конституционно-правовые основы ограничения личных (гражданских) прав и свобод человека и гражданина в России и зарубежных странах</w:t>
      </w:r>
      <w:bookmarkEnd w:id="0"/>
      <w:r>
        <w:rPr>
          <w:rFonts w:ascii="Verdana" w:hAnsi="Verdana"/>
          <w:color w:val="000000"/>
          <w:sz w:val="18"/>
          <w:szCs w:val="18"/>
          <w:shd w:val="clear" w:color="auto" w:fill="FFFFFF"/>
        </w:rPr>
        <w:t xml:space="preserve">: диссертация ... кандидата Юридических наук: 12.00.02 / Казимирская Юлия </w:t>
      </w:r>
      <w:proofErr w:type="gramStart"/>
      <w:r>
        <w:rPr>
          <w:rFonts w:ascii="Verdana" w:hAnsi="Verdana"/>
          <w:color w:val="000000"/>
          <w:sz w:val="18"/>
          <w:szCs w:val="18"/>
          <w:shd w:val="clear" w:color="auto" w:fill="FFFFFF"/>
        </w:rPr>
        <w:t>Викторовна;[</w:t>
      </w:r>
      <w:proofErr w:type="gramEnd"/>
      <w:r>
        <w:rPr>
          <w:rFonts w:ascii="Verdana" w:hAnsi="Verdana"/>
          <w:color w:val="000000"/>
          <w:sz w:val="18"/>
          <w:szCs w:val="18"/>
          <w:shd w:val="clear" w:color="auto" w:fill="FFFFFF"/>
        </w:rPr>
        <w:t>Место защиты: ФГКОУВО Академия Генеральной прокуратуры Российской Федерации], 2017</w:t>
      </w:r>
    </w:p>
    <w:sectPr w:rsidR="00E333E1" w:rsidRPr="005C4C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3BF86" w14:textId="77777777" w:rsidR="007B1A96" w:rsidRDefault="007B1A96">
      <w:pPr>
        <w:spacing w:after="0" w:line="240" w:lineRule="auto"/>
      </w:pPr>
      <w:r>
        <w:separator/>
      </w:r>
    </w:p>
  </w:endnote>
  <w:endnote w:type="continuationSeparator" w:id="0">
    <w:p w14:paraId="5F362BF4" w14:textId="77777777" w:rsidR="007B1A96" w:rsidRDefault="007B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21B7E" w14:textId="77777777" w:rsidR="007B1A96" w:rsidRDefault="007B1A96">
      <w:pPr>
        <w:spacing w:after="0" w:line="240" w:lineRule="auto"/>
      </w:pPr>
      <w:r>
        <w:separator/>
      </w:r>
    </w:p>
  </w:footnote>
  <w:footnote w:type="continuationSeparator" w:id="0">
    <w:p w14:paraId="3AFF0ABE" w14:textId="77777777" w:rsidR="007B1A96" w:rsidRDefault="007B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15:restartNumberingAfterBreak="0">
    <w:nsid w:val="23081BEA"/>
    <w:multiLevelType w:val="multilevel"/>
    <w:tmpl w:val="52760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9B21B5"/>
    <w:multiLevelType w:val="multilevel"/>
    <w:tmpl w:val="8D4E4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1110FF"/>
    <w:multiLevelType w:val="multilevel"/>
    <w:tmpl w:val="5A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7E48A8"/>
    <w:multiLevelType w:val="multilevel"/>
    <w:tmpl w:val="4F7E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A66E55"/>
    <w:multiLevelType w:val="multilevel"/>
    <w:tmpl w:val="1C625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65"/>
  </w:num>
  <w:num w:numId="8">
    <w:abstractNumId w:val="30"/>
  </w:num>
  <w:num w:numId="9">
    <w:abstractNumId w:val="44"/>
  </w:num>
  <w:num w:numId="10">
    <w:abstractNumId w:val="37"/>
  </w:num>
  <w:num w:numId="11">
    <w:abstractNumId w:val="28"/>
  </w:num>
  <w:num w:numId="12">
    <w:abstractNumId w:val="47"/>
  </w:num>
  <w:num w:numId="13">
    <w:abstractNumId w:val="62"/>
  </w:num>
  <w:num w:numId="14">
    <w:abstractNumId w:val="43"/>
  </w:num>
  <w:num w:numId="15">
    <w:abstractNumId w:val="40"/>
  </w:num>
  <w:num w:numId="16">
    <w:abstractNumId w:val="49"/>
  </w:num>
  <w:num w:numId="17">
    <w:abstractNumId w:val="42"/>
  </w:num>
  <w:num w:numId="18">
    <w:abstractNumId w:val="56"/>
  </w:num>
  <w:num w:numId="19">
    <w:abstractNumId w:val="61"/>
  </w:num>
  <w:num w:numId="20">
    <w:abstractNumId w:val="26"/>
  </w:num>
  <w:num w:numId="21">
    <w:abstractNumId w:val="51"/>
  </w:num>
  <w:num w:numId="22">
    <w:abstractNumId w:val="53"/>
  </w:num>
  <w:num w:numId="23">
    <w:abstractNumId w:val="32"/>
  </w:num>
  <w:num w:numId="24">
    <w:abstractNumId w:val="64"/>
  </w:num>
  <w:num w:numId="25">
    <w:abstractNumId w:val="60"/>
  </w:num>
  <w:num w:numId="26">
    <w:abstractNumId w:val="38"/>
  </w:num>
  <w:num w:numId="27">
    <w:abstractNumId w:val="31"/>
  </w:num>
  <w:num w:numId="28">
    <w:abstractNumId w:val="52"/>
  </w:num>
  <w:num w:numId="29">
    <w:abstractNumId w:val="45"/>
  </w:num>
  <w:num w:numId="30">
    <w:abstractNumId w:val="57"/>
  </w:num>
  <w:num w:numId="31">
    <w:abstractNumId w:val="54"/>
  </w:num>
  <w:num w:numId="32">
    <w:abstractNumId w:val="55"/>
  </w:num>
  <w:num w:numId="33">
    <w:abstractNumId w:val="27"/>
  </w:num>
  <w:num w:numId="34">
    <w:abstractNumId w:val="35"/>
  </w:num>
  <w:num w:numId="35">
    <w:abstractNumId w:val="58"/>
  </w:num>
  <w:num w:numId="36">
    <w:abstractNumId w:val="59"/>
  </w:num>
  <w:num w:numId="37">
    <w:abstractNumId w:val="36"/>
  </w:num>
  <w:num w:numId="38">
    <w:abstractNumId w:val="63"/>
  </w:num>
  <w:num w:numId="39">
    <w:abstractNumId w:val="46"/>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1A9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28643</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5593</cp:revision>
  <cp:lastPrinted>2009-02-06T05:36:00Z</cp:lastPrinted>
  <dcterms:created xsi:type="dcterms:W3CDTF">2016-09-19T15:12:00Z</dcterms:created>
  <dcterms:modified xsi:type="dcterms:W3CDTF">2017-02-17T12:11:00Z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