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F42E8" w14:textId="77777777" w:rsidR="00196B5B" w:rsidRDefault="00196B5B" w:rsidP="00196B5B">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Михальков</w:t>
      </w:r>
      <w:proofErr w:type="spellEnd"/>
      <w:r>
        <w:rPr>
          <w:rFonts w:ascii="Helvetica Neue" w:hAnsi="Helvetica Neue"/>
          <w:b/>
          <w:bCs w:val="0"/>
          <w:color w:val="222222"/>
          <w:sz w:val="21"/>
          <w:szCs w:val="21"/>
        </w:rPr>
        <w:t>, Вениамин Максимович.</w:t>
      </w:r>
    </w:p>
    <w:p w14:paraId="02E6A11E" w14:textId="77777777" w:rsidR="00196B5B" w:rsidRDefault="00196B5B" w:rsidP="00196B5B">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Исследование соединений легких элементов методом двойного ядерного квадрупольного </w:t>
      </w:r>
      <w:proofErr w:type="gramStart"/>
      <w:r>
        <w:rPr>
          <w:rFonts w:ascii="Helvetica Neue" w:hAnsi="Helvetica Neue" w:cs="Arial"/>
          <w:caps/>
          <w:color w:val="222222"/>
          <w:sz w:val="21"/>
          <w:szCs w:val="21"/>
        </w:rPr>
        <w:t>резонанса :</w:t>
      </w:r>
      <w:proofErr w:type="gramEnd"/>
      <w:r>
        <w:rPr>
          <w:rFonts w:ascii="Helvetica Neue" w:hAnsi="Helvetica Neue" w:cs="Arial"/>
          <w:caps/>
          <w:color w:val="222222"/>
          <w:sz w:val="21"/>
          <w:szCs w:val="21"/>
        </w:rPr>
        <w:t xml:space="preserve"> диссертация ... кандидата физико-математических наук : 01.04.03. - Калининград, 1983. - 139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64BF9F7D" w14:textId="77777777" w:rsidR="00196B5B" w:rsidRDefault="00196B5B" w:rsidP="00196B5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Михальков</w:t>
      </w:r>
      <w:proofErr w:type="spellEnd"/>
      <w:r>
        <w:rPr>
          <w:rFonts w:ascii="Arial" w:hAnsi="Arial" w:cs="Arial"/>
          <w:color w:val="646B71"/>
          <w:sz w:val="18"/>
          <w:szCs w:val="18"/>
        </w:rPr>
        <w:t>, Вениамин Максимович</w:t>
      </w:r>
    </w:p>
    <w:p w14:paraId="265662F8" w14:textId="77777777" w:rsidR="00196B5B" w:rsidRDefault="00196B5B" w:rsidP="00196B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B1F856E" w14:textId="77777777" w:rsidR="00196B5B" w:rsidRDefault="00196B5B" w:rsidP="00196B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РАЗВИТИЕ МЕТОДОВ РЕГИСТРАЦИИ ЯКР.</w:t>
      </w:r>
    </w:p>
    <w:p w14:paraId="634EB5C9" w14:textId="77777777" w:rsidR="00196B5B" w:rsidRDefault="00196B5B" w:rsidP="00196B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Стационарный метод.</w:t>
      </w:r>
    </w:p>
    <w:p w14:paraId="5DA0BE47" w14:textId="77777777" w:rsidR="00196B5B" w:rsidRDefault="00196B5B" w:rsidP="00196B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Импульсный метод.</w:t>
      </w:r>
    </w:p>
    <w:p w14:paraId="7AB096F6" w14:textId="77777777" w:rsidR="00196B5B" w:rsidRDefault="00196B5B" w:rsidP="00196B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Двойной ЯКР-ЯКР.</w:t>
      </w:r>
    </w:p>
    <w:p w14:paraId="639C4E28" w14:textId="77777777" w:rsidR="00196B5B" w:rsidRDefault="00196B5B" w:rsidP="00196B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Спиновая температура.</w:t>
      </w:r>
    </w:p>
    <w:p w14:paraId="7E6F38DB" w14:textId="77777777" w:rsidR="00196B5B" w:rsidRDefault="00196B5B" w:rsidP="00196B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Двойной резонанс во вращающейся системе координат.</w:t>
      </w:r>
    </w:p>
    <w:p w14:paraId="0BE53215" w14:textId="77777777" w:rsidR="00196B5B" w:rsidRDefault="00196B5B" w:rsidP="00196B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Двойной резонанс в лабораторной системе координат.</w:t>
      </w:r>
    </w:p>
    <w:p w14:paraId="72BF014E" w14:textId="77777777" w:rsidR="00196B5B" w:rsidRDefault="00196B5B" w:rsidP="00196B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Двойной резонанс с пересечением уровней.</w:t>
      </w:r>
    </w:p>
    <w:p w14:paraId="24A1F796" w14:textId="77777777" w:rsidR="00196B5B" w:rsidRDefault="00196B5B" w:rsidP="00196B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СПЕКТРОМЕТР ДВОЙНОГО ЯДЕРНОГО КВАДРУПОЛЬНОГО РЕЗОНАНСА.</w:t>
      </w:r>
    </w:p>
    <w:p w14:paraId="74A3FED8" w14:textId="77777777" w:rsidR="00196B5B" w:rsidRDefault="00196B5B" w:rsidP="00196B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Основные </w:t>
      </w:r>
      <w:proofErr w:type="spellStart"/>
      <w:proofErr w:type="gramStart"/>
      <w:r>
        <w:rPr>
          <w:rFonts w:ascii="Arial" w:hAnsi="Arial" w:cs="Arial"/>
          <w:color w:val="333333"/>
          <w:sz w:val="21"/>
          <w:szCs w:val="21"/>
        </w:rPr>
        <w:t>требования.Структурная</w:t>
      </w:r>
      <w:proofErr w:type="spellEnd"/>
      <w:proofErr w:type="gramEnd"/>
      <w:r>
        <w:rPr>
          <w:rFonts w:ascii="Arial" w:hAnsi="Arial" w:cs="Arial"/>
          <w:color w:val="333333"/>
          <w:sz w:val="21"/>
          <w:szCs w:val="21"/>
        </w:rPr>
        <w:t xml:space="preserve"> схема.</w:t>
      </w:r>
    </w:p>
    <w:p w14:paraId="52749E00" w14:textId="77777777" w:rsidR="00196B5B" w:rsidRDefault="00196B5B" w:rsidP="00196B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ЯМР-ре лаке оме </w:t>
      </w:r>
      <w:proofErr w:type="spellStart"/>
      <w:r>
        <w:rPr>
          <w:rFonts w:ascii="Arial" w:hAnsi="Arial" w:cs="Arial"/>
          <w:color w:val="333333"/>
          <w:sz w:val="21"/>
          <w:szCs w:val="21"/>
        </w:rPr>
        <w:t>тр</w:t>
      </w:r>
      <w:proofErr w:type="spellEnd"/>
      <w:r>
        <w:rPr>
          <w:rFonts w:ascii="Arial" w:hAnsi="Arial" w:cs="Arial"/>
          <w:color w:val="333333"/>
          <w:sz w:val="21"/>
          <w:szCs w:val="21"/>
        </w:rPr>
        <w:t xml:space="preserve"> и система регистрации.</w:t>
      </w:r>
    </w:p>
    <w:p w14:paraId="5EDE57D1" w14:textId="77777777" w:rsidR="00196B5B" w:rsidRDefault="00196B5B" w:rsidP="00196B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Магнитная система спектрометра.</w:t>
      </w:r>
    </w:p>
    <w:p w14:paraId="12DBC365" w14:textId="77777777" w:rsidR="00196B5B" w:rsidRDefault="00196B5B" w:rsidP="00196B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2.4. Система переноса </w:t>
      </w:r>
      <w:proofErr w:type="gramStart"/>
      <w:r>
        <w:rPr>
          <w:rFonts w:ascii="Arial" w:hAnsi="Arial" w:cs="Arial"/>
          <w:color w:val="333333"/>
          <w:sz w:val="21"/>
          <w:szCs w:val="21"/>
        </w:rPr>
        <w:t>образца,.,</w:t>
      </w:r>
      <w:proofErr w:type="gramEnd"/>
    </w:p>
    <w:p w14:paraId="13E3C4B3" w14:textId="77777777" w:rsidR="00196B5B" w:rsidRDefault="00196B5B" w:rsidP="00196B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Генератор накачки ЯКР.</w:t>
      </w:r>
    </w:p>
    <w:p w14:paraId="23FDB3B0" w14:textId="77777777" w:rsidR="00196B5B" w:rsidRDefault="00196B5B" w:rsidP="00196B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Криостат с датчиками и термометр с терморегулятором.</w:t>
      </w:r>
    </w:p>
    <w:p w14:paraId="56E3244D" w14:textId="77777777" w:rsidR="00196B5B" w:rsidRDefault="00196B5B" w:rsidP="00196B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Программатор.</w:t>
      </w:r>
    </w:p>
    <w:p w14:paraId="62F4951B" w14:textId="77777777" w:rsidR="00196B5B" w:rsidRDefault="00196B5B" w:rsidP="00196B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ВРЕМЕНА РЕЛАКСАЦИИ В ДВОЙНОМ РЕЗОНАНСЕ.</w:t>
      </w:r>
    </w:p>
    <w:p w14:paraId="5C0925AB" w14:textId="77777777" w:rsidR="00196B5B" w:rsidRDefault="00196B5B" w:rsidP="00196B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Время релаксации протонов в большом магнитном поле.</w:t>
      </w:r>
    </w:p>
    <w:p w14:paraId="65F6EA6F" w14:textId="77777777" w:rsidR="00196B5B" w:rsidRDefault="00196B5B" w:rsidP="00196B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Протонное время релаксации в малом магнитном поле.</w:t>
      </w:r>
    </w:p>
    <w:p w14:paraId="4C8C91F2" w14:textId="77777777" w:rsidR="00196B5B" w:rsidRDefault="00196B5B" w:rsidP="00196B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Время релаксации </w:t>
      </w:r>
      <w:proofErr w:type="spellStart"/>
      <w:r>
        <w:rPr>
          <w:rFonts w:ascii="Arial" w:hAnsi="Arial" w:cs="Arial"/>
          <w:color w:val="333333"/>
          <w:sz w:val="21"/>
          <w:szCs w:val="21"/>
        </w:rPr>
        <w:t>квадруполъной</w:t>
      </w:r>
      <w:proofErr w:type="spellEnd"/>
      <w:r>
        <w:rPr>
          <w:rFonts w:ascii="Arial" w:hAnsi="Arial" w:cs="Arial"/>
          <w:color w:val="333333"/>
          <w:sz w:val="21"/>
          <w:szCs w:val="21"/>
        </w:rPr>
        <w:t xml:space="preserve"> спин-системы.</w:t>
      </w:r>
    </w:p>
    <w:p w14:paraId="47C7C0CA" w14:textId="77777777" w:rsidR="00196B5B" w:rsidRDefault="00196B5B" w:rsidP="00196B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ДВОЙНОЙ ЯКР ЯДЕР СО СПИНОМ 1.</w:t>
      </w:r>
    </w:p>
    <w:p w14:paraId="553BD0FC" w14:textId="77777777" w:rsidR="00196B5B" w:rsidRDefault="00196B5B" w:rsidP="00196B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Пересечение уровней и двухчастотный двойной резонанс</w:t>
      </w:r>
    </w:p>
    <w:p w14:paraId="72CD37F3" w14:textId="77777777" w:rsidR="00196B5B" w:rsidRDefault="00196B5B" w:rsidP="00196B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 </w:t>
      </w:r>
      <w:proofErr w:type="spellStart"/>
      <w:r>
        <w:rPr>
          <w:rFonts w:ascii="Arial" w:hAnsi="Arial" w:cs="Arial"/>
          <w:color w:val="333333"/>
          <w:sz w:val="21"/>
          <w:szCs w:val="21"/>
        </w:rPr>
        <w:t>Солид</w:t>
      </w:r>
      <w:proofErr w:type="spellEnd"/>
      <w:r>
        <w:rPr>
          <w:rFonts w:ascii="Arial" w:hAnsi="Arial" w:cs="Arial"/>
          <w:color w:val="333333"/>
          <w:sz w:val="21"/>
          <w:szCs w:val="21"/>
        </w:rPr>
        <w:t xml:space="preserve">-эффект и влияние малого магнитного </w:t>
      </w:r>
      <w:proofErr w:type="spellStart"/>
      <w:proofErr w:type="gramStart"/>
      <w:r>
        <w:rPr>
          <w:rFonts w:ascii="Arial" w:hAnsi="Arial" w:cs="Arial"/>
          <w:color w:val="333333"/>
          <w:sz w:val="21"/>
          <w:szCs w:val="21"/>
        </w:rPr>
        <w:t>поля.ЛОЗ</w:t>
      </w:r>
      <w:proofErr w:type="spellEnd"/>
      <w:proofErr w:type="gramEnd"/>
    </w:p>
    <w:p w14:paraId="45E84E67" w14:textId="77777777" w:rsidR="00196B5B" w:rsidRDefault="00196B5B" w:rsidP="00196B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ДВОЙНОЙ ЯКР ЯДЕР С ПОЛУЩЖШ СПИНА!</w:t>
      </w:r>
      <w:proofErr w:type="gramStart"/>
      <w:r>
        <w:rPr>
          <w:rFonts w:ascii="Arial" w:hAnsi="Arial" w:cs="Arial"/>
          <w:color w:val="333333"/>
          <w:sz w:val="21"/>
          <w:szCs w:val="21"/>
        </w:rPr>
        <w:t>'.®</w:t>
      </w:r>
      <w:proofErr w:type="gramEnd"/>
      <w:r>
        <w:rPr>
          <w:rFonts w:ascii="Arial" w:hAnsi="Arial" w:cs="Arial"/>
          <w:color w:val="333333"/>
          <w:sz w:val="21"/>
          <w:szCs w:val="21"/>
        </w:rPr>
        <w:t xml:space="preserve"> (3/2 И 5/2).</w:t>
      </w:r>
    </w:p>
    <w:p w14:paraId="7C149942" w14:textId="77777777" w:rsidR="00196B5B" w:rsidRDefault="00196B5B" w:rsidP="00196B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Пересечение уровней.</w:t>
      </w:r>
    </w:p>
    <w:p w14:paraId="3D4882FF" w14:textId="77777777" w:rsidR="00196B5B" w:rsidRDefault="00196B5B" w:rsidP="00196B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5.2. </w:t>
      </w:r>
      <w:proofErr w:type="spellStart"/>
      <w:r>
        <w:rPr>
          <w:rFonts w:ascii="Arial" w:hAnsi="Arial" w:cs="Arial"/>
          <w:color w:val="333333"/>
          <w:sz w:val="21"/>
          <w:szCs w:val="21"/>
        </w:rPr>
        <w:t>Солад</w:t>
      </w:r>
      <w:proofErr w:type="spellEnd"/>
      <w:r>
        <w:rPr>
          <w:rFonts w:ascii="Arial" w:hAnsi="Arial" w:cs="Arial"/>
          <w:color w:val="333333"/>
          <w:sz w:val="21"/>
          <w:szCs w:val="21"/>
        </w:rPr>
        <w:t>-эф</w:t>
      </w:r>
      <w:proofErr w:type="gramStart"/>
      <w:r>
        <w:rPr>
          <w:rFonts w:ascii="Arial" w:hAnsi="Arial" w:cs="Arial"/>
          <w:color w:val="333333"/>
          <w:sz w:val="21"/>
          <w:szCs w:val="21"/>
        </w:rPr>
        <w:t>|)</w:t>
      </w:r>
      <w:proofErr w:type="spellStart"/>
      <w:r>
        <w:rPr>
          <w:rFonts w:ascii="Arial" w:hAnsi="Arial" w:cs="Arial"/>
          <w:color w:val="333333"/>
          <w:sz w:val="21"/>
          <w:szCs w:val="21"/>
        </w:rPr>
        <w:t>ект</w:t>
      </w:r>
      <w:proofErr w:type="spellEnd"/>
      <w:proofErr w:type="gramEnd"/>
      <w:r>
        <w:rPr>
          <w:rFonts w:ascii="Arial" w:hAnsi="Arial" w:cs="Arial"/>
          <w:color w:val="333333"/>
          <w:sz w:val="21"/>
          <w:szCs w:val="21"/>
        </w:rPr>
        <w:t>.</w:t>
      </w:r>
    </w:p>
    <w:p w14:paraId="071EBB05" w14:textId="73375769" w:rsidR="00E67B85" w:rsidRPr="00196B5B" w:rsidRDefault="00E67B85" w:rsidP="00196B5B"/>
    <w:sectPr w:rsidR="00E67B85" w:rsidRPr="00196B5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23CAB" w14:textId="77777777" w:rsidR="00D65410" w:rsidRDefault="00D65410">
      <w:pPr>
        <w:spacing w:after="0" w:line="240" w:lineRule="auto"/>
      </w:pPr>
      <w:r>
        <w:separator/>
      </w:r>
    </w:p>
  </w:endnote>
  <w:endnote w:type="continuationSeparator" w:id="0">
    <w:p w14:paraId="1A81747A" w14:textId="77777777" w:rsidR="00D65410" w:rsidRDefault="00D65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DD7C4" w14:textId="77777777" w:rsidR="00D65410" w:rsidRDefault="00D65410"/>
    <w:p w14:paraId="2B2B1E05" w14:textId="77777777" w:rsidR="00D65410" w:rsidRDefault="00D65410"/>
    <w:p w14:paraId="302B78EA" w14:textId="77777777" w:rsidR="00D65410" w:rsidRDefault="00D65410"/>
    <w:p w14:paraId="0ECA7BBB" w14:textId="77777777" w:rsidR="00D65410" w:rsidRDefault="00D65410"/>
    <w:p w14:paraId="08F97CCB" w14:textId="77777777" w:rsidR="00D65410" w:rsidRDefault="00D65410"/>
    <w:p w14:paraId="663532A3" w14:textId="77777777" w:rsidR="00D65410" w:rsidRDefault="00D65410"/>
    <w:p w14:paraId="21E48E94" w14:textId="77777777" w:rsidR="00D65410" w:rsidRDefault="00D6541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330951" wp14:editId="62F911B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18982" w14:textId="77777777" w:rsidR="00D65410" w:rsidRDefault="00D654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33095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7918982" w14:textId="77777777" w:rsidR="00D65410" w:rsidRDefault="00D654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3E84CD" w14:textId="77777777" w:rsidR="00D65410" w:rsidRDefault="00D65410"/>
    <w:p w14:paraId="71799FC9" w14:textId="77777777" w:rsidR="00D65410" w:rsidRDefault="00D65410"/>
    <w:p w14:paraId="61F3D0C3" w14:textId="77777777" w:rsidR="00D65410" w:rsidRDefault="00D6541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29502F" wp14:editId="33F5BF1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CBE43" w14:textId="77777777" w:rsidR="00D65410" w:rsidRDefault="00D65410"/>
                          <w:p w14:paraId="16FBD25B" w14:textId="77777777" w:rsidR="00D65410" w:rsidRDefault="00D654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2950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E5CBE43" w14:textId="77777777" w:rsidR="00D65410" w:rsidRDefault="00D65410"/>
                    <w:p w14:paraId="16FBD25B" w14:textId="77777777" w:rsidR="00D65410" w:rsidRDefault="00D654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9CB4A9" w14:textId="77777777" w:rsidR="00D65410" w:rsidRDefault="00D65410"/>
    <w:p w14:paraId="53CB9FD8" w14:textId="77777777" w:rsidR="00D65410" w:rsidRDefault="00D65410">
      <w:pPr>
        <w:rPr>
          <w:sz w:val="2"/>
          <w:szCs w:val="2"/>
        </w:rPr>
      </w:pPr>
    </w:p>
    <w:p w14:paraId="45C00340" w14:textId="77777777" w:rsidR="00D65410" w:rsidRDefault="00D65410"/>
    <w:p w14:paraId="724989A9" w14:textId="77777777" w:rsidR="00D65410" w:rsidRDefault="00D65410">
      <w:pPr>
        <w:spacing w:after="0" w:line="240" w:lineRule="auto"/>
      </w:pPr>
    </w:p>
  </w:footnote>
  <w:footnote w:type="continuationSeparator" w:id="0">
    <w:p w14:paraId="3ADB9D1B" w14:textId="77777777" w:rsidR="00D65410" w:rsidRDefault="00D65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118907</TotalTime>
  <Pages>2</Pages>
  <Words>208</Words>
  <Characters>1187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2657</cp:revision>
  <cp:lastPrinted>2009-02-06T05:36:00Z</cp:lastPrinted>
  <dcterms:created xsi:type="dcterms:W3CDTF">2024-01-07T13:43:00Z</dcterms:created>
  <dcterms:modified xsi:type="dcterms:W3CDTF">2025-06-20T16:21:00Z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