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8644D" w:rsidRDefault="0098644D" w:rsidP="0098644D">
      <w:r w:rsidRPr="00D858E0">
        <w:rPr>
          <w:rFonts w:ascii="Times New Roman" w:eastAsia="Calibri" w:hAnsi="Times New Roman" w:cs="Times New Roman"/>
          <w:b/>
          <w:color w:val="000000"/>
          <w:sz w:val="24"/>
          <w:szCs w:val="24"/>
          <w:lang w:eastAsia="zh-CN"/>
        </w:rPr>
        <w:t>Новікова Анастасія Артемівна</w:t>
      </w:r>
      <w:r w:rsidRPr="00D858E0">
        <w:rPr>
          <w:rFonts w:ascii="Times New Roman" w:eastAsia="Calibri" w:hAnsi="Times New Roman" w:cs="Times New Roman"/>
          <w:color w:val="000000"/>
          <w:sz w:val="24"/>
          <w:szCs w:val="24"/>
          <w:lang w:eastAsia="zh-CN"/>
        </w:rPr>
        <w:t xml:space="preserve">, лікар акушер-гінеколог </w:t>
      </w:r>
      <w:r w:rsidRPr="00D858E0">
        <w:rPr>
          <w:rFonts w:ascii="Times New Roman" w:eastAsia="Calibri" w:hAnsi="Times New Roman" w:cs="Times New Roman"/>
          <w:color w:val="3D1A4A"/>
          <w:sz w:val="24"/>
          <w:szCs w:val="24"/>
          <w:lang w:eastAsia="zh-CN"/>
        </w:rPr>
        <w:t>КНП  «Міський пологовий будинок №1» Харківської міської ради</w:t>
      </w:r>
      <w:r w:rsidRPr="00D858E0">
        <w:rPr>
          <w:rFonts w:ascii="Times New Roman" w:eastAsia="Calibri" w:hAnsi="Times New Roman" w:cs="Times New Roman"/>
          <w:color w:val="FF0000"/>
          <w:sz w:val="24"/>
          <w:szCs w:val="24"/>
          <w:lang w:eastAsia="zh-CN"/>
        </w:rPr>
        <w:t>.</w:t>
      </w:r>
      <w:r w:rsidRPr="00D858E0">
        <w:rPr>
          <w:rFonts w:ascii="Times New Roman" w:eastAsia="Calibri" w:hAnsi="Times New Roman" w:cs="Times New Roman"/>
          <w:color w:val="000000"/>
          <w:sz w:val="24"/>
          <w:szCs w:val="24"/>
          <w:lang w:eastAsia="zh-CN"/>
        </w:rPr>
        <w:t xml:space="preserve"> Назва дисертації: </w:t>
      </w:r>
      <w:r w:rsidRPr="00D858E0">
        <w:rPr>
          <w:rFonts w:ascii="Times New Roman" w:eastAsia="Calibri" w:hAnsi="Times New Roman" w:cs="Times New Roman"/>
          <w:sz w:val="24"/>
          <w:szCs w:val="24"/>
          <w:lang w:eastAsia="zh-CN"/>
        </w:rPr>
        <w:t xml:space="preserve">«Оптимізація діагностики та прогнозування перебігу аномальних маткових кровотеч пубертатного періоду у дівчат-підлітків». </w:t>
      </w:r>
      <w:r w:rsidRPr="00D858E0">
        <w:rPr>
          <w:rFonts w:ascii="Times New Roman" w:eastAsia="Calibri" w:hAnsi="Times New Roman" w:cs="Times New Roman"/>
          <w:color w:val="000000"/>
          <w:sz w:val="24"/>
          <w:szCs w:val="24"/>
          <w:lang w:eastAsia="zh-CN"/>
        </w:rPr>
        <w:t xml:space="preserve">Шифр та назва спеціальності – 14.01.01 – </w:t>
      </w:r>
      <w:r w:rsidRPr="00D858E0">
        <w:rPr>
          <w:rFonts w:ascii="Times New Roman" w:eastAsia="Calibri" w:hAnsi="Times New Roman" w:cs="Times New Roman"/>
          <w:sz w:val="24"/>
          <w:szCs w:val="24"/>
          <w:lang w:eastAsia="zh-CN"/>
        </w:rPr>
        <w:t>акушерство та гінекологія</w:t>
      </w:r>
      <w:r w:rsidRPr="00D858E0">
        <w:rPr>
          <w:rFonts w:ascii="Times New Roman" w:eastAsia="Calibri" w:hAnsi="Times New Roman" w:cs="Times New Roman"/>
          <w:color w:val="000000"/>
          <w:sz w:val="24"/>
          <w:szCs w:val="24"/>
          <w:lang w:eastAsia="zh-CN"/>
        </w:rPr>
        <w:t>. Спецрада Д 64.600.01 Харківського національного медичного університету</w:t>
      </w:r>
    </w:p>
    <w:sectPr w:rsidR="00CD7D1F" w:rsidRPr="009864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8644D" w:rsidRPr="009864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D9271-0576-4182-8CF0-456981E7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2021-08-08T21:04:00Z</dcterms:created>
  <dcterms:modified xsi:type="dcterms:W3CDTF">2021-08-09T17:59:00Z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