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2489F64" w:rsidR="00424252" w:rsidRPr="00CB10AA" w:rsidRDefault="00CB10AA" w:rsidP="00CB10AA">
      <w:r>
        <w:rPr>
          <w:rFonts w:ascii="Verdana" w:hAnsi="Verdana"/>
          <w:b/>
          <w:bCs/>
          <w:color w:val="000000"/>
          <w:shd w:val="clear" w:color="auto" w:fill="FFFFFF"/>
        </w:rPr>
        <w:t>Міцкевич Неоніла Василівна. Управління соціальним розвитком трудових колективів підприємств з виробництва харчових продуктів та напоїв. : Дис... канд. наук: 08.00.04 - 2010</w:t>
      </w:r>
    </w:p>
    <w:sectPr w:rsidR="00424252" w:rsidRPr="00CB10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9CC9" w14:textId="77777777" w:rsidR="00962D04" w:rsidRDefault="00962D04">
      <w:pPr>
        <w:spacing w:after="0" w:line="240" w:lineRule="auto"/>
      </w:pPr>
      <w:r>
        <w:separator/>
      </w:r>
    </w:p>
  </w:endnote>
  <w:endnote w:type="continuationSeparator" w:id="0">
    <w:p w14:paraId="44A7F0BC" w14:textId="77777777" w:rsidR="00962D04" w:rsidRDefault="0096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A628" w14:textId="77777777" w:rsidR="00962D04" w:rsidRDefault="00962D04">
      <w:pPr>
        <w:spacing w:after="0" w:line="240" w:lineRule="auto"/>
      </w:pPr>
      <w:r>
        <w:separator/>
      </w:r>
    </w:p>
  </w:footnote>
  <w:footnote w:type="continuationSeparator" w:id="0">
    <w:p w14:paraId="013F163D" w14:textId="77777777" w:rsidR="00962D04" w:rsidRDefault="0096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2D0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</cp:revision>
  <dcterms:created xsi:type="dcterms:W3CDTF">2024-06-20T08:51:00Z</dcterms:created>
  <dcterms:modified xsi:type="dcterms:W3CDTF">2024-08-30T10:38:00Z</dcterms:modified>
  <cp:category/>
</cp:coreProperties>
</file>