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57D87" w14:textId="42BE055C" w:rsidR="00A120A7" w:rsidRDefault="00566C7C" w:rsidP="00566C7C">
      <w:pPr>
        <w:rPr>
          <w:rFonts w:ascii="Verdana" w:hAnsi="Verdana"/>
          <w:b/>
          <w:bCs/>
          <w:color w:val="000000"/>
          <w:shd w:val="clear" w:color="auto" w:fill="FFFFFF"/>
        </w:rPr>
      </w:pPr>
      <w:r>
        <w:rPr>
          <w:rFonts w:ascii="Verdana" w:hAnsi="Verdana"/>
          <w:b/>
          <w:bCs/>
          <w:color w:val="000000"/>
          <w:shd w:val="clear" w:color="auto" w:fill="FFFFFF"/>
        </w:rPr>
        <w:t>Сенченко В'ячеслав Родіонович. Інформаційні технології підтримки процесів контролю виконання державного бюджету : Дис... канд. наук: 05.13.06 - 2009.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66C7C" w:rsidRPr="00566C7C" w14:paraId="1AA40B34" w14:textId="77777777" w:rsidTr="00566C7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66C7C" w:rsidRPr="00566C7C" w14:paraId="3E490AC7" w14:textId="77777777">
              <w:trPr>
                <w:tblCellSpacing w:w="0" w:type="dxa"/>
              </w:trPr>
              <w:tc>
                <w:tcPr>
                  <w:tcW w:w="0" w:type="auto"/>
                  <w:vAlign w:val="center"/>
                  <w:hideMark/>
                </w:tcPr>
                <w:p w14:paraId="05ED1B7C" w14:textId="77777777" w:rsidR="00566C7C" w:rsidRPr="00566C7C" w:rsidRDefault="00566C7C" w:rsidP="00566C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C7C">
                    <w:rPr>
                      <w:rFonts w:ascii="Times New Roman" w:eastAsia="Times New Roman" w:hAnsi="Times New Roman" w:cs="Times New Roman"/>
                      <w:b/>
                      <w:bCs/>
                      <w:sz w:val="24"/>
                      <w:szCs w:val="24"/>
                    </w:rPr>
                    <w:lastRenderedPageBreak/>
                    <w:t>Сенченко В’ячеслав Родіонович. Інформаційні технології підтримки процесів контролю виконання державного бюджету. – Рукопис.</w:t>
                  </w:r>
                </w:p>
                <w:p w14:paraId="74442A67" w14:textId="77777777" w:rsidR="00566C7C" w:rsidRPr="00566C7C" w:rsidRDefault="00566C7C" w:rsidP="00566C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C7C">
                    <w:rPr>
                      <w:rFonts w:ascii="Times New Roman" w:eastAsia="Times New Roman" w:hAnsi="Times New Roman" w:cs="Times New Roman"/>
                      <w:sz w:val="24"/>
                      <w:szCs w:val="24"/>
                    </w:rPr>
                    <w:t>Дисертації на здобуття наукового ступеня кандидата технічних наук за спеціальністю 05.13.06 інформаційні технології. – Інститут проблем моделювання в енергетиці ім. Г.Є. Пухова НАН України, Київ, 2009.</w:t>
                  </w:r>
                </w:p>
                <w:p w14:paraId="761BA0C2" w14:textId="77777777" w:rsidR="00566C7C" w:rsidRPr="00566C7C" w:rsidRDefault="00566C7C" w:rsidP="00566C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C7C">
                    <w:rPr>
                      <w:rFonts w:ascii="Times New Roman" w:eastAsia="Times New Roman" w:hAnsi="Times New Roman" w:cs="Times New Roman"/>
                      <w:sz w:val="24"/>
                      <w:szCs w:val="24"/>
                    </w:rPr>
                    <w:t>Дисертаційна робота присвячена питанням розробки моделей, алгоритмів та інформаційних технологій, які супроводжують процеси контролю виконання і оцінки ефективності використання бюджетних коштів. Основу роботи становить комплексний метод побудови інформаційних моделей складної аналітичної системи, який поєднує метод декомпозиції системи за рівнями з методом параметричній формалізації елементів, що характеризують систему, в термінах більш зрозумілих широкому колу фахівців в області контролю виконання держбюджету. Це дозволяє здійснити опис функцій та інформаційну взаємодію будь-якого рівня, не перевантажуючи описом деталей інших рівнів. Комплексний метод спрощує визначення специфікацій для програмних застосувань та їх подальшу реалізацію.</w:t>
                  </w:r>
                </w:p>
                <w:p w14:paraId="1CF32FAF" w14:textId="77777777" w:rsidR="00566C7C" w:rsidRPr="00566C7C" w:rsidRDefault="00566C7C" w:rsidP="00566C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C7C">
                    <w:rPr>
                      <w:rFonts w:ascii="Times New Roman" w:eastAsia="Times New Roman" w:hAnsi="Times New Roman" w:cs="Times New Roman"/>
                      <w:sz w:val="24"/>
                      <w:szCs w:val="24"/>
                    </w:rPr>
                    <w:t>Розроблена інформаційна модель функціональної спеціалізації користувачів складної аналітичної системи, яка заснована на особливостях інформаційних технологій, властивостях особистості</w:t>
                  </w:r>
                  <w:r w:rsidRPr="00566C7C">
                    <w:rPr>
                      <w:rFonts w:ascii="Times New Roman" w:eastAsia="Times New Roman" w:hAnsi="Times New Roman" w:cs="Times New Roman"/>
                      <w:i/>
                      <w:iCs/>
                      <w:sz w:val="24"/>
                      <w:szCs w:val="24"/>
                    </w:rPr>
                    <w:t>,</w:t>
                  </w:r>
                  <w:r w:rsidRPr="00566C7C">
                    <w:rPr>
                      <w:rFonts w:ascii="Times New Roman" w:eastAsia="Times New Roman" w:hAnsi="Times New Roman" w:cs="Times New Roman"/>
                      <w:sz w:val="24"/>
                      <w:szCs w:val="24"/>
                    </w:rPr>
                    <w:t> множині функцій та моделей даних. Це дозволяє з достатнім ступенем деталізації визначити архітектуру програмного забезпечення аналітичного ядра складної ІАС та оптимізувати розподіл функції між різними програмними застосуваннями.</w:t>
                  </w:r>
                </w:p>
                <w:p w14:paraId="38791422" w14:textId="77777777" w:rsidR="00566C7C" w:rsidRPr="00566C7C" w:rsidRDefault="00566C7C" w:rsidP="00566C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C7C">
                    <w:rPr>
                      <w:rFonts w:ascii="Times New Roman" w:eastAsia="Times New Roman" w:hAnsi="Times New Roman" w:cs="Times New Roman"/>
                      <w:sz w:val="24"/>
                      <w:szCs w:val="24"/>
                    </w:rPr>
                    <w:t>Запропонована та реалізована технологія агрегації та аналізу багатовимірних даних, яка дозволяє користувачу без використання мови програмування формувати складні запити за будь-якими вимірами та отримувати дані, агреговані у відповідні аналітичні форми, включаючи відображення отриманих даних на картографічному фоні.</w:t>
                  </w:r>
                </w:p>
                <w:p w14:paraId="180621BD" w14:textId="77777777" w:rsidR="00566C7C" w:rsidRPr="00566C7C" w:rsidRDefault="00566C7C" w:rsidP="00566C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C7C">
                    <w:rPr>
                      <w:rFonts w:ascii="Times New Roman" w:eastAsia="Times New Roman" w:hAnsi="Times New Roman" w:cs="Times New Roman"/>
                      <w:sz w:val="24"/>
                      <w:szCs w:val="24"/>
                    </w:rPr>
                    <w:t>Результати досліджень знайшли застосування в низці практичних розробок.</w:t>
                  </w:r>
                </w:p>
              </w:tc>
            </w:tr>
          </w:tbl>
          <w:p w14:paraId="132F5A33" w14:textId="77777777" w:rsidR="00566C7C" w:rsidRPr="00566C7C" w:rsidRDefault="00566C7C" w:rsidP="00566C7C">
            <w:pPr>
              <w:spacing w:after="0" w:line="240" w:lineRule="auto"/>
              <w:rPr>
                <w:rFonts w:ascii="Times New Roman" w:eastAsia="Times New Roman" w:hAnsi="Times New Roman" w:cs="Times New Roman"/>
                <w:sz w:val="24"/>
                <w:szCs w:val="24"/>
              </w:rPr>
            </w:pPr>
          </w:p>
        </w:tc>
      </w:tr>
      <w:tr w:rsidR="00566C7C" w:rsidRPr="00566C7C" w14:paraId="407E79CB" w14:textId="77777777" w:rsidTr="00566C7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66C7C" w:rsidRPr="00566C7C" w14:paraId="7033C504" w14:textId="77777777">
              <w:trPr>
                <w:tblCellSpacing w:w="0" w:type="dxa"/>
              </w:trPr>
              <w:tc>
                <w:tcPr>
                  <w:tcW w:w="0" w:type="auto"/>
                  <w:vAlign w:val="center"/>
                  <w:hideMark/>
                </w:tcPr>
                <w:p w14:paraId="224E97F8" w14:textId="77777777" w:rsidR="00566C7C" w:rsidRPr="00566C7C" w:rsidRDefault="00566C7C" w:rsidP="00566C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C7C">
                    <w:rPr>
                      <w:rFonts w:ascii="Times New Roman" w:eastAsia="Times New Roman" w:hAnsi="Times New Roman" w:cs="Times New Roman"/>
                      <w:sz w:val="24"/>
                      <w:szCs w:val="24"/>
                    </w:rPr>
                    <w:t>У результаті проведених у дисертаційній роботі досліджень розвинено теоретичні, методологічні та прикладні засади побудови і впровадження інформаційних технологій в області контролю виконання та оцінки ефективності використання держбюджету.</w:t>
                  </w:r>
                </w:p>
                <w:p w14:paraId="3C28C2E9" w14:textId="77777777" w:rsidR="00566C7C" w:rsidRPr="00566C7C" w:rsidRDefault="00566C7C" w:rsidP="00566C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C7C">
                    <w:rPr>
                      <w:rFonts w:ascii="Times New Roman" w:eastAsia="Times New Roman" w:hAnsi="Times New Roman" w:cs="Times New Roman"/>
                      <w:sz w:val="24"/>
                      <w:szCs w:val="24"/>
                    </w:rPr>
                    <w:t>У результаті дослідження отримані наступні наукові і практичні результати:</w:t>
                  </w:r>
                </w:p>
                <w:p w14:paraId="02CA38DE" w14:textId="77777777" w:rsidR="00566C7C" w:rsidRPr="00566C7C" w:rsidRDefault="00566C7C" w:rsidP="002333A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6C7C">
                    <w:rPr>
                      <w:rFonts w:ascii="Times New Roman" w:eastAsia="Times New Roman" w:hAnsi="Times New Roman" w:cs="Times New Roman"/>
                      <w:sz w:val="24"/>
                      <w:szCs w:val="24"/>
                    </w:rPr>
                    <w:t>Удосконалено метод структурного аналізу предметної області на основі комбінованого методу формалізованого опису інформаційних моделей, який поєднує декомпозицію системи за рівнями з методом елементно-параметричної формалізації характерних для цієї системи елементів, що дозволяє описати ПрО в термінах, більш зрозумілих широкому колу</w:t>
                  </w:r>
                  <w:r w:rsidRPr="00566C7C">
                    <w:rPr>
                      <w:rFonts w:ascii="Times New Roman" w:eastAsia="Times New Roman" w:hAnsi="Times New Roman" w:cs="Times New Roman"/>
                      <w:b/>
                      <w:bCs/>
                      <w:sz w:val="24"/>
                      <w:szCs w:val="24"/>
                    </w:rPr>
                    <w:t> </w:t>
                  </w:r>
                  <w:r w:rsidRPr="00566C7C">
                    <w:rPr>
                      <w:rFonts w:ascii="Times New Roman" w:eastAsia="Times New Roman" w:hAnsi="Times New Roman" w:cs="Times New Roman"/>
                      <w:sz w:val="24"/>
                      <w:szCs w:val="24"/>
                    </w:rPr>
                    <w:t>експертів з питань КВД.</w:t>
                  </w:r>
                </w:p>
                <w:p w14:paraId="22F4566C" w14:textId="77777777" w:rsidR="00566C7C" w:rsidRPr="00566C7C" w:rsidRDefault="00566C7C" w:rsidP="002333A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6C7C">
                    <w:rPr>
                      <w:rFonts w:ascii="Times New Roman" w:eastAsia="Times New Roman" w:hAnsi="Times New Roman" w:cs="Times New Roman"/>
                      <w:sz w:val="24"/>
                      <w:szCs w:val="24"/>
                    </w:rPr>
                    <w:t>На підставі зазначеного методу розроблена інформаційна модель системи аналізу стану виконання держбюджету, яка відрізняється від «детермінованих» моделей, що розповсюджені в інформаційних системах EUROSAI та INTOSAI тим, що враховує особливості національного устрою бюджетних процесів (змінюваність у часі організаційної структури суб’єктів процесу, номенклатури і контенту інформаційних ресурсів) та забезпечує порядок здійснення контролю на всіх стадіях.</w:t>
                  </w:r>
                </w:p>
                <w:p w14:paraId="12A42270" w14:textId="77777777" w:rsidR="00566C7C" w:rsidRPr="00566C7C" w:rsidRDefault="00566C7C" w:rsidP="002333A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6C7C">
                    <w:rPr>
                      <w:rFonts w:ascii="Times New Roman" w:eastAsia="Times New Roman" w:hAnsi="Times New Roman" w:cs="Times New Roman"/>
                      <w:sz w:val="24"/>
                      <w:szCs w:val="24"/>
                    </w:rPr>
                    <w:lastRenderedPageBreak/>
                    <w:t>Запропоновано комбінований алгоритм оперативного аналізу і відображення багатовимірних даних, який, на відміну від існуючих OLAP-алгоритмів, поєднує в одному алгоритмі процедури формування умов OLAP-зрізів даних з процедурами візуалізації даних, що підвищує якість сприйняття багатовимірної інформації в процесі осмислення проблеми.</w:t>
                  </w:r>
                </w:p>
                <w:p w14:paraId="3DC9EBD1" w14:textId="77777777" w:rsidR="00566C7C" w:rsidRPr="00566C7C" w:rsidRDefault="00566C7C" w:rsidP="002333A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6C7C">
                    <w:rPr>
                      <w:rFonts w:ascii="Times New Roman" w:eastAsia="Times New Roman" w:hAnsi="Times New Roman" w:cs="Times New Roman"/>
                      <w:sz w:val="24"/>
                      <w:szCs w:val="24"/>
                    </w:rPr>
                    <w:t>Розроблено удосконалені інформаційні моделі та технології комп’ютерного аналізу стану виконання держбюджету на базі комбінованого алгоритму налаштування гіперкубів, обробки запитів і відображення даних, що дозволяє фахівцю без використання мови програмування досліджувати будь-яки виміри ПрО та отримувати результати у зручному для прийняття рішень вигляді.</w:t>
                  </w:r>
                </w:p>
                <w:p w14:paraId="0668958F" w14:textId="77777777" w:rsidR="00566C7C" w:rsidRPr="00566C7C" w:rsidRDefault="00566C7C" w:rsidP="002333A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6C7C">
                    <w:rPr>
                      <w:rFonts w:ascii="Times New Roman" w:eastAsia="Times New Roman" w:hAnsi="Times New Roman" w:cs="Times New Roman"/>
                      <w:sz w:val="24"/>
                      <w:szCs w:val="24"/>
                    </w:rPr>
                    <w:t>Розроблено ПЗ аналізу стану виконання держбюджету, яке реалізує отримані моделі, алгоритми налаштування гіперкубів даних, сценарії обробки та процедури візуалізації даних. Результати випробувань ПЗ на базі комбінованого алгоритму показали підвищення швидкості обробки багатовимірних даних в 5 - 7 разів у порівнянні з роздільним методом обробки.</w:t>
                  </w:r>
                </w:p>
                <w:p w14:paraId="753E4040" w14:textId="77777777" w:rsidR="00566C7C" w:rsidRPr="00566C7C" w:rsidRDefault="00566C7C" w:rsidP="00566C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C7C">
                    <w:rPr>
                      <w:rFonts w:ascii="Times New Roman" w:eastAsia="Times New Roman" w:hAnsi="Times New Roman" w:cs="Times New Roman"/>
                      <w:sz w:val="24"/>
                      <w:szCs w:val="24"/>
                    </w:rPr>
                    <w:t>Впровадження результатів дисертаційної роботи показало практичну ефективність розроблених інформаційних моделей, алгоритмів аналізу та візуалізації багатовимірних даних при створенні ІАС Рахункової палати, яка входить до складу автоматизованої системи державного контролю та моніторингу виконання держбюджету України, а також при створенні макета інформаційної системи Національного центру з питань євроатлантичної інтеграції України.</w:t>
                  </w:r>
                </w:p>
              </w:tc>
            </w:tr>
          </w:tbl>
          <w:p w14:paraId="0D1A2EB4" w14:textId="77777777" w:rsidR="00566C7C" w:rsidRPr="00566C7C" w:rsidRDefault="00566C7C" w:rsidP="00566C7C">
            <w:pPr>
              <w:spacing w:after="0" w:line="240" w:lineRule="auto"/>
              <w:rPr>
                <w:rFonts w:ascii="Times New Roman" w:eastAsia="Times New Roman" w:hAnsi="Times New Roman" w:cs="Times New Roman"/>
                <w:sz w:val="24"/>
                <w:szCs w:val="24"/>
              </w:rPr>
            </w:pPr>
          </w:p>
        </w:tc>
      </w:tr>
    </w:tbl>
    <w:p w14:paraId="0EE07C35" w14:textId="77777777" w:rsidR="00566C7C" w:rsidRPr="00566C7C" w:rsidRDefault="00566C7C" w:rsidP="00566C7C"/>
    <w:sectPr w:rsidR="00566C7C" w:rsidRPr="00566C7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BA013" w14:textId="77777777" w:rsidR="002333A0" w:rsidRDefault="002333A0">
      <w:pPr>
        <w:spacing w:after="0" w:line="240" w:lineRule="auto"/>
      </w:pPr>
      <w:r>
        <w:separator/>
      </w:r>
    </w:p>
  </w:endnote>
  <w:endnote w:type="continuationSeparator" w:id="0">
    <w:p w14:paraId="32C897B0" w14:textId="77777777" w:rsidR="002333A0" w:rsidRDefault="00233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D4B12" w14:textId="77777777" w:rsidR="002333A0" w:rsidRDefault="002333A0">
      <w:pPr>
        <w:spacing w:after="0" w:line="240" w:lineRule="auto"/>
      </w:pPr>
      <w:r>
        <w:separator/>
      </w:r>
    </w:p>
  </w:footnote>
  <w:footnote w:type="continuationSeparator" w:id="0">
    <w:p w14:paraId="65CF8072" w14:textId="77777777" w:rsidR="002333A0" w:rsidRDefault="00233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333A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74DD0"/>
    <w:multiLevelType w:val="multilevel"/>
    <w:tmpl w:val="AEA45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3A0"/>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975"/>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60727</TotalTime>
  <Pages>3</Pages>
  <Words>692</Words>
  <Characters>3947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11272</cp:revision>
  <dcterms:created xsi:type="dcterms:W3CDTF">2024-06-20T08:51:00Z</dcterms:created>
  <dcterms:modified xsi:type="dcterms:W3CDTF">2024-11-06T12:09:00Z</dcterms:modified>
  <cp:category/>
</cp:coreProperties>
</file>