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F5CE" w14:textId="77777777" w:rsidR="00961840" w:rsidRDefault="00961840" w:rsidP="00961840">
      <w:pPr>
        <w:pStyle w:val="afffffffffffffffffffffffffff5"/>
        <w:rPr>
          <w:rFonts w:ascii="Verdana" w:hAnsi="Verdana"/>
          <w:color w:val="000000"/>
          <w:sz w:val="21"/>
          <w:szCs w:val="21"/>
        </w:rPr>
      </w:pPr>
      <w:r>
        <w:rPr>
          <w:rFonts w:ascii="Helvetica Neue" w:hAnsi="Helvetica Neue"/>
          <w:b/>
          <w:bCs w:val="0"/>
          <w:color w:val="222222"/>
          <w:sz w:val="21"/>
          <w:szCs w:val="21"/>
        </w:rPr>
        <w:t>Лапин, Виктор Геннадьевич.</w:t>
      </w:r>
    </w:p>
    <w:p w14:paraId="449ACEE1" w14:textId="77777777" w:rsidR="00961840" w:rsidRDefault="00961840" w:rsidP="0096184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Эффекты многократного рассеяния при параметрическом взаимодействии волн в периодически и случайно неоднородных </w:t>
      </w:r>
      <w:proofErr w:type="gramStart"/>
      <w:r>
        <w:rPr>
          <w:rFonts w:ascii="Helvetica Neue" w:hAnsi="Helvetica Neue" w:cs="Arial"/>
          <w:caps/>
          <w:color w:val="222222"/>
          <w:sz w:val="21"/>
          <w:szCs w:val="21"/>
        </w:rPr>
        <w:t>средах :</w:t>
      </w:r>
      <w:proofErr w:type="gramEnd"/>
      <w:r>
        <w:rPr>
          <w:rFonts w:ascii="Helvetica Neue" w:hAnsi="Helvetica Neue" w:cs="Arial"/>
          <w:caps/>
          <w:color w:val="222222"/>
          <w:sz w:val="21"/>
          <w:szCs w:val="21"/>
        </w:rPr>
        <w:t xml:space="preserve"> диссертация ... кандидата физико-математических наук : 01.04.03. - Горький, 1984. - 148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1FF6EED" w14:textId="77777777" w:rsidR="00961840" w:rsidRDefault="00961840" w:rsidP="0096184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Лапин, Виктор Геннадьевич</w:t>
      </w:r>
    </w:p>
    <w:p w14:paraId="3F4F1DC4"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935AD5D"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TPEXBOJIHOBOE ПАРАМЕТРИЧЕСКОЕ ВЗАИМОДЕЙСТВИЕ В НЕЛИНЕЙНЫХ</w:t>
      </w:r>
    </w:p>
    <w:p w14:paraId="7B48AC5D"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ХАОТИЧЕСКИ НЕОДНОРОДНЫХ СРЕДАХ.</w:t>
      </w:r>
    </w:p>
    <w:p w14:paraId="2E0954FC"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Взаимодействие плоских волн в случайно неоднородных средах с диссипацией. Порог параметрического процесса в присутствии флуктуаций</w:t>
      </w:r>
    </w:p>
    <w:p w14:paraId="370E2249"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Эффект корреляции фаз при </w:t>
      </w:r>
      <w:proofErr w:type="spellStart"/>
      <w:r>
        <w:rPr>
          <w:rFonts w:ascii="Arial" w:hAnsi="Arial" w:cs="Arial"/>
          <w:color w:val="333333"/>
          <w:sz w:val="21"/>
          <w:szCs w:val="21"/>
        </w:rPr>
        <w:t>трехволновом</w:t>
      </w:r>
      <w:proofErr w:type="spellEnd"/>
      <w:r>
        <w:rPr>
          <w:rFonts w:ascii="Arial" w:hAnsi="Arial" w:cs="Arial"/>
          <w:color w:val="333333"/>
          <w:sz w:val="21"/>
          <w:szCs w:val="21"/>
        </w:rPr>
        <w:t xml:space="preserve"> </w:t>
      </w:r>
      <w:proofErr w:type="spellStart"/>
      <w:r>
        <w:rPr>
          <w:rFonts w:ascii="Arial" w:hAnsi="Arial" w:cs="Arial"/>
          <w:color w:val="333333"/>
          <w:sz w:val="21"/>
          <w:szCs w:val="21"/>
        </w:rPr>
        <w:t>паметрическом</w:t>
      </w:r>
      <w:proofErr w:type="spellEnd"/>
      <w:r>
        <w:rPr>
          <w:rFonts w:ascii="Arial" w:hAnsi="Arial" w:cs="Arial"/>
          <w:color w:val="333333"/>
          <w:sz w:val="21"/>
          <w:szCs w:val="21"/>
        </w:rPr>
        <w:t xml:space="preserve"> взаимодействии.</w:t>
      </w:r>
    </w:p>
    <w:p w14:paraId="34462316"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Об уменьшении порог-а </w:t>
      </w:r>
      <w:proofErr w:type="spellStart"/>
      <w:r>
        <w:rPr>
          <w:rFonts w:ascii="Arial" w:hAnsi="Arial" w:cs="Arial"/>
          <w:color w:val="333333"/>
          <w:sz w:val="21"/>
          <w:szCs w:val="21"/>
        </w:rPr>
        <w:t>распадного</w:t>
      </w:r>
      <w:proofErr w:type="spellEnd"/>
      <w:r>
        <w:rPr>
          <w:rFonts w:ascii="Arial" w:hAnsi="Arial" w:cs="Arial"/>
          <w:color w:val="333333"/>
          <w:sz w:val="21"/>
          <w:szCs w:val="21"/>
        </w:rPr>
        <w:t xml:space="preserve"> процесса в статистически неоднородной нелинейной среде с зеркалом</w:t>
      </w:r>
    </w:p>
    <w:p w14:paraId="01BCD14C"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 взаимодействии волновых пучков в среде со случайными неоднородностями</w:t>
      </w:r>
    </w:p>
    <w:p w14:paraId="43B5FCF8"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Коэффициенты нелинейной связи волн и условия синхронизма для процесса распада спиральной волны плотности в звездном Галактическом диске (приложение к разделу I)</w:t>
      </w:r>
    </w:p>
    <w:p w14:paraId="37B67DF4"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МНОГОКРАТНОЕ РАССЕЯНИЕ ВОЛН В СРВДЕ С ПЕРИОДИЧЕСКИМИ</w:t>
      </w:r>
    </w:p>
    <w:p w14:paraId="6F0ACB89"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НЕОДНОРОДНОСТЯМИ.</w:t>
      </w:r>
    </w:p>
    <w:p w14:paraId="0C2F3511"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Форма решетки, возникающей в поле мощного волнового пучка, в неоднородной плазме. Приближение плоской решетки.VI</w:t>
      </w:r>
    </w:p>
    <w:p w14:paraId="0A138F0B"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Многократное рассеяние плоских волн на одномерной решетке. </w:t>
      </w:r>
      <w:proofErr w:type="spellStart"/>
      <w:r>
        <w:rPr>
          <w:rFonts w:ascii="Arial" w:hAnsi="Arial" w:cs="Arial"/>
          <w:color w:val="333333"/>
          <w:sz w:val="21"/>
          <w:szCs w:val="21"/>
        </w:rPr>
        <w:t>Брэгговский</w:t>
      </w:r>
      <w:proofErr w:type="spellEnd"/>
      <w:r>
        <w:rPr>
          <w:rFonts w:ascii="Arial" w:hAnsi="Arial" w:cs="Arial"/>
          <w:color w:val="333333"/>
          <w:sz w:val="21"/>
          <w:szCs w:val="21"/>
        </w:rPr>
        <w:t xml:space="preserve"> резонатор</w:t>
      </w:r>
    </w:p>
    <w:p w14:paraId="2B633F83"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Особенности рассеяния сферических волн на плоской решетке.</w:t>
      </w:r>
    </w:p>
    <w:p w14:paraId="19884601"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Возбуждение </w:t>
      </w:r>
      <w:proofErr w:type="spellStart"/>
      <w:r>
        <w:rPr>
          <w:rFonts w:ascii="Arial" w:hAnsi="Arial" w:cs="Arial"/>
          <w:color w:val="333333"/>
          <w:sz w:val="21"/>
          <w:szCs w:val="21"/>
        </w:rPr>
        <w:t>брэгговского</w:t>
      </w:r>
      <w:proofErr w:type="spellEnd"/>
      <w:r>
        <w:rPr>
          <w:rFonts w:ascii="Arial" w:hAnsi="Arial" w:cs="Arial"/>
          <w:color w:val="333333"/>
          <w:sz w:val="21"/>
          <w:szCs w:val="21"/>
        </w:rPr>
        <w:t xml:space="preserve"> резонатора импульсом. Форма отраженного сигнала</w:t>
      </w:r>
    </w:p>
    <w:p w14:paraId="1BF25DCC"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Влияние поглощения на многократное рассеяние волн в периодически неоднородной среде</w:t>
      </w:r>
    </w:p>
    <w:p w14:paraId="3C050EE3"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МНОГОКРАТНОЕ РАССЕЯНИЕ ВОЛН В ПЕРИОДИЧЕСКИ НЕОДНОРОДНЫХ</w:t>
      </w:r>
    </w:p>
    <w:p w14:paraId="2918E1A6"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СРЕДАХ В ПРИСУТСТВИИ СЛУЧАЙНЫХ НЕОДНОРОДНОСТЕЙ.</w:t>
      </w:r>
    </w:p>
    <w:p w14:paraId="3A956636"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Рассеяние волн в периодически неоднородной среде с крупномасштабными флуктуациями</w:t>
      </w:r>
    </w:p>
    <w:p w14:paraId="107EF558"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Влияние </w:t>
      </w:r>
      <w:proofErr w:type="spellStart"/>
      <w:r>
        <w:rPr>
          <w:rFonts w:ascii="Arial" w:hAnsi="Arial" w:cs="Arial"/>
          <w:color w:val="333333"/>
          <w:sz w:val="21"/>
          <w:szCs w:val="21"/>
        </w:rPr>
        <w:t>мелкомашстабных</w:t>
      </w:r>
      <w:proofErr w:type="spellEnd"/>
      <w:r>
        <w:rPr>
          <w:rFonts w:ascii="Arial" w:hAnsi="Arial" w:cs="Arial"/>
          <w:color w:val="333333"/>
          <w:sz w:val="21"/>
          <w:szCs w:val="21"/>
        </w:rPr>
        <w:t xml:space="preserve"> неоднородностей на рассеяние от периодических структур</w:t>
      </w:r>
    </w:p>
    <w:p w14:paraId="7196EEA2" w14:textId="77777777" w:rsidR="00961840" w:rsidRDefault="00961840" w:rsidP="009618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Рассеяние волн на искусственной ионосферной решетке, искаженной естественными неоднородностями. Ионосферная решетка как голограмма</w:t>
      </w:r>
    </w:p>
    <w:p w14:paraId="071EBB05" w14:textId="73375769" w:rsidR="00E67B85" w:rsidRPr="00961840" w:rsidRDefault="00E67B85" w:rsidP="00961840"/>
    <w:sectPr w:rsidR="00E67B85" w:rsidRPr="009618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DE59" w14:textId="77777777" w:rsidR="006208A5" w:rsidRDefault="006208A5">
      <w:pPr>
        <w:spacing w:after="0" w:line="240" w:lineRule="auto"/>
      </w:pPr>
      <w:r>
        <w:separator/>
      </w:r>
    </w:p>
  </w:endnote>
  <w:endnote w:type="continuationSeparator" w:id="0">
    <w:p w14:paraId="08E2D078" w14:textId="77777777" w:rsidR="006208A5" w:rsidRDefault="0062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A440" w14:textId="77777777" w:rsidR="006208A5" w:rsidRDefault="006208A5"/>
    <w:p w14:paraId="6917E8EA" w14:textId="77777777" w:rsidR="006208A5" w:rsidRDefault="006208A5"/>
    <w:p w14:paraId="554F5128" w14:textId="77777777" w:rsidR="006208A5" w:rsidRDefault="006208A5"/>
    <w:p w14:paraId="5EE93C27" w14:textId="77777777" w:rsidR="006208A5" w:rsidRDefault="006208A5"/>
    <w:p w14:paraId="34B58F17" w14:textId="77777777" w:rsidR="006208A5" w:rsidRDefault="006208A5"/>
    <w:p w14:paraId="343F46EA" w14:textId="77777777" w:rsidR="006208A5" w:rsidRDefault="006208A5"/>
    <w:p w14:paraId="7A904583" w14:textId="77777777" w:rsidR="006208A5" w:rsidRDefault="006208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9B2534" wp14:editId="5CEF3B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FBB89" w14:textId="77777777" w:rsidR="006208A5" w:rsidRDefault="006208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9B25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2FBB89" w14:textId="77777777" w:rsidR="006208A5" w:rsidRDefault="006208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C7AFE0" w14:textId="77777777" w:rsidR="006208A5" w:rsidRDefault="006208A5"/>
    <w:p w14:paraId="06B2CC77" w14:textId="77777777" w:rsidR="006208A5" w:rsidRDefault="006208A5"/>
    <w:p w14:paraId="145AAB87" w14:textId="77777777" w:rsidR="006208A5" w:rsidRDefault="006208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D5B6E8" wp14:editId="01D6CC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BEAB" w14:textId="77777777" w:rsidR="006208A5" w:rsidRDefault="006208A5"/>
                          <w:p w14:paraId="07486D4F" w14:textId="77777777" w:rsidR="006208A5" w:rsidRDefault="006208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5B6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BDBEAB" w14:textId="77777777" w:rsidR="006208A5" w:rsidRDefault="006208A5"/>
                    <w:p w14:paraId="07486D4F" w14:textId="77777777" w:rsidR="006208A5" w:rsidRDefault="006208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7319A7" w14:textId="77777777" w:rsidR="006208A5" w:rsidRDefault="006208A5"/>
    <w:p w14:paraId="5BAC2409" w14:textId="77777777" w:rsidR="006208A5" w:rsidRDefault="006208A5">
      <w:pPr>
        <w:rPr>
          <w:sz w:val="2"/>
          <w:szCs w:val="2"/>
        </w:rPr>
      </w:pPr>
    </w:p>
    <w:p w14:paraId="75EF5D96" w14:textId="77777777" w:rsidR="006208A5" w:rsidRDefault="006208A5"/>
    <w:p w14:paraId="7AE6280B" w14:textId="77777777" w:rsidR="006208A5" w:rsidRDefault="006208A5">
      <w:pPr>
        <w:spacing w:after="0" w:line="240" w:lineRule="auto"/>
      </w:pPr>
    </w:p>
  </w:footnote>
  <w:footnote w:type="continuationSeparator" w:id="0">
    <w:p w14:paraId="754EA8D1" w14:textId="77777777" w:rsidR="006208A5" w:rsidRDefault="00620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8A5"/>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118936</TotalTime>
  <Pages>2</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2667</cp:revision>
  <cp:lastPrinted>2009-02-06T05:36:00Z</cp:lastPrinted>
  <dcterms:created xsi:type="dcterms:W3CDTF">2024-01-07T13:43:00Z</dcterms:created>
  <dcterms:modified xsi:type="dcterms:W3CDTF">2025-06-20T17:42:00Z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