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A14D05" w:rsidRPr="005C0589" w:rsidRDefault="00A14D05" w:rsidP="00A14D05">
      <w:pPr>
        <w:pStyle w:val="affffffff2"/>
        <w:ind w:hanging="6"/>
        <w:rPr>
          <w:szCs w:val="28"/>
        </w:rPr>
      </w:pPr>
      <w:r>
        <w:rPr>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5863590</wp:posOffset>
                </wp:positionH>
                <wp:positionV relativeFrom="paragraph">
                  <wp:posOffset>-730885</wp:posOffset>
                </wp:positionV>
                <wp:extent cx="428625" cy="419100"/>
                <wp:effectExtent l="0" t="2540" r="381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D05" w:rsidRDefault="00A14D05" w:rsidP="00A14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461.7pt;margin-top:-57.55pt;width:33.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" stroked="f">
                <v:textbox>
                  <w:txbxContent>
                    <w:p w:rsidR="00A14D05" w:rsidRDefault="00A14D05" w:rsidP="00A14D05"/>
                  </w:txbxContent>
                </v:textbox>
              </v:shape>
            </w:pict>
          </mc:Fallback>
        </mc:AlternateContent>
      </w:r>
      <w:r w:rsidRPr="005C0589">
        <w:rPr>
          <w:szCs w:val="28"/>
        </w:rPr>
        <w:t>БІЛОЦЕРКІВСЬКИЙ НАЦІОНАЛЬНИЙ АГРАРНИЙ УНІВЕРСИТЕТ</w:t>
      </w:r>
    </w:p>
    <w:p w:rsidR="00A14D05" w:rsidRPr="005C0589" w:rsidRDefault="00A14D05" w:rsidP="00A14D05">
      <w:pPr>
        <w:spacing w:line="360" w:lineRule="auto"/>
        <w:jc w:val="right"/>
        <w:rPr>
          <w:rFonts w:ascii="Times New Roman" w:hAnsi="Times New Roman"/>
          <w:sz w:val="28"/>
          <w:szCs w:val="28"/>
        </w:rPr>
      </w:pPr>
    </w:p>
    <w:p w:rsidR="00A14D05" w:rsidRPr="005C0589" w:rsidRDefault="00A14D05" w:rsidP="00A14D05">
      <w:pPr>
        <w:pStyle w:val="affffffff3"/>
        <w:spacing w:line="360" w:lineRule="auto"/>
        <w:rPr>
          <w:szCs w:val="28"/>
        </w:rPr>
      </w:pPr>
      <w:r w:rsidRPr="005C0589">
        <w:rPr>
          <w:szCs w:val="28"/>
        </w:rPr>
        <w:t>На правах рукопису</w:t>
      </w:r>
    </w:p>
    <w:p w:rsidR="00A14D05" w:rsidRPr="005C0589" w:rsidRDefault="00A14D05" w:rsidP="00A14D05">
      <w:pPr>
        <w:pStyle w:val="affffffff3"/>
        <w:spacing w:line="360" w:lineRule="auto"/>
        <w:rPr>
          <w:szCs w:val="28"/>
        </w:rPr>
      </w:pPr>
    </w:p>
    <w:p w:rsidR="00A14D05" w:rsidRPr="005C0589" w:rsidRDefault="00A14D05" w:rsidP="00A14D05">
      <w:pPr>
        <w:pStyle w:val="affffffff3"/>
        <w:spacing w:line="360" w:lineRule="auto"/>
        <w:rPr>
          <w:b w:val="0"/>
          <w:bCs/>
          <w:szCs w:val="28"/>
        </w:rPr>
      </w:pPr>
      <w:r w:rsidRPr="005C0589">
        <w:rPr>
          <w:b w:val="0"/>
          <w:bCs/>
          <w:szCs w:val="28"/>
        </w:rPr>
        <w:t>АНДРІЄЦЬ ВОЛОДИМИР ГРИГОРОВИЧ</w:t>
      </w:r>
    </w:p>
    <w:p w:rsidR="00A14D05" w:rsidRPr="00A14D05" w:rsidRDefault="00A14D05" w:rsidP="00A14D05">
      <w:pPr>
        <w:pStyle w:val="affffffff3"/>
        <w:spacing w:line="360" w:lineRule="auto"/>
        <w:rPr>
          <w:bCs/>
          <w:szCs w:val="28"/>
        </w:rPr>
      </w:pPr>
    </w:p>
    <w:p w:rsidR="00A14D05" w:rsidRPr="00A14D05" w:rsidRDefault="00A14D05" w:rsidP="00A14D05">
      <w:pPr>
        <w:pStyle w:val="affffffff3"/>
        <w:spacing w:line="360" w:lineRule="auto"/>
        <w:rPr>
          <w:bCs/>
          <w:szCs w:val="28"/>
        </w:rPr>
      </w:pPr>
    </w:p>
    <w:p w:rsidR="00A14D05" w:rsidRDefault="00A14D05" w:rsidP="00A14D05">
      <w:pPr>
        <w:pStyle w:val="affffffff3"/>
        <w:spacing w:line="264" w:lineRule="auto"/>
      </w:pPr>
      <w:r>
        <w:t>УДК 619:617.55:616.151.5:636.4/.7</w:t>
      </w:r>
    </w:p>
    <w:p w:rsidR="00A14D05" w:rsidRPr="005C0589" w:rsidRDefault="00A14D05" w:rsidP="00A14D05">
      <w:pPr>
        <w:pStyle w:val="affffffff3"/>
        <w:spacing w:line="360" w:lineRule="auto"/>
        <w:rPr>
          <w:szCs w:val="28"/>
        </w:rPr>
      </w:pPr>
    </w:p>
    <w:p w:rsidR="00A14D05" w:rsidRPr="005C0589" w:rsidRDefault="00A14D05" w:rsidP="00A14D05">
      <w:pPr>
        <w:pStyle w:val="affffffff3"/>
        <w:spacing w:line="360" w:lineRule="auto"/>
        <w:rPr>
          <w:szCs w:val="28"/>
        </w:rPr>
      </w:pPr>
    </w:p>
    <w:p w:rsidR="00A14D05" w:rsidRDefault="00A14D05" w:rsidP="00A14D05">
      <w:pPr>
        <w:pStyle w:val="affffffff3"/>
        <w:spacing w:line="360" w:lineRule="auto"/>
        <w:rPr>
          <w:b w:val="0"/>
          <w:bCs/>
          <w:szCs w:val="28"/>
        </w:rPr>
      </w:pPr>
      <w:bookmarkStart w:id="0" w:name="_GoBack"/>
      <w:r w:rsidRPr="005C0589">
        <w:rPr>
          <w:b w:val="0"/>
          <w:bCs/>
          <w:szCs w:val="28"/>
        </w:rPr>
        <w:t>СУДИННО-ТРОМБОЦИТАРНИЙ ГЕМОСТАЗ ТА ЙОГО КОРЕКЦІЯ ПРИ АБДОМІНАЛЬНІЙ ХІРУРГІЧНІЙ ПАТОЛОГІЇ У</w:t>
      </w:r>
    </w:p>
    <w:p w:rsidR="00A14D05" w:rsidRPr="005C0589" w:rsidRDefault="00A14D05" w:rsidP="00A14D05">
      <w:pPr>
        <w:pStyle w:val="affffffff3"/>
        <w:spacing w:line="360" w:lineRule="auto"/>
        <w:rPr>
          <w:b w:val="0"/>
          <w:bCs/>
          <w:caps/>
          <w:szCs w:val="28"/>
        </w:rPr>
      </w:pPr>
      <w:r w:rsidRPr="005C0589">
        <w:rPr>
          <w:b w:val="0"/>
          <w:bCs/>
          <w:szCs w:val="28"/>
        </w:rPr>
        <w:t xml:space="preserve"> </w:t>
      </w:r>
      <w:r>
        <w:rPr>
          <w:b w:val="0"/>
          <w:bCs/>
          <w:szCs w:val="28"/>
        </w:rPr>
        <w:t>СОБАК І СВИНЕЙ</w:t>
      </w:r>
    </w:p>
    <w:bookmarkEnd w:id="0"/>
    <w:p w:rsidR="00A14D05" w:rsidRPr="005C0589" w:rsidRDefault="00A14D05" w:rsidP="00A14D05">
      <w:pPr>
        <w:pStyle w:val="affffffff3"/>
        <w:spacing w:line="360" w:lineRule="auto"/>
        <w:rPr>
          <w:szCs w:val="28"/>
        </w:rPr>
      </w:pPr>
    </w:p>
    <w:p w:rsidR="00A14D05" w:rsidRPr="005C0589" w:rsidRDefault="00A14D05" w:rsidP="00A14D05">
      <w:pPr>
        <w:pStyle w:val="affffffff3"/>
        <w:spacing w:line="360" w:lineRule="auto"/>
        <w:rPr>
          <w:szCs w:val="28"/>
        </w:rPr>
      </w:pPr>
      <w:r w:rsidRPr="005C0589">
        <w:rPr>
          <w:szCs w:val="28"/>
        </w:rPr>
        <w:t>16.00.05 – ветеринарна хірургія</w:t>
      </w:r>
    </w:p>
    <w:p w:rsidR="00A14D05" w:rsidRPr="005C0589" w:rsidRDefault="00A14D05" w:rsidP="00A14D05">
      <w:pPr>
        <w:pStyle w:val="affffffff3"/>
        <w:spacing w:line="360" w:lineRule="auto"/>
        <w:rPr>
          <w:szCs w:val="28"/>
        </w:rPr>
      </w:pPr>
    </w:p>
    <w:p w:rsidR="00A14D05" w:rsidRPr="005C0589" w:rsidRDefault="00A14D05" w:rsidP="00A14D05">
      <w:pPr>
        <w:pStyle w:val="affffffff3"/>
        <w:spacing w:line="360" w:lineRule="auto"/>
        <w:rPr>
          <w:szCs w:val="28"/>
        </w:rPr>
      </w:pPr>
      <w:r w:rsidRPr="005C0589">
        <w:rPr>
          <w:szCs w:val="28"/>
        </w:rPr>
        <w:t>Дисертація</w:t>
      </w:r>
    </w:p>
    <w:p w:rsidR="00A14D05" w:rsidRPr="005C0589" w:rsidRDefault="00A14D05" w:rsidP="00A14D05">
      <w:pPr>
        <w:pStyle w:val="affffffff3"/>
        <w:spacing w:line="360" w:lineRule="auto"/>
        <w:rPr>
          <w:szCs w:val="28"/>
        </w:rPr>
      </w:pPr>
      <w:r w:rsidRPr="005C0589">
        <w:rPr>
          <w:szCs w:val="28"/>
        </w:rPr>
        <w:t>на здобуття наукового ступеня</w:t>
      </w:r>
    </w:p>
    <w:p w:rsidR="00A14D05" w:rsidRPr="005C0589" w:rsidRDefault="00A14D05" w:rsidP="00A14D05">
      <w:pPr>
        <w:pStyle w:val="affffffff3"/>
        <w:spacing w:line="360" w:lineRule="auto"/>
        <w:rPr>
          <w:szCs w:val="28"/>
        </w:rPr>
      </w:pPr>
      <w:r w:rsidRPr="005C0589">
        <w:rPr>
          <w:szCs w:val="28"/>
        </w:rPr>
        <w:t>кандидата ветеринарних наук</w:t>
      </w:r>
    </w:p>
    <w:p w:rsidR="00A14D05" w:rsidRPr="005C0589" w:rsidRDefault="00A14D05" w:rsidP="00A14D05">
      <w:pPr>
        <w:pStyle w:val="affffffff3"/>
        <w:spacing w:line="360" w:lineRule="auto"/>
        <w:rPr>
          <w:szCs w:val="28"/>
        </w:rPr>
      </w:pPr>
    </w:p>
    <w:p w:rsidR="00A14D05" w:rsidRPr="005C0589" w:rsidRDefault="00A14D05" w:rsidP="00A14D05">
      <w:pPr>
        <w:pStyle w:val="affffffff3"/>
        <w:spacing w:line="360" w:lineRule="auto"/>
        <w:rPr>
          <w:szCs w:val="28"/>
        </w:rPr>
      </w:pPr>
    </w:p>
    <w:p w:rsidR="00A14D05" w:rsidRPr="005C0589" w:rsidRDefault="00A14D05" w:rsidP="00A14D05">
      <w:pPr>
        <w:pStyle w:val="affffffff3"/>
        <w:spacing w:line="360" w:lineRule="auto"/>
        <w:rPr>
          <w:szCs w:val="28"/>
        </w:rPr>
      </w:pPr>
    </w:p>
    <w:p w:rsidR="00A14D05" w:rsidRPr="005C0589" w:rsidRDefault="00A14D05" w:rsidP="00A14D05">
      <w:pPr>
        <w:pStyle w:val="affffffff3"/>
        <w:spacing w:line="360" w:lineRule="auto"/>
        <w:rPr>
          <w:szCs w:val="28"/>
        </w:rPr>
      </w:pPr>
    </w:p>
    <w:p w:rsidR="00A14D05" w:rsidRPr="005C0589" w:rsidRDefault="00A14D05" w:rsidP="00A14D05">
      <w:pPr>
        <w:pStyle w:val="affffffff3"/>
        <w:spacing w:line="360" w:lineRule="auto"/>
        <w:ind w:left="3969"/>
        <w:jc w:val="both"/>
        <w:rPr>
          <w:szCs w:val="28"/>
        </w:rPr>
      </w:pPr>
      <w:r w:rsidRPr="005C0589">
        <w:rPr>
          <w:szCs w:val="28"/>
        </w:rPr>
        <w:t xml:space="preserve">Науковий керівник – доктор ветеринарних наук, </w:t>
      </w:r>
      <w:r>
        <w:rPr>
          <w:szCs w:val="28"/>
        </w:rPr>
        <w:t xml:space="preserve">професор, </w:t>
      </w:r>
      <w:r w:rsidRPr="005C0589">
        <w:rPr>
          <w:szCs w:val="28"/>
        </w:rPr>
        <w:t>член-кореспондент УААН</w:t>
      </w:r>
    </w:p>
    <w:p w:rsidR="00A14D05" w:rsidRPr="005C0589" w:rsidRDefault="00A14D05" w:rsidP="00A14D05">
      <w:pPr>
        <w:pStyle w:val="affffffff3"/>
        <w:spacing w:line="360" w:lineRule="auto"/>
        <w:ind w:left="3969"/>
        <w:jc w:val="both"/>
        <w:rPr>
          <w:b w:val="0"/>
          <w:bCs/>
          <w:szCs w:val="28"/>
        </w:rPr>
      </w:pPr>
      <w:r w:rsidRPr="005C0589">
        <w:rPr>
          <w:b w:val="0"/>
          <w:bCs/>
          <w:szCs w:val="28"/>
        </w:rPr>
        <w:t>РУБЛЕНКО Михайло Васильович</w:t>
      </w:r>
    </w:p>
    <w:p w:rsidR="00A14D05" w:rsidRPr="005C0589" w:rsidRDefault="00A14D05" w:rsidP="00A14D05">
      <w:pPr>
        <w:pStyle w:val="affffffff3"/>
        <w:spacing w:line="360" w:lineRule="auto"/>
        <w:ind w:left="4248"/>
        <w:jc w:val="both"/>
        <w:rPr>
          <w:szCs w:val="28"/>
        </w:rPr>
      </w:pPr>
    </w:p>
    <w:p w:rsidR="00A14D05" w:rsidRPr="005C0589" w:rsidRDefault="00A14D05" w:rsidP="00A14D05">
      <w:pPr>
        <w:pStyle w:val="affffffff3"/>
        <w:spacing w:line="360" w:lineRule="auto"/>
        <w:ind w:left="4248"/>
        <w:jc w:val="both"/>
        <w:rPr>
          <w:szCs w:val="28"/>
        </w:rPr>
      </w:pPr>
    </w:p>
    <w:p w:rsidR="00A14D05" w:rsidRPr="00F90AE5" w:rsidRDefault="00A14D05" w:rsidP="00A14D05">
      <w:pPr>
        <w:pStyle w:val="affffffff3"/>
        <w:spacing w:line="360" w:lineRule="auto"/>
        <w:rPr>
          <w:b w:val="0"/>
          <w:szCs w:val="28"/>
        </w:rPr>
      </w:pPr>
      <w:r>
        <w:rPr>
          <w:szCs w:val="28"/>
        </w:rPr>
        <w:t>Біла Церква – 200</w:t>
      </w:r>
      <w:r w:rsidRPr="00E55D5C">
        <w:rPr>
          <w:szCs w:val="28"/>
        </w:rPr>
        <w:t>9</w:t>
      </w:r>
      <w:r w:rsidRPr="005C0589">
        <w:rPr>
          <w:szCs w:val="28"/>
        </w:rPr>
        <w:br w:type="page"/>
      </w:r>
      <w:r w:rsidRPr="00F90AE5">
        <w:rPr>
          <w:b w:val="0"/>
          <w:szCs w:val="28"/>
        </w:rPr>
        <w:lastRenderedPageBreak/>
        <w:t>Зміст</w:t>
      </w:r>
    </w:p>
    <w:p w:rsidR="00A14D05" w:rsidRPr="00F00D7D" w:rsidRDefault="00A14D05" w:rsidP="00A14D05">
      <w:pPr>
        <w:pStyle w:val="1"/>
        <w:ind w:hanging="6"/>
        <w:rPr>
          <w:szCs w:val="28"/>
        </w:rPr>
      </w:pPr>
      <w:r w:rsidRPr="00F00D7D">
        <w:rPr>
          <w:szCs w:val="28"/>
        </w:rPr>
        <w:t>Перелік умовних п</w:t>
      </w:r>
      <w:r>
        <w:rPr>
          <w:szCs w:val="28"/>
        </w:rPr>
        <w:t>означень………………………………………………….</w:t>
      </w:r>
      <w:r>
        <w:rPr>
          <w:szCs w:val="28"/>
          <w:lang w:val="en-US"/>
        </w:rPr>
        <w:t>.</w:t>
      </w:r>
      <w:r>
        <w:rPr>
          <w:szCs w:val="28"/>
        </w:rPr>
        <w:t>…..4</w:t>
      </w:r>
    </w:p>
    <w:p w:rsidR="00A14D05" w:rsidRPr="00AE796D" w:rsidRDefault="00A14D05" w:rsidP="00A14D05">
      <w:pPr>
        <w:spacing w:line="360" w:lineRule="auto"/>
        <w:jc w:val="both"/>
        <w:rPr>
          <w:rFonts w:ascii="Times New Roman" w:hAnsi="Times New Roman"/>
          <w:sz w:val="28"/>
          <w:szCs w:val="28"/>
          <w:lang w:val="uk-UA"/>
        </w:rPr>
      </w:pPr>
      <w:r w:rsidRPr="00E55D5C">
        <w:rPr>
          <w:rFonts w:ascii="Times New Roman" w:hAnsi="Times New Roman"/>
          <w:b/>
          <w:sz w:val="28"/>
          <w:szCs w:val="28"/>
          <w:lang w:val="uk-UA"/>
        </w:rPr>
        <w:t>Вступ…</w:t>
      </w:r>
      <w:r>
        <w:rPr>
          <w:rFonts w:ascii="Times New Roman" w:hAnsi="Times New Roman"/>
          <w:b/>
          <w:sz w:val="28"/>
          <w:szCs w:val="28"/>
          <w:lang w:val="uk-UA"/>
        </w:rPr>
        <w:t>…………………………………………………………………</w:t>
      </w:r>
      <w:r w:rsidRPr="008A1774">
        <w:rPr>
          <w:rFonts w:ascii="Times New Roman" w:hAnsi="Times New Roman"/>
          <w:b/>
          <w:sz w:val="28"/>
          <w:szCs w:val="28"/>
          <w:lang w:val="uk-UA"/>
        </w:rPr>
        <w:t>..</w:t>
      </w:r>
      <w:r>
        <w:rPr>
          <w:rFonts w:ascii="Times New Roman" w:hAnsi="Times New Roman"/>
          <w:b/>
          <w:sz w:val="28"/>
          <w:szCs w:val="28"/>
          <w:lang w:val="uk-UA"/>
        </w:rPr>
        <w:t>………..…5</w:t>
      </w:r>
    </w:p>
    <w:p w:rsidR="00A14D05" w:rsidRPr="00AE796D" w:rsidRDefault="00A14D05" w:rsidP="00A14D05">
      <w:pPr>
        <w:spacing w:line="360" w:lineRule="auto"/>
        <w:rPr>
          <w:rFonts w:ascii="Times New Roman" w:hAnsi="Times New Roman"/>
          <w:sz w:val="28"/>
          <w:szCs w:val="28"/>
          <w:lang w:val="uk-UA"/>
        </w:rPr>
      </w:pPr>
      <w:r w:rsidRPr="00E55D5C">
        <w:rPr>
          <w:rFonts w:ascii="Times New Roman" w:hAnsi="Times New Roman"/>
          <w:sz w:val="28"/>
          <w:szCs w:val="28"/>
          <w:lang w:val="uk-UA"/>
        </w:rPr>
        <w:t xml:space="preserve">Розділ 1 </w:t>
      </w:r>
      <w:r w:rsidRPr="00E55D5C">
        <w:rPr>
          <w:rFonts w:ascii="Times New Roman" w:hAnsi="Times New Roman"/>
          <w:b/>
          <w:sz w:val="28"/>
          <w:szCs w:val="28"/>
          <w:lang w:val="uk-UA"/>
        </w:rPr>
        <w:t>Огляд літератур</w:t>
      </w:r>
      <w:r>
        <w:rPr>
          <w:rFonts w:ascii="Times New Roman" w:hAnsi="Times New Roman"/>
          <w:b/>
          <w:sz w:val="28"/>
          <w:szCs w:val="28"/>
          <w:lang w:val="uk-UA"/>
        </w:rPr>
        <w:t>и</w:t>
      </w:r>
      <w:r w:rsidRPr="00A35DB9">
        <w:rPr>
          <w:rFonts w:ascii="Times New Roman" w:hAnsi="Times New Roman"/>
          <w:b/>
          <w:spacing w:val="-2"/>
          <w:sz w:val="28"/>
          <w:szCs w:val="28"/>
          <w:lang w:val="uk-UA"/>
        </w:rPr>
        <w:t>…………………………………………………….…..</w:t>
      </w:r>
      <w:r>
        <w:rPr>
          <w:rFonts w:ascii="Times New Roman" w:hAnsi="Times New Roman"/>
          <w:b/>
          <w:sz w:val="28"/>
          <w:szCs w:val="28"/>
          <w:lang w:val="uk-UA"/>
        </w:rPr>
        <w:t>12</w:t>
      </w:r>
    </w:p>
    <w:p w:rsidR="00A14D05" w:rsidRPr="00E55D5C" w:rsidRDefault="00A14D05" w:rsidP="00280DBF">
      <w:pPr>
        <w:numPr>
          <w:ilvl w:val="1"/>
          <w:numId w:val="59"/>
        </w:numPr>
        <w:suppressAutoHyphens w:val="0"/>
        <w:spacing w:line="360" w:lineRule="auto"/>
        <w:jc w:val="both"/>
        <w:rPr>
          <w:rFonts w:ascii="Times New Roman" w:hAnsi="Times New Roman"/>
          <w:bCs/>
          <w:sz w:val="28"/>
          <w:szCs w:val="28"/>
          <w:lang w:val="uk-UA"/>
        </w:rPr>
      </w:pPr>
      <w:r w:rsidRPr="00F00D7D">
        <w:rPr>
          <w:rFonts w:ascii="Times New Roman" w:hAnsi="Times New Roman"/>
          <w:bCs/>
          <w:sz w:val="28"/>
          <w:szCs w:val="28"/>
          <w:lang w:val="uk-UA"/>
        </w:rPr>
        <w:t>Поширення абдомінальної хірургічної патології у тварин</w:t>
      </w:r>
      <w:r>
        <w:rPr>
          <w:rFonts w:ascii="Times New Roman" w:hAnsi="Times New Roman"/>
          <w:bCs/>
          <w:sz w:val="28"/>
          <w:szCs w:val="28"/>
          <w:lang w:val="uk-UA"/>
        </w:rPr>
        <w:t>…….…..12</w:t>
      </w:r>
    </w:p>
    <w:p w:rsidR="00A14D05" w:rsidRPr="00F00D7D" w:rsidRDefault="00A14D05" w:rsidP="00A14D05">
      <w:pPr>
        <w:tabs>
          <w:tab w:val="left" w:pos="540"/>
        </w:tabs>
        <w:autoSpaceDE w:val="0"/>
        <w:autoSpaceDN w:val="0"/>
        <w:adjustRightInd w:val="0"/>
        <w:spacing w:line="360" w:lineRule="auto"/>
        <w:ind w:left="709"/>
        <w:rPr>
          <w:rFonts w:ascii="Times New Roman" w:hAnsi="Times New Roman"/>
          <w:bCs/>
          <w:sz w:val="28"/>
          <w:szCs w:val="28"/>
          <w:lang w:val="uk-UA"/>
        </w:rPr>
      </w:pPr>
      <w:r w:rsidRPr="00F00D7D">
        <w:rPr>
          <w:rFonts w:ascii="Times New Roman" w:hAnsi="Times New Roman"/>
          <w:bCs/>
          <w:sz w:val="28"/>
          <w:szCs w:val="28"/>
          <w:lang w:val="uk-UA"/>
        </w:rPr>
        <w:t>1.2</w:t>
      </w:r>
      <w:r w:rsidRPr="00F00D7D">
        <w:rPr>
          <w:rFonts w:ascii="Times New Roman" w:hAnsi="Times New Roman"/>
          <w:bCs/>
          <w:sz w:val="28"/>
          <w:szCs w:val="28"/>
          <w:lang w:val="uk-UA"/>
        </w:rPr>
        <w:tab/>
        <w:t xml:space="preserve">Медіаторні системи запалення у патогенезі хірургічної  </w:t>
      </w:r>
    </w:p>
    <w:p w:rsidR="00A14D05" w:rsidRPr="00F00D7D" w:rsidRDefault="00A14D05" w:rsidP="00A14D05">
      <w:pPr>
        <w:tabs>
          <w:tab w:val="left" w:pos="540"/>
        </w:tabs>
        <w:autoSpaceDE w:val="0"/>
        <w:autoSpaceDN w:val="0"/>
        <w:adjustRightInd w:val="0"/>
        <w:spacing w:line="360" w:lineRule="auto"/>
        <w:ind w:left="1214" w:firstLine="204"/>
        <w:rPr>
          <w:rFonts w:ascii="Times New Roman" w:hAnsi="Times New Roman"/>
          <w:bCs/>
          <w:sz w:val="28"/>
          <w:szCs w:val="28"/>
          <w:lang w:val="uk-UA"/>
        </w:rPr>
      </w:pPr>
      <w:r w:rsidRPr="00F00D7D">
        <w:rPr>
          <w:rFonts w:ascii="Times New Roman" w:hAnsi="Times New Roman"/>
          <w:bCs/>
          <w:sz w:val="28"/>
          <w:szCs w:val="28"/>
          <w:lang w:val="uk-UA"/>
        </w:rPr>
        <w:t>патологі</w:t>
      </w:r>
      <w:r>
        <w:rPr>
          <w:rFonts w:ascii="Times New Roman" w:hAnsi="Times New Roman"/>
          <w:bCs/>
          <w:sz w:val="28"/>
          <w:szCs w:val="28"/>
          <w:lang w:val="uk-UA"/>
        </w:rPr>
        <w:t>ї у тварин……………………………………………</w:t>
      </w:r>
      <w:r>
        <w:rPr>
          <w:rFonts w:ascii="Times New Roman" w:hAnsi="Times New Roman"/>
          <w:bCs/>
          <w:sz w:val="28"/>
          <w:szCs w:val="28"/>
          <w:lang w:val="en-US"/>
        </w:rPr>
        <w:t>.</w:t>
      </w:r>
      <w:r>
        <w:rPr>
          <w:rFonts w:ascii="Times New Roman" w:hAnsi="Times New Roman"/>
          <w:bCs/>
          <w:sz w:val="28"/>
          <w:szCs w:val="28"/>
          <w:lang w:val="uk-UA"/>
        </w:rPr>
        <w:t>……</w:t>
      </w:r>
      <w:r>
        <w:rPr>
          <w:rFonts w:ascii="Times New Roman" w:hAnsi="Times New Roman"/>
          <w:bCs/>
          <w:sz w:val="28"/>
          <w:szCs w:val="28"/>
          <w:lang w:val="en-US"/>
        </w:rPr>
        <w:t>...</w:t>
      </w:r>
      <w:r>
        <w:rPr>
          <w:rFonts w:ascii="Times New Roman" w:hAnsi="Times New Roman"/>
          <w:bCs/>
          <w:sz w:val="28"/>
          <w:szCs w:val="28"/>
          <w:lang w:val="uk-UA"/>
        </w:rPr>
        <w:t>..17</w:t>
      </w:r>
    </w:p>
    <w:p w:rsidR="00A14D05" w:rsidRPr="00F00D7D" w:rsidRDefault="00A14D05" w:rsidP="00280DBF">
      <w:pPr>
        <w:numPr>
          <w:ilvl w:val="2"/>
          <w:numId w:val="60"/>
        </w:numPr>
        <w:tabs>
          <w:tab w:val="left" w:pos="1418"/>
        </w:tabs>
        <w:suppressAutoHyphens w:val="0"/>
        <w:spacing w:line="360" w:lineRule="auto"/>
        <w:ind w:hanging="1215"/>
        <w:jc w:val="both"/>
        <w:rPr>
          <w:rFonts w:ascii="Times New Roman" w:hAnsi="Times New Roman"/>
          <w:bCs/>
          <w:sz w:val="28"/>
          <w:szCs w:val="28"/>
          <w:lang w:val="uk-UA"/>
        </w:rPr>
      </w:pPr>
      <w:r w:rsidRPr="00F00D7D">
        <w:rPr>
          <w:rFonts w:ascii="Times New Roman" w:hAnsi="Times New Roman"/>
          <w:bCs/>
          <w:sz w:val="28"/>
          <w:szCs w:val="28"/>
          <w:lang w:val="uk-UA"/>
        </w:rPr>
        <w:t>Гуморальні системи</w:t>
      </w:r>
      <w:r>
        <w:rPr>
          <w:rFonts w:ascii="Times New Roman" w:hAnsi="Times New Roman"/>
          <w:bCs/>
          <w:sz w:val="28"/>
          <w:szCs w:val="28"/>
          <w:lang w:val="uk-UA"/>
        </w:rPr>
        <w:t>…………………………………………</w:t>
      </w:r>
      <w:r>
        <w:rPr>
          <w:rFonts w:ascii="Times New Roman" w:hAnsi="Times New Roman"/>
          <w:bCs/>
          <w:sz w:val="28"/>
          <w:szCs w:val="28"/>
          <w:lang w:val="en-US"/>
        </w:rPr>
        <w:t>.</w:t>
      </w:r>
      <w:r>
        <w:rPr>
          <w:rFonts w:ascii="Times New Roman" w:hAnsi="Times New Roman"/>
          <w:bCs/>
          <w:sz w:val="28"/>
          <w:szCs w:val="28"/>
          <w:lang w:val="uk-UA"/>
        </w:rPr>
        <w:t>….........17</w:t>
      </w:r>
    </w:p>
    <w:p w:rsidR="00A14D05" w:rsidRPr="00F00D7D" w:rsidRDefault="00A14D05" w:rsidP="00A14D05">
      <w:pPr>
        <w:tabs>
          <w:tab w:val="left" w:pos="1985"/>
        </w:tabs>
        <w:spacing w:line="360" w:lineRule="auto"/>
        <w:ind w:left="1374" w:hanging="665"/>
        <w:jc w:val="both"/>
        <w:rPr>
          <w:rFonts w:ascii="Times New Roman" w:hAnsi="Times New Roman"/>
          <w:bCs/>
          <w:sz w:val="28"/>
          <w:szCs w:val="28"/>
          <w:lang w:val="uk-UA"/>
        </w:rPr>
      </w:pPr>
      <w:r w:rsidRPr="00F00D7D">
        <w:rPr>
          <w:rFonts w:ascii="Times New Roman" w:hAnsi="Times New Roman"/>
          <w:bCs/>
          <w:sz w:val="28"/>
          <w:szCs w:val="28"/>
          <w:lang w:val="uk-UA"/>
        </w:rPr>
        <w:t>1.2.2</w:t>
      </w:r>
      <w:r w:rsidRPr="00F00D7D">
        <w:rPr>
          <w:rFonts w:ascii="Times New Roman" w:hAnsi="Times New Roman"/>
          <w:bCs/>
          <w:sz w:val="28"/>
          <w:szCs w:val="28"/>
          <w:lang w:val="uk-UA"/>
        </w:rPr>
        <w:tab/>
      </w:r>
      <w:r w:rsidRPr="00F00D7D">
        <w:rPr>
          <w:rFonts w:ascii="Times New Roman" w:hAnsi="Times New Roman"/>
          <w:bCs/>
          <w:sz w:val="28"/>
          <w:szCs w:val="28"/>
        </w:rPr>
        <w:t xml:space="preserve">Роль судинно-тромбоцитарного гемостазу у процесах </w:t>
      </w:r>
    </w:p>
    <w:p w:rsidR="00A14D05" w:rsidRPr="00AE796D" w:rsidRDefault="00A14D05" w:rsidP="00A14D05">
      <w:pPr>
        <w:spacing w:line="360" w:lineRule="auto"/>
        <w:ind w:left="972" w:firstLine="446"/>
        <w:jc w:val="both"/>
        <w:rPr>
          <w:rFonts w:ascii="Times New Roman" w:hAnsi="Times New Roman"/>
          <w:bCs/>
          <w:sz w:val="28"/>
          <w:szCs w:val="28"/>
          <w:lang w:val="uk-UA"/>
        </w:rPr>
      </w:pPr>
      <w:r>
        <w:rPr>
          <w:rFonts w:ascii="Times New Roman" w:hAnsi="Times New Roman"/>
          <w:bCs/>
          <w:sz w:val="28"/>
          <w:szCs w:val="28"/>
          <w:lang w:val="uk-UA"/>
        </w:rPr>
        <w:t>з</w:t>
      </w:r>
      <w:r w:rsidRPr="004539E9">
        <w:rPr>
          <w:rFonts w:ascii="Times New Roman" w:hAnsi="Times New Roman"/>
          <w:bCs/>
          <w:sz w:val="28"/>
          <w:szCs w:val="28"/>
          <w:lang w:val="uk-UA"/>
        </w:rPr>
        <w:t>апаленн</w:t>
      </w:r>
      <w:r>
        <w:rPr>
          <w:rFonts w:ascii="Times New Roman" w:hAnsi="Times New Roman"/>
          <w:bCs/>
          <w:sz w:val="28"/>
          <w:szCs w:val="28"/>
          <w:lang w:val="uk-UA"/>
        </w:rPr>
        <w:t>я……………………………………………………</w:t>
      </w:r>
      <w:r>
        <w:rPr>
          <w:rFonts w:ascii="Times New Roman" w:hAnsi="Times New Roman"/>
          <w:bCs/>
          <w:sz w:val="28"/>
          <w:szCs w:val="28"/>
          <w:lang w:val="en-US"/>
        </w:rPr>
        <w:t>.</w:t>
      </w:r>
      <w:r>
        <w:rPr>
          <w:rFonts w:ascii="Times New Roman" w:hAnsi="Times New Roman"/>
          <w:bCs/>
          <w:sz w:val="28"/>
          <w:szCs w:val="28"/>
          <w:lang w:val="uk-UA"/>
        </w:rPr>
        <w:t>…</w:t>
      </w:r>
      <w:r>
        <w:rPr>
          <w:rFonts w:ascii="Times New Roman" w:hAnsi="Times New Roman"/>
          <w:bCs/>
          <w:sz w:val="28"/>
          <w:szCs w:val="28"/>
          <w:lang w:val="en-US"/>
        </w:rPr>
        <w:t>.</w:t>
      </w:r>
      <w:r>
        <w:rPr>
          <w:rFonts w:ascii="Times New Roman" w:hAnsi="Times New Roman"/>
          <w:bCs/>
          <w:sz w:val="28"/>
          <w:szCs w:val="28"/>
          <w:lang w:val="uk-UA"/>
        </w:rPr>
        <w:t>…..…26</w:t>
      </w:r>
    </w:p>
    <w:p w:rsidR="00A14D05" w:rsidRPr="004539E9" w:rsidRDefault="00A14D05" w:rsidP="00280DBF">
      <w:pPr>
        <w:numPr>
          <w:ilvl w:val="1"/>
          <w:numId w:val="60"/>
        </w:numPr>
        <w:suppressAutoHyphens w:val="0"/>
        <w:spacing w:line="360" w:lineRule="auto"/>
        <w:ind w:hanging="493"/>
        <w:jc w:val="both"/>
        <w:rPr>
          <w:rFonts w:ascii="Times New Roman" w:hAnsi="Times New Roman"/>
          <w:sz w:val="28"/>
          <w:szCs w:val="28"/>
          <w:lang w:val="uk-UA"/>
        </w:rPr>
      </w:pPr>
      <w:r w:rsidRPr="004539E9">
        <w:rPr>
          <w:rFonts w:ascii="Times New Roman" w:hAnsi="Times New Roman"/>
          <w:bCs/>
          <w:sz w:val="28"/>
          <w:szCs w:val="28"/>
          <w:lang w:val="uk-UA"/>
        </w:rPr>
        <w:t xml:space="preserve">Лікувально-профілактичні заходи при абдомінальній </w:t>
      </w:r>
    </w:p>
    <w:p w:rsidR="00A14D05" w:rsidRPr="00AE796D" w:rsidRDefault="00A14D05" w:rsidP="00A14D05">
      <w:pPr>
        <w:spacing w:line="360" w:lineRule="auto"/>
        <w:ind w:left="708" w:firstLine="568"/>
        <w:jc w:val="both"/>
        <w:rPr>
          <w:rFonts w:ascii="Times New Roman" w:hAnsi="Times New Roman"/>
          <w:sz w:val="28"/>
          <w:szCs w:val="28"/>
          <w:lang w:val="uk-UA"/>
        </w:rPr>
      </w:pPr>
      <w:r w:rsidRPr="004539E9">
        <w:rPr>
          <w:rFonts w:ascii="Times New Roman" w:hAnsi="Times New Roman"/>
          <w:sz w:val="28"/>
          <w:szCs w:val="28"/>
          <w:lang w:val="uk-UA"/>
        </w:rPr>
        <w:t>хірургічній патології у тварин</w:t>
      </w:r>
      <w:r>
        <w:rPr>
          <w:rFonts w:ascii="Times New Roman" w:hAnsi="Times New Roman"/>
          <w:sz w:val="28"/>
          <w:szCs w:val="28"/>
          <w:lang w:val="uk-UA"/>
        </w:rPr>
        <w:t>……</w:t>
      </w:r>
      <w:r w:rsidRPr="00A35DB9">
        <w:rPr>
          <w:rFonts w:ascii="Times New Roman" w:hAnsi="Times New Roman"/>
          <w:spacing w:val="-2"/>
          <w:sz w:val="28"/>
          <w:szCs w:val="28"/>
          <w:lang w:val="uk-UA"/>
        </w:rPr>
        <w:t>…</w:t>
      </w:r>
      <w:r>
        <w:rPr>
          <w:rFonts w:ascii="Times New Roman" w:hAnsi="Times New Roman"/>
          <w:spacing w:val="-2"/>
          <w:sz w:val="28"/>
          <w:szCs w:val="28"/>
          <w:lang w:val="uk-UA"/>
        </w:rPr>
        <w:t>...</w:t>
      </w:r>
      <w:r w:rsidRPr="00A35DB9">
        <w:rPr>
          <w:rFonts w:ascii="Times New Roman" w:hAnsi="Times New Roman"/>
          <w:spacing w:val="-2"/>
          <w:sz w:val="28"/>
          <w:szCs w:val="28"/>
          <w:lang w:val="uk-UA"/>
        </w:rPr>
        <w:t>………………….…..…….…</w:t>
      </w:r>
      <w:r>
        <w:rPr>
          <w:rFonts w:ascii="Times New Roman" w:hAnsi="Times New Roman"/>
          <w:sz w:val="28"/>
          <w:szCs w:val="28"/>
          <w:lang w:val="uk-UA"/>
        </w:rPr>
        <w:t>.32</w:t>
      </w:r>
    </w:p>
    <w:p w:rsidR="00A14D05" w:rsidRDefault="00A14D05" w:rsidP="00A14D05">
      <w:pPr>
        <w:pStyle w:val="1"/>
        <w:ind w:firstLine="0"/>
        <w:jc w:val="both"/>
        <w:rPr>
          <w:bCs w:val="0"/>
          <w:szCs w:val="28"/>
        </w:rPr>
      </w:pPr>
      <w:r w:rsidRPr="00F00D7D">
        <w:rPr>
          <w:b w:val="0"/>
          <w:bCs w:val="0"/>
          <w:szCs w:val="28"/>
        </w:rPr>
        <w:t>Розділ 2</w:t>
      </w:r>
      <w:r w:rsidRPr="00F00D7D">
        <w:rPr>
          <w:b w:val="0"/>
          <w:szCs w:val="28"/>
        </w:rPr>
        <w:t xml:space="preserve"> </w:t>
      </w:r>
      <w:r w:rsidRPr="00F00D7D">
        <w:rPr>
          <w:bCs w:val="0"/>
          <w:szCs w:val="28"/>
        </w:rPr>
        <w:t xml:space="preserve">Вибір напрямів досліджень, матеріал та методи </w:t>
      </w:r>
    </w:p>
    <w:p w:rsidR="00A14D05" w:rsidRPr="00AE796D" w:rsidRDefault="00A14D05" w:rsidP="00A14D05">
      <w:pPr>
        <w:pStyle w:val="1"/>
        <w:ind w:firstLine="1134"/>
        <w:jc w:val="both"/>
        <w:rPr>
          <w:bCs w:val="0"/>
          <w:szCs w:val="28"/>
        </w:rPr>
      </w:pPr>
      <w:r>
        <w:rPr>
          <w:bCs w:val="0"/>
          <w:szCs w:val="28"/>
        </w:rPr>
        <w:t>в</w:t>
      </w:r>
      <w:r w:rsidRPr="00F00D7D">
        <w:rPr>
          <w:bCs w:val="0"/>
          <w:szCs w:val="28"/>
        </w:rPr>
        <w:t>иконання</w:t>
      </w:r>
      <w:r>
        <w:rPr>
          <w:bCs w:val="0"/>
          <w:szCs w:val="28"/>
        </w:rPr>
        <w:t xml:space="preserve"> р</w:t>
      </w:r>
      <w:r w:rsidRPr="00F00D7D">
        <w:rPr>
          <w:bCs w:val="0"/>
          <w:szCs w:val="28"/>
        </w:rPr>
        <w:t>обот</w:t>
      </w:r>
      <w:r>
        <w:rPr>
          <w:bCs w:val="0"/>
          <w:szCs w:val="28"/>
        </w:rPr>
        <w:t>и………………..……………….………………</w:t>
      </w:r>
      <w:r w:rsidRPr="008A1774">
        <w:rPr>
          <w:bCs w:val="0"/>
          <w:szCs w:val="28"/>
        </w:rPr>
        <w:t>..</w:t>
      </w:r>
      <w:r>
        <w:rPr>
          <w:bCs w:val="0"/>
          <w:szCs w:val="28"/>
        </w:rPr>
        <w:t>.…..41</w:t>
      </w:r>
    </w:p>
    <w:p w:rsidR="00A14D05" w:rsidRDefault="00A14D05" w:rsidP="00A14D05">
      <w:pPr>
        <w:tabs>
          <w:tab w:val="left" w:pos="709"/>
        </w:tabs>
        <w:spacing w:line="360" w:lineRule="auto"/>
        <w:ind w:left="1134" w:hanging="1134"/>
        <w:jc w:val="both"/>
        <w:rPr>
          <w:rFonts w:ascii="Times New Roman" w:hAnsi="Times New Roman"/>
          <w:b/>
          <w:bCs/>
          <w:sz w:val="28"/>
          <w:lang w:val="uk-UA"/>
        </w:rPr>
      </w:pPr>
      <w:r>
        <w:rPr>
          <w:rFonts w:ascii="Times New Roman" w:hAnsi="Times New Roman"/>
          <w:sz w:val="28"/>
          <w:szCs w:val="28"/>
          <w:lang w:val="uk-UA"/>
        </w:rPr>
        <w:t xml:space="preserve">Розділ 3 </w:t>
      </w:r>
      <w:r>
        <w:rPr>
          <w:rFonts w:ascii="Times New Roman" w:hAnsi="Times New Roman"/>
          <w:b/>
          <w:bCs/>
          <w:sz w:val="28"/>
          <w:lang w:val="uk-UA"/>
        </w:rPr>
        <w:t xml:space="preserve">Клінічна та інструментальна діагностика </w:t>
      </w:r>
    </w:p>
    <w:p w:rsidR="00A14D05" w:rsidRDefault="00A14D05" w:rsidP="00A14D05">
      <w:pPr>
        <w:tabs>
          <w:tab w:val="left" w:pos="709"/>
        </w:tabs>
        <w:spacing w:line="360" w:lineRule="auto"/>
        <w:ind w:left="1134"/>
        <w:jc w:val="both"/>
        <w:rPr>
          <w:rFonts w:ascii="Times New Roman" w:hAnsi="Times New Roman"/>
          <w:sz w:val="28"/>
          <w:szCs w:val="28"/>
          <w:lang w:val="uk-UA"/>
        </w:rPr>
      </w:pPr>
      <w:r>
        <w:rPr>
          <w:rFonts w:ascii="Times New Roman" w:hAnsi="Times New Roman"/>
          <w:b/>
          <w:bCs/>
          <w:sz w:val="28"/>
          <w:lang w:val="uk-UA"/>
        </w:rPr>
        <w:t>абдомінальної хірургічної патології в собак……………….….</w:t>
      </w:r>
      <w:r w:rsidRPr="00504822">
        <w:rPr>
          <w:rFonts w:ascii="Times New Roman" w:hAnsi="Times New Roman"/>
          <w:b/>
          <w:bCs/>
          <w:sz w:val="28"/>
        </w:rPr>
        <w:t>.</w:t>
      </w:r>
      <w:r>
        <w:rPr>
          <w:rFonts w:ascii="Times New Roman" w:hAnsi="Times New Roman"/>
          <w:b/>
          <w:bCs/>
          <w:sz w:val="28"/>
          <w:lang w:val="uk-UA"/>
        </w:rPr>
        <w:t>…..51</w:t>
      </w:r>
    </w:p>
    <w:p w:rsidR="00A14D05" w:rsidRPr="00F00D7D" w:rsidRDefault="00A14D05" w:rsidP="00A14D05">
      <w:pPr>
        <w:spacing w:line="360" w:lineRule="auto"/>
        <w:ind w:left="1218" w:hanging="1218"/>
        <w:jc w:val="both"/>
        <w:rPr>
          <w:rFonts w:ascii="Times New Roman" w:hAnsi="Times New Roman"/>
          <w:b/>
          <w:sz w:val="28"/>
          <w:szCs w:val="28"/>
          <w:lang w:val="uk-UA"/>
        </w:rPr>
      </w:pPr>
      <w:r>
        <w:rPr>
          <w:rFonts w:ascii="Times New Roman" w:hAnsi="Times New Roman"/>
          <w:sz w:val="28"/>
          <w:szCs w:val="28"/>
        </w:rPr>
        <w:lastRenderedPageBreak/>
        <w:t xml:space="preserve">Розділ </w:t>
      </w:r>
      <w:r>
        <w:rPr>
          <w:rFonts w:ascii="Times New Roman" w:hAnsi="Times New Roman"/>
          <w:sz w:val="28"/>
          <w:szCs w:val="28"/>
          <w:lang w:val="uk-UA"/>
        </w:rPr>
        <w:t>4</w:t>
      </w:r>
      <w:r w:rsidRPr="00F00D7D">
        <w:rPr>
          <w:rFonts w:ascii="Times New Roman" w:hAnsi="Times New Roman"/>
          <w:sz w:val="28"/>
          <w:szCs w:val="28"/>
        </w:rPr>
        <w:t xml:space="preserve"> </w:t>
      </w:r>
      <w:r w:rsidRPr="00F00D7D">
        <w:rPr>
          <w:rFonts w:ascii="Times New Roman" w:hAnsi="Times New Roman"/>
          <w:b/>
          <w:sz w:val="28"/>
          <w:szCs w:val="28"/>
        </w:rPr>
        <w:t>Стан системи судинно-тромбоцитарного гемостазу в</w:t>
      </w:r>
    </w:p>
    <w:p w:rsidR="00A14D05" w:rsidRPr="00AE796D" w:rsidRDefault="00A14D05" w:rsidP="00A14D05">
      <w:pPr>
        <w:spacing w:line="360" w:lineRule="auto"/>
        <w:ind w:left="1218" w:hanging="84"/>
        <w:jc w:val="both"/>
        <w:rPr>
          <w:rFonts w:ascii="Times New Roman" w:hAnsi="Times New Roman"/>
          <w:b/>
          <w:sz w:val="28"/>
          <w:szCs w:val="28"/>
          <w:lang w:val="uk-UA"/>
        </w:rPr>
      </w:pPr>
      <w:r w:rsidRPr="00F00D7D">
        <w:rPr>
          <w:rFonts w:ascii="Times New Roman" w:hAnsi="Times New Roman"/>
          <w:b/>
          <w:sz w:val="28"/>
          <w:szCs w:val="28"/>
          <w:lang w:val="uk-UA"/>
        </w:rPr>
        <w:t>клінічно здорових</w:t>
      </w:r>
      <w:r w:rsidRPr="00F00D7D">
        <w:rPr>
          <w:rFonts w:ascii="Times New Roman" w:hAnsi="Times New Roman"/>
          <w:b/>
          <w:sz w:val="28"/>
          <w:szCs w:val="28"/>
        </w:rPr>
        <w:t xml:space="preserve"> собак </w:t>
      </w:r>
      <w:r w:rsidRPr="00F00D7D">
        <w:rPr>
          <w:rFonts w:ascii="Times New Roman" w:hAnsi="Times New Roman"/>
          <w:b/>
          <w:sz w:val="28"/>
          <w:szCs w:val="28"/>
          <w:lang w:val="uk-UA"/>
        </w:rPr>
        <w:t>і</w:t>
      </w:r>
      <w:r w:rsidRPr="00F00D7D">
        <w:rPr>
          <w:rFonts w:ascii="Times New Roman" w:hAnsi="Times New Roman"/>
          <w:b/>
          <w:sz w:val="28"/>
          <w:szCs w:val="28"/>
        </w:rPr>
        <w:t xml:space="preserve"> свиней</w:t>
      </w:r>
      <w:r>
        <w:rPr>
          <w:rFonts w:ascii="Times New Roman" w:hAnsi="Times New Roman"/>
          <w:b/>
          <w:sz w:val="28"/>
          <w:szCs w:val="28"/>
          <w:lang w:val="uk-UA"/>
        </w:rPr>
        <w:t>………………………………….…63</w:t>
      </w:r>
    </w:p>
    <w:p w:rsidR="00A14D05" w:rsidRPr="00F00D7D" w:rsidRDefault="00A14D05" w:rsidP="00280DBF">
      <w:pPr>
        <w:numPr>
          <w:ilvl w:val="1"/>
          <w:numId w:val="62"/>
        </w:numPr>
        <w:suppressAutoHyphens w:val="0"/>
        <w:spacing w:line="360" w:lineRule="auto"/>
        <w:jc w:val="both"/>
        <w:rPr>
          <w:rFonts w:ascii="Times New Roman" w:hAnsi="Times New Roman"/>
          <w:sz w:val="28"/>
          <w:szCs w:val="28"/>
        </w:rPr>
      </w:pPr>
      <w:r w:rsidRPr="00F00D7D">
        <w:rPr>
          <w:rFonts w:ascii="Times New Roman" w:hAnsi="Times New Roman"/>
          <w:sz w:val="28"/>
          <w:szCs w:val="28"/>
        </w:rPr>
        <w:t>Агрегація тромбоцитів</w:t>
      </w:r>
      <w:r>
        <w:rPr>
          <w:rFonts w:ascii="Times New Roman" w:hAnsi="Times New Roman"/>
          <w:sz w:val="28"/>
          <w:szCs w:val="28"/>
          <w:lang w:val="uk-UA"/>
        </w:rPr>
        <w:t>…</w:t>
      </w:r>
      <w:r w:rsidRPr="00A35DB9">
        <w:rPr>
          <w:rFonts w:ascii="Times New Roman" w:hAnsi="Times New Roman"/>
          <w:spacing w:val="-2"/>
          <w:sz w:val="28"/>
          <w:szCs w:val="28"/>
          <w:lang w:val="uk-UA"/>
        </w:rPr>
        <w:t>……………………………………...</w:t>
      </w:r>
      <w:r w:rsidRPr="00A35DB9">
        <w:rPr>
          <w:rFonts w:ascii="Times New Roman" w:hAnsi="Times New Roman"/>
          <w:spacing w:val="-2"/>
          <w:sz w:val="28"/>
          <w:szCs w:val="28"/>
          <w:lang w:val="en-US"/>
        </w:rPr>
        <w:t>.</w:t>
      </w:r>
      <w:r w:rsidRPr="00A35DB9">
        <w:rPr>
          <w:rFonts w:ascii="Times New Roman" w:hAnsi="Times New Roman"/>
          <w:spacing w:val="-2"/>
          <w:sz w:val="28"/>
          <w:szCs w:val="28"/>
          <w:lang w:val="uk-UA"/>
        </w:rPr>
        <w:t>….</w:t>
      </w:r>
      <w:r w:rsidRPr="00A35DB9">
        <w:rPr>
          <w:rFonts w:ascii="Times New Roman" w:hAnsi="Times New Roman"/>
          <w:spacing w:val="-2"/>
          <w:sz w:val="28"/>
          <w:szCs w:val="28"/>
          <w:lang w:val="en-US"/>
        </w:rPr>
        <w:t>.</w:t>
      </w:r>
      <w:r w:rsidRPr="00A35DB9">
        <w:rPr>
          <w:rFonts w:ascii="Times New Roman" w:hAnsi="Times New Roman"/>
          <w:spacing w:val="-2"/>
          <w:sz w:val="28"/>
          <w:szCs w:val="28"/>
          <w:lang w:val="uk-UA"/>
        </w:rPr>
        <w:t>.…</w:t>
      </w:r>
      <w:r>
        <w:rPr>
          <w:rFonts w:ascii="Times New Roman" w:hAnsi="Times New Roman"/>
          <w:sz w:val="28"/>
          <w:szCs w:val="28"/>
          <w:lang w:val="uk-UA"/>
        </w:rPr>
        <w:t>63</w:t>
      </w:r>
    </w:p>
    <w:p w:rsidR="00A14D05" w:rsidRPr="00F00D7D" w:rsidRDefault="00A14D05" w:rsidP="00280DBF">
      <w:pPr>
        <w:numPr>
          <w:ilvl w:val="1"/>
          <w:numId w:val="62"/>
        </w:numPr>
        <w:suppressAutoHyphens w:val="0"/>
        <w:spacing w:line="360" w:lineRule="auto"/>
        <w:jc w:val="both"/>
        <w:rPr>
          <w:rFonts w:ascii="Times New Roman" w:hAnsi="Times New Roman"/>
          <w:sz w:val="28"/>
          <w:szCs w:val="28"/>
        </w:rPr>
      </w:pPr>
      <w:r w:rsidRPr="00F00D7D">
        <w:rPr>
          <w:rFonts w:ascii="Times New Roman" w:hAnsi="Times New Roman"/>
          <w:sz w:val="28"/>
          <w:szCs w:val="28"/>
        </w:rPr>
        <w:t xml:space="preserve">Вплив тромбоцитів на плазмово-коагуляційну ланку </w:t>
      </w:r>
    </w:p>
    <w:p w:rsidR="00A14D05" w:rsidRPr="00AE796D" w:rsidRDefault="00A14D05" w:rsidP="00A14D05">
      <w:pPr>
        <w:spacing w:line="360" w:lineRule="auto"/>
        <w:ind w:left="654" w:firstLine="768"/>
        <w:jc w:val="both"/>
        <w:rPr>
          <w:rFonts w:ascii="Times New Roman" w:hAnsi="Times New Roman"/>
          <w:sz w:val="28"/>
          <w:szCs w:val="28"/>
          <w:lang w:val="uk-UA"/>
        </w:rPr>
      </w:pPr>
      <w:r>
        <w:rPr>
          <w:rFonts w:ascii="Times New Roman" w:hAnsi="Times New Roman"/>
          <w:sz w:val="28"/>
          <w:szCs w:val="28"/>
          <w:lang w:val="uk-UA"/>
        </w:rPr>
        <w:t>г</w:t>
      </w:r>
      <w:r w:rsidRPr="00F00D7D">
        <w:rPr>
          <w:rFonts w:ascii="Times New Roman" w:hAnsi="Times New Roman"/>
          <w:sz w:val="28"/>
          <w:szCs w:val="28"/>
        </w:rPr>
        <w:t>емостазу</w:t>
      </w:r>
      <w:r>
        <w:rPr>
          <w:rFonts w:ascii="Times New Roman" w:hAnsi="Times New Roman"/>
          <w:sz w:val="28"/>
          <w:szCs w:val="28"/>
          <w:lang w:val="uk-UA"/>
        </w:rPr>
        <w:t>……………………………...…………………………</w:t>
      </w:r>
      <w:r w:rsidRPr="00A14D05">
        <w:rPr>
          <w:rFonts w:ascii="Times New Roman" w:hAnsi="Times New Roman"/>
          <w:sz w:val="28"/>
          <w:szCs w:val="28"/>
        </w:rPr>
        <w:t>..</w:t>
      </w:r>
      <w:r>
        <w:rPr>
          <w:rFonts w:ascii="Times New Roman" w:hAnsi="Times New Roman"/>
          <w:sz w:val="28"/>
          <w:szCs w:val="28"/>
          <w:lang w:val="uk-UA"/>
        </w:rPr>
        <w:t>.…..67</w:t>
      </w:r>
    </w:p>
    <w:p w:rsidR="00A14D05" w:rsidRDefault="00A14D05" w:rsidP="00A14D05">
      <w:pPr>
        <w:spacing w:line="360" w:lineRule="auto"/>
        <w:ind w:left="654" w:hanging="660"/>
        <w:jc w:val="both"/>
        <w:rPr>
          <w:rFonts w:ascii="Times New Roman" w:hAnsi="Times New Roman"/>
          <w:b/>
          <w:bCs/>
          <w:sz w:val="28"/>
          <w:lang w:val="uk-UA"/>
        </w:rPr>
      </w:pPr>
      <w:r>
        <w:rPr>
          <w:rFonts w:ascii="Times New Roman" w:hAnsi="Times New Roman"/>
          <w:sz w:val="28"/>
          <w:szCs w:val="28"/>
        </w:rPr>
        <w:t xml:space="preserve">Розділ </w:t>
      </w:r>
      <w:r>
        <w:rPr>
          <w:rFonts w:ascii="Times New Roman" w:hAnsi="Times New Roman"/>
          <w:sz w:val="28"/>
          <w:szCs w:val="28"/>
          <w:lang w:val="uk-UA"/>
        </w:rPr>
        <w:t>5</w:t>
      </w:r>
      <w:r w:rsidRPr="00F00D7D">
        <w:rPr>
          <w:rFonts w:ascii="Times New Roman" w:hAnsi="Times New Roman"/>
          <w:sz w:val="28"/>
          <w:szCs w:val="28"/>
        </w:rPr>
        <w:t xml:space="preserve"> </w:t>
      </w:r>
      <w:r>
        <w:rPr>
          <w:rFonts w:ascii="Times New Roman" w:hAnsi="Times New Roman"/>
          <w:b/>
          <w:bCs/>
          <w:sz w:val="28"/>
          <w:lang w:val="uk-UA"/>
        </w:rPr>
        <w:t xml:space="preserve">Стан судинно-тромбоцитарного </w:t>
      </w:r>
      <w:r>
        <w:rPr>
          <w:rFonts w:ascii="Times New Roman" w:hAnsi="Times New Roman"/>
          <w:b/>
          <w:bCs/>
          <w:sz w:val="28"/>
        </w:rPr>
        <w:t>гемостаз</w:t>
      </w:r>
      <w:r>
        <w:rPr>
          <w:rFonts w:ascii="Times New Roman" w:hAnsi="Times New Roman"/>
          <w:b/>
          <w:bCs/>
          <w:sz w:val="28"/>
          <w:lang w:val="uk-UA"/>
        </w:rPr>
        <w:t>у</w:t>
      </w:r>
      <w:r w:rsidRPr="00D42945">
        <w:rPr>
          <w:rFonts w:ascii="Times New Roman" w:hAnsi="Times New Roman"/>
          <w:b/>
          <w:bCs/>
          <w:sz w:val="28"/>
        </w:rPr>
        <w:t xml:space="preserve"> </w:t>
      </w:r>
      <w:r>
        <w:rPr>
          <w:rFonts w:ascii="Times New Roman" w:hAnsi="Times New Roman"/>
          <w:b/>
          <w:bCs/>
          <w:sz w:val="28"/>
          <w:lang w:val="uk-UA"/>
        </w:rPr>
        <w:t xml:space="preserve">за </w:t>
      </w:r>
    </w:p>
    <w:p w:rsidR="00A14D05" w:rsidRDefault="00A14D05" w:rsidP="00A14D05">
      <w:pPr>
        <w:spacing w:line="360" w:lineRule="auto"/>
        <w:ind w:left="654" w:firstLine="480"/>
        <w:jc w:val="both"/>
        <w:rPr>
          <w:rFonts w:ascii="Times New Roman" w:hAnsi="Times New Roman"/>
          <w:b/>
          <w:bCs/>
          <w:sz w:val="28"/>
          <w:lang w:val="uk-UA"/>
        </w:rPr>
      </w:pPr>
      <w:r>
        <w:rPr>
          <w:rFonts w:ascii="Times New Roman" w:hAnsi="Times New Roman"/>
          <w:b/>
          <w:bCs/>
          <w:sz w:val="28"/>
          <w:lang w:val="uk-UA"/>
        </w:rPr>
        <w:t xml:space="preserve">абдомінальної хірургічної патології в </w:t>
      </w:r>
      <w:r w:rsidRPr="00D42945">
        <w:rPr>
          <w:rFonts w:ascii="Times New Roman" w:hAnsi="Times New Roman"/>
          <w:b/>
          <w:bCs/>
          <w:sz w:val="28"/>
        </w:rPr>
        <w:t>собак</w:t>
      </w:r>
      <w:r>
        <w:rPr>
          <w:rFonts w:ascii="Times New Roman" w:hAnsi="Times New Roman"/>
          <w:b/>
          <w:bCs/>
          <w:sz w:val="28"/>
          <w:lang w:val="uk-UA"/>
        </w:rPr>
        <w:t xml:space="preserve"> …………….……..….74</w:t>
      </w:r>
    </w:p>
    <w:p w:rsidR="00A14D05" w:rsidRDefault="00A14D05" w:rsidP="00A14D05">
      <w:pPr>
        <w:jc w:val="both"/>
        <w:rPr>
          <w:rFonts w:ascii="Times New Roman" w:hAnsi="Times New Roman"/>
          <w:b/>
          <w:sz w:val="28"/>
          <w:szCs w:val="28"/>
          <w:lang w:val="uk-UA"/>
        </w:rPr>
      </w:pPr>
      <w:r>
        <w:rPr>
          <w:rFonts w:ascii="Times New Roman" w:hAnsi="Times New Roman"/>
          <w:sz w:val="28"/>
          <w:szCs w:val="28"/>
          <w:lang w:val="uk-UA"/>
        </w:rPr>
        <w:t xml:space="preserve">Розділ 6 </w:t>
      </w:r>
      <w:r>
        <w:rPr>
          <w:rFonts w:ascii="Times New Roman" w:hAnsi="Times New Roman"/>
          <w:b/>
          <w:sz w:val="28"/>
          <w:szCs w:val="28"/>
          <w:lang w:val="uk-UA"/>
        </w:rPr>
        <w:t xml:space="preserve">Стан судинно-тромбоцитарного гемостазу при  грижах </w:t>
      </w:r>
    </w:p>
    <w:p w:rsidR="00A14D05" w:rsidRPr="00A35DB9" w:rsidRDefault="00A14D05" w:rsidP="00A14D05">
      <w:pPr>
        <w:ind w:firstLine="1134"/>
        <w:jc w:val="both"/>
        <w:rPr>
          <w:rFonts w:ascii="Times New Roman" w:hAnsi="Times New Roman"/>
          <w:b/>
          <w:sz w:val="28"/>
          <w:szCs w:val="28"/>
        </w:rPr>
      </w:pPr>
      <w:r>
        <w:rPr>
          <w:rFonts w:ascii="Times New Roman" w:hAnsi="Times New Roman"/>
          <w:b/>
          <w:sz w:val="28"/>
          <w:szCs w:val="28"/>
          <w:lang w:val="uk-UA"/>
        </w:rPr>
        <w:t>у свиней………………………….…</w:t>
      </w:r>
      <w:r w:rsidRPr="00A35DB9">
        <w:rPr>
          <w:rFonts w:ascii="Times New Roman" w:hAnsi="Times New Roman"/>
          <w:b/>
          <w:spacing w:val="-2"/>
          <w:sz w:val="28"/>
          <w:szCs w:val="28"/>
          <w:lang w:val="uk-UA"/>
        </w:rPr>
        <w:t>………………………………....….</w:t>
      </w:r>
      <w:r>
        <w:rPr>
          <w:rFonts w:ascii="Times New Roman" w:hAnsi="Times New Roman"/>
          <w:b/>
          <w:sz w:val="28"/>
          <w:szCs w:val="28"/>
          <w:lang w:val="uk-UA"/>
        </w:rPr>
        <w:t>8</w:t>
      </w:r>
      <w:r w:rsidRPr="00A35DB9">
        <w:rPr>
          <w:rFonts w:ascii="Times New Roman" w:hAnsi="Times New Roman"/>
          <w:b/>
          <w:sz w:val="28"/>
          <w:szCs w:val="28"/>
        </w:rPr>
        <w:t>7</w:t>
      </w:r>
    </w:p>
    <w:p w:rsidR="00A14D05" w:rsidRPr="00C249AC" w:rsidRDefault="00A14D05" w:rsidP="00A14D05">
      <w:pPr>
        <w:spacing w:line="360" w:lineRule="auto"/>
        <w:ind w:left="1392" w:hanging="1380"/>
        <w:jc w:val="both"/>
        <w:rPr>
          <w:rFonts w:ascii="Times New Roman" w:hAnsi="Times New Roman"/>
          <w:b/>
          <w:bCs/>
          <w:sz w:val="28"/>
          <w:lang w:val="uk-UA"/>
        </w:rPr>
      </w:pPr>
      <w:r w:rsidRPr="00C249AC">
        <w:rPr>
          <w:rFonts w:ascii="Times New Roman" w:hAnsi="Times New Roman"/>
          <w:b/>
          <w:sz w:val="28"/>
          <w:szCs w:val="28"/>
          <w:lang w:val="uk-UA"/>
        </w:rPr>
        <w:t xml:space="preserve">Розділ 7 </w:t>
      </w:r>
      <w:r w:rsidRPr="00C249AC">
        <w:rPr>
          <w:rFonts w:ascii="Times New Roman" w:hAnsi="Times New Roman"/>
          <w:b/>
          <w:bCs/>
          <w:sz w:val="28"/>
          <w:lang w:val="uk-UA"/>
        </w:rPr>
        <w:t xml:space="preserve">Клініко-гемостазологічне обґрунтування застосування </w:t>
      </w:r>
    </w:p>
    <w:p w:rsidR="00A14D05" w:rsidRPr="00C249AC" w:rsidRDefault="00A14D05" w:rsidP="00A14D05">
      <w:pPr>
        <w:spacing w:line="360" w:lineRule="auto"/>
        <w:ind w:left="1392" w:hanging="258"/>
        <w:jc w:val="both"/>
        <w:rPr>
          <w:rFonts w:ascii="Times New Roman" w:hAnsi="Times New Roman"/>
          <w:b/>
          <w:bCs/>
          <w:sz w:val="28"/>
          <w:lang w:val="uk-UA"/>
        </w:rPr>
      </w:pPr>
      <w:r w:rsidRPr="00C249AC">
        <w:rPr>
          <w:rFonts w:ascii="Times New Roman" w:hAnsi="Times New Roman"/>
          <w:b/>
          <w:bCs/>
          <w:sz w:val="28"/>
          <w:lang w:val="uk-UA"/>
        </w:rPr>
        <w:t xml:space="preserve">ацелізину </w:t>
      </w:r>
      <w:r>
        <w:rPr>
          <w:rFonts w:ascii="Times New Roman" w:hAnsi="Times New Roman"/>
          <w:b/>
          <w:bCs/>
          <w:sz w:val="28"/>
          <w:lang w:val="uk-UA"/>
        </w:rPr>
        <w:t>в</w:t>
      </w:r>
      <w:r w:rsidRPr="00C249AC">
        <w:rPr>
          <w:rFonts w:ascii="Times New Roman" w:hAnsi="Times New Roman"/>
          <w:b/>
          <w:bCs/>
          <w:sz w:val="28"/>
          <w:lang w:val="uk-UA"/>
        </w:rPr>
        <w:t xml:space="preserve"> собак після оперативного лікування </w:t>
      </w:r>
    </w:p>
    <w:p w:rsidR="00A14D05" w:rsidRPr="008A1774" w:rsidRDefault="00A14D05" w:rsidP="00A14D05">
      <w:pPr>
        <w:spacing w:line="360" w:lineRule="auto"/>
        <w:ind w:left="1392" w:hanging="258"/>
        <w:jc w:val="both"/>
        <w:rPr>
          <w:rFonts w:ascii="Times New Roman" w:hAnsi="Times New Roman"/>
          <w:b/>
          <w:sz w:val="28"/>
          <w:szCs w:val="28"/>
        </w:rPr>
      </w:pPr>
      <w:r w:rsidRPr="00C249AC">
        <w:rPr>
          <w:rFonts w:ascii="Times New Roman" w:hAnsi="Times New Roman"/>
          <w:b/>
          <w:bCs/>
          <w:sz w:val="28"/>
          <w:lang w:val="uk-UA"/>
        </w:rPr>
        <w:t>непрохідності кишечнику</w:t>
      </w:r>
      <w:r>
        <w:rPr>
          <w:rFonts w:ascii="Times New Roman" w:hAnsi="Times New Roman"/>
          <w:b/>
          <w:sz w:val="28"/>
          <w:szCs w:val="28"/>
          <w:lang w:val="uk-UA"/>
        </w:rPr>
        <w:t>……………</w:t>
      </w:r>
      <w:r w:rsidRPr="00C249AC">
        <w:rPr>
          <w:rFonts w:ascii="Times New Roman" w:hAnsi="Times New Roman"/>
          <w:b/>
          <w:sz w:val="28"/>
          <w:szCs w:val="28"/>
          <w:lang w:val="uk-UA"/>
        </w:rPr>
        <w:t>……………..…….</w:t>
      </w:r>
      <w:r>
        <w:rPr>
          <w:rFonts w:ascii="Times New Roman" w:hAnsi="Times New Roman"/>
          <w:b/>
          <w:sz w:val="28"/>
          <w:szCs w:val="28"/>
          <w:lang w:val="uk-UA"/>
        </w:rPr>
        <w:t>..</w:t>
      </w:r>
      <w:r w:rsidRPr="008A1774">
        <w:rPr>
          <w:rFonts w:ascii="Times New Roman" w:hAnsi="Times New Roman"/>
          <w:b/>
          <w:sz w:val="28"/>
          <w:szCs w:val="28"/>
        </w:rPr>
        <w:t>.</w:t>
      </w:r>
      <w:r w:rsidRPr="00C249AC">
        <w:rPr>
          <w:rFonts w:ascii="Times New Roman" w:hAnsi="Times New Roman"/>
          <w:b/>
          <w:sz w:val="28"/>
          <w:szCs w:val="28"/>
          <w:lang w:val="uk-UA"/>
        </w:rPr>
        <w:t>………....9</w:t>
      </w:r>
      <w:r w:rsidRPr="008A1774">
        <w:rPr>
          <w:rFonts w:ascii="Times New Roman" w:hAnsi="Times New Roman"/>
          <w:b/>
          <w:sz w:val="28"/>
          <w:szCs w:val="28"/>
        </w:rPr>
        <w:t>0</w:t>
      </w:r>
    </w:p>
    <w:p w:rsidR="00A14D05" w:rsidRPr="00CD798E" w:rsidRDefault="00A14D05" w:rsidP="00A14D05">
      <w:pPr>
        <w:spacing w:line="360" w:lineRule="auto"/>
        <w:ind w:left="709" w:hanging="12"/>
        <w:jc w:val="both"/>
        <w:rPr>
          <w:rFonts w:ascii="Times New Roman" w:hAnsi="Times New Roman"/>
          <w:bCs/>
          <w:sz w:val="28"/>
          <w:szCs w:val="28"/>
        </w:rPr>
      </w:pPr>
      <w:r w:rsidRPr="00FC72B0">
        <w:rPr>
          <w:rFonts w:ascii="Times New Roman" w:hAnsi="Times New Roman"/>
          <w:sz w:val="28"/>
          <w:szCs w:val="28"/>
          <w:lang w:val="uk-UA"/>
        </w:rPr>
        <w:t xml:space="preserve">7.1. Клініко-сонографічні </w:t>
      </w:r>
      <w:r>
        <w:rPr>
          <w:rFonts w:ascii="Times New Roman" w:hAnsi="Times New Roman"/>
          <w:sz w:val="28"/>
          <w:szCs w:val="28"/>
          <w:lang w:val="uk-UA"/>
        </w:rPr>
        <w:t>показники</w:t>
      </w:r>
      <w:r>
        <w:rPr>
          <w:rFonts w:ascii="Times New Roman" w:hAnsi="Times New Roman"/>
          <w:bCs/>
          <w:sz w:val="28"/>
          <w:szCs w:val="28"/>
          <w:lang w:val="uk-UA"/>
        </w:rPr>
        <w:t>…..</w:t>
      </w:r>
      <w:r w:rsidRPr="00FC72B0">
        <w:rPr>
          <w:rFonts w:ascii="Times New Roman" w:hAnsi="Times New Roman"/>
          <w:bCs/>
          <w:sz w:val="28"/>
          <w:szCs w:val="28"/>
          <w:lang w:val="uk-UA"/>
        </w:rPr>
        <w:t>…………………</w:t>
      </w:r>
      <w:r>
        <w:rPr>
          <w:rFonts w:ascii="Times New Roman" w:hAnsi="Times New Roman"/>
          <w:bCs/>
          <w:sz w:val="28"/>
          <w:szCs w:val="28"/>
          <w:lang w:val="uk-UA"/>
        </w:rPr>
        <w:t>….</w:t>
      </w:r>
      <w:r w:rsidRPr="00FC72B0">
        <w:rPr>
          <w:rFonts w:ascii="Times New Roman" w:hAnsi="Times New Roman"/>
          <w:bCs/>
          <w:sz w:val="28"/>
          <w:szCs w:val="28"/>
          <w:lang w:val="uk-UA"/>
        </w:rPr>
        <w:t>……</w:t>
      </w:r>
      <w:r>
        <w:rPr>
          <w:rFonts w:ascii="Times New Roman" w:hAnsi="Times New Roman"/>
          <w:bCs/>
          <w:sz w:val="28"/>
          <w:szCs w:val="28"/>
          <w:lang w:val="uk-UA"/>
        </w:rPr>
        <w:t>..</w:t>
      </w:r>
      <w:r w:rsidRPr="008A1774">
        <w:rPr>
          <w:rFonts w:ascii="Times New Roman" w:hAnsi="Times New Roman"/>
          <w:bCs/>
          <w:sz w:val="28"/>
          <w:szCs w:val="28"/>
        </w:rPr>
        <w:t>.</w:t>
      </w:r>
      <w:r w:rsidRPr="00FC72B0">
        <w:rPr>
          <w:rFonts w:ascii="Times New Roman" w:hAnsi="Times New Roman"/>
          <w:bCs/>
          <w:sz w:val="28"/>
          <w:szCs w:val="28"/>
          <w:lang w:val="uk-UA"/>
        </w:rPr>
        <w:t>…</w:t>
      </w:r>
      <w:r>
        <w:rPr>
          <w:rFonts w:ascii="Times New Roman" w:hAnsi="Times New Roman"/>
          <w:bCs/>
          <w:sz w:val="28"/>
          <w:szCs w:val="28"/>
          <w:lang w:val="uk-UA"/>
        </w:rPr>
        <w:t>.</w:t>
      </w:r>
      <w:r w:rsidRPr="00CD798E">
        <w:rPr>
          <w:rFonts w:ascii="Times New Roman" w:hAnsi="Times New Roman"/>
          <w:bCs/>
          <w:sz w:val="28"/>
          <w:szCs w:val="28"/>
        </w:rPr>
        <w:t>.</w:t>
      </w:r>
      <w:r w:rsidRPr="00FC72B0">
        <w:rPr>
          <w:rFonts w:ascii="Times New Roman" w:hAnsi="Times New Roman"/>
          <w:bCs/>
          <w:sz w:val="28"/>
          <w:szCs w:val="28"/>
          <w:lang w:val="uk-UA"/>
        </w:rPr>
        <w:t>….</w:t>
      </w:r>
      <w:r>
        <w:rPr>
          <w:rFonts w:ascii="Times New Roman" w:hAnsi="Times New Roman"/>
          <w:bCs/>
          <w:sz w:val="28"/>
          <w:szCs w:val="28"/>
          <w:lang w:val="uk-UA"/>
        </w:rPr>
        <w:t>9</w:t>
      </w:r>
      <w:r w:rsidRPr="00CD798E">
        <w:rPr>
          <w:rFonts w:ascii="Times New Roman" w:hAnsi="Times New Roman"/>
          <w:bCs/>
          <w:sz w:val="28"/>
          <w:szCs w:val="28"/>
        </w:rPr>
        <w:t>0</w:t>
      </w:r>
    </w:p>
    <w:p w:rsidR="00A14D05" w:rsidRPr="00FC72B0" w:rsidRDefault="00A14D05" w:rsidP="00280DBF">
      <w:pPr>
        <w:numPr>
          <w:ilvl w:val="1"/>
          <w:numId w:val="63"/>
        </w:numPr>
        <w:tabs>
          <w:tab w:val="left" w:pos="1204"/>
        </w:tabs>
        <w:suppressAutoHyphens w:val="0"/>
        <w:spacing w:line="348" w:lineRule="auto"/>
        <w:ind w:left="1418"/>
        <w:jc w:val="both"/>
        <w:rPr>
          <w:rFonts w:ascii="Times New Roman" w:hAnsi="Times New Roman"/>
          <w:bCs/>
          <w:sz w:val="28"/>
          <w:lang w:val="uk-UA"/>
        </w:rPr>
      </w:pPr>
      <w:r>
        <w:rPr>
          <w:rFonts w:ascii="Times New Roman" w:hAnsi="Times New Roman"/>
          <w:bCs/>
          <w:sz w:val="28"/>
          <w:lang w:val="uk-UA"/>
        </w:rPr>
        <w:t>Динаміка гематологічних</w:t>
      </w:r>
      <w:r w:rsidRPr="00FC72B0">
        <w:rPr>
          <w:rFonts w:ascii="Times New Roman" w:hAnsi="Times New Roman"/>
          <w:bCs/>
          <w:sz w:val="28"/>
          <w:lang w:val="uk-UA"/>
        </w:rPr>
        <w:t xml:space="preserve"> </w:t>
      </w:r>
      <w:r>
        <w:rPr>
          <w:rFonts w:ascii="Times New Roman" w:hAnsi="Times New Roman"/>
          <w:bCs/>
          <w:sz w:val="28"/>
          <w:lang w:val="uk-UA"/>
        </w:rPr>
        <w:t>показників.</w:t>
      </w:r>
      <w:r w:rsidRPr="00FC72B0">
        <w:rPr>
          <w:rFonts w:ascii="Times New Roman" w:hAnsi="Times New Roman"/>
          <w:bCs/>
          <w:sz w:val="28"/>
          <w:lang w:val="uk-UA"/>
        </w:rPr>
        <w:t>………</w:t>
      </w:r>
      <w:r>
        <w:rPr>
          <w:rFonts w:ascii="Times New Roman" w:hAnsi="Times New Roman"/>
          <w:bCs/>
          <w:sz w:val="28"/>
          <w:lang w:val="uk-UA"/>
        </w:rPr>
        <w:t>..</w:t>
      </w:r>
      <w:r w:rsidRPr="00FC72B0">
        <w:rPr>
          <w:rFonts w:ascii="Times New Roman" w:hAnsi="Times New Roman"/>
          <w:bCs/>
          <w:sz w:val="28"/>
          <w:lang w:val="uk-UA"/>
        </w:rPr>
        <w:t>……</w:t>
      </w:r>
      <w:r>
        <w:rPr>
          <w:rFonts w:ascii="Times New Roman" w:hAnsi="Times New Roman"/>
          <w:bCs/>
          <w:sz w:val="28"/>
          <w:lang w:val="uk-UA"/>
        </w:rPr>
        <w:t>….…….</w:t>
      </w:r>
      <w:r w:rsidRPr="00FC72B0">
        <w:rPr>
          <w:rFonts w:ascii="Times New Roman" w:hAnsi="Times New Roman"/>
          <w:bCs/>
          <w:sz w:val="28"/>
          <w:lang w:val="uk-UA"/>
        </w:rPr>
        <w:t>…</w:t>
      </w:r>
      <w:r>
        <w:rPr>
          <w:rFonts w:ascii="Times New Roman" w:hAnsi="Times New Roman"/>
          <w:bCs/>
          <w:sz w:val="28"/>
          <w:lang w:val="uk-UA"/>
        </w:rPr>
        <w:t>.</w:t>
      </w:r>
      <w:r w:rsidRPr="00A35DB9">
        <w:rPr>
          <w:rFonts w:ascii="Times New Roman" w:hAnsi="Times New Roman"/>
          <w:bCs/>
          <w:sz w:val="28"/>
        </w:rPr>
        <w:t>.</w:t>
      </w:r>
      <w:r w:rsidRPr="00FC72B0">
        <w:rPr>
          <w:rFonts w:ascii="Times New Roman" w:hAnsi="Times New Roman"/>
          <w:bCs/>
          <w:sz w:val="28"/>
          <w:lang w:val="uk-UA"/>
        </w:rPr>
        <w:t>…</w:t>
      </w:r>
      <w:r>
        <w:rPr>
          <w:rFonts w:ascii="Times New Roman" w:hAnsi="Times New Roman"/>
          <w:bCs/>
          <w:sz w:val="28"/>
          <w:lang w:val="uk-UA"/>
        </w:rPr>
        <w:t>..</w:t>
      </w:r>
      <w:r w:rsidRPr="00FC72B0">
        <w:rPr>
          <w:rFonts w:ascii="Times New Roman" w:hAnsi="Times New Roman"/>
          <w:bCs/>
          <w:sz w:val="28"/>
          <w:lang w:val="uk-UA"/>
        </w:rPr>
        <w:t>…</w:t>
      </w:r>
      <w:r>
        <w:rPr>
          <w:rFonts w:ascii="Times New Roman" w:hAnsi="Times New Roman"/>
          <w:bCs/>
          <w:sz w:val="28"/>
          <w:lang w:val="uk-UA"/>
        </w:rPr>
        <w:t>95</w:t>
      </w:r>
    </w:p>
    <w:p w:rsidR="00A14D05" w:rsidRPr="00FC72B0" w:rsidRDefault="00A14D05" w:rsidP="00280DBF">
      <w:pPr>
        <w:numPr>
          <w:ilvl w:val="1"/>
          <w:numId w:val="63"/>
        </w:numPr>
        <w:suppressAutoHyphens w:val="0"/>
        <w:spacing w:line="348" w:lineRule="auto"/>
        <w:ind w:left="1276" w:hanging="578"/>
        <w:jc w:val="both"/>
        <w:rPr>
          <w:rFonts w:ascii="Times New Roman" w:hAnsi="Times New Roman"/>
          <w:bCs/>
          <w:sz w:val="28"/>
          <w:lang w:val="uk-UA"/>
        </w:rPr>
      </w:pPr>
      <w:r>
        <w:rPr>
          <w:rFonts w:ascii="Times New Roman" w:hAnsi="Times New Roman"/>
          <w:bCs/>
          <w:sz w:val="28"/>
          <w:lang w:val="uk-UA"/>
        </w:rPr>
        <w:t>Динаміка показників</w:t>
      </w:r>
      <w:r w:rsidRPr="00FC72B0">
        <w:rPr>
          <w:rFonts w:ascii="Times New Roman" w:hAnsi="Times New Roman"/>
          <w:bCs/>
          <w:sz w:val="28"/>
        </w:rPr>
        <w:t xml:space="preserve"> судинно-тромбоцитарного та </w:t>
      </w:r>
    </w:p>
    <w:p w:rsidR="00A14D05" w:rsidRPr="00FC72B0" w:rsidRDefault="00A14D05" w:rsidP="00A14D05">
      <w:pPr>
        <w:spacing w:line="348" w:lineRule="auto"/>
        <w:ind w:left="1134" w:firstLine="267"/>
        <w:jc w:val="both"/>
        <w:rPr>
          <w:rFonts w:ascii="Times New Roman" w:hAnsi="Times New Roman"/>
          <w:bCs/>
          <w:sz w:val="28"/>
          <w:lang w:val="uk-UA"/>
        </w:rPr>
      </w:pPr>
      <w:r w:rsidRPr="00E702CB">
        <w:rPr>
          <w:rFonts w:ascii="Times New Roman" w:hAnsi="Times New Roman"/>
          <w:bCs/>
          <w:sz w:val="28"/>
          <w:lang w:val="uk-UA"/>
        </w:rPr>
        <w:t>плазмово-коагуляційного гемостазу</w:t>
      </w:r>
      <w:r w:rsidRPr="00FC72B0">
        <w:rPr>
          <w:rFonts w:ascii="Times New Roman" w:hAnsi="Times New Roman"/>
          <w:bCs/>
          <w:sz w:val="28"/>
          <w:lang w:val="uk-UA"/>
        </w:rPr>
        <w:t>………………</w:t>
      </w:r>
      <w:r>
        <w:rPr>
          <w:rFonts w:ascii="Times New Roman" w:hAnsi="Times New Roman"/>
          <w:bCs/>
          <w:sz w:val="28"/>
          <w:lang w:val="uk-UA"/>
        </w:rPr>
        <w:t>.</w:t>
      </w:r>
      <w:r>
        <w:rPr>
          <w:rFonts w:ascii="Times New Roman" w:hAnsi="Times New Roman"/>
          <w:bCs/>
          <w:sz w:val="28"/>
          <w:lang w:val="en-US"/>
        </w:rPr>
        <w:t>.</w:t>
      </w:r>
      <w:r w:rsidRPr="00FC72B0">
        <w:rPr>
          <w:rFonts w:ascii="Times New Roman" w:hAnsi="Times New Roman"/>
          <w:bCs/>
          <w:sz w:val="28"/>
          <w:lang w:val="uk-UA"/>
        </w:rPr>
        <w:t>……</w:t>
      </w:r>
      <w:r>
        <w:rPr>
          <w:rFonts w:ascii="Times New Roman" w:hAnsi="Times New Roman"/>
          <w:bCs/>
          <w:sz w:val="28"/>
          <w:lang w:val="uk-UA"/>
        </w:rPr>
        <w:t>……</w:t>
      </w:r>
      <w:r>
        <w:rPr>
          <w:rFonts w:ascii="Times New Roman" w:hAnsi="Times New Roman"/>
          <w:bCs/>
          <w:sz w:val="28"/>
          <w:lang w:val="en-US"/>
        </w:rPr>
        <w:t>..</w:t>
      </w:r>
      <w:r>
        <w:rPr>
          <w:rFonts w:ascii="Times New Roman" w:hAnsi="Times New Roman"/>
          <w:bCs/>
          <w:sz w:val="28"/>
          <w:lang w:val="uk-UA"/>
        </w:rPr>
        <w:t>..</w:t>
      </w:r>
      <w:r w:rsidRPr="00FC72B0">
        <w:rPr>
          <w:rFonts w:ascii="Times New Roman" w:hAnsi="Times New Roman"/>
          <w:bCs/>
          <w:sz w:val="28"/>
          <w:lang w:val="uk-UA"/>
        </w:rPr>
        <w:t>…</w:t>
      </w:r>
      <w:r>
        <w:rPr>
          <w:rFonts w:ascii="Times New Roman" w:hAnsi="Times New Roman"/>
          <w:bCs/>
          <w:sz w:val="28"/>
          <w:lang w:val="uk-UA"/>
        </w:rPr>
        <w:t>100</w:t>
      </w:r>
    </w:p>
    <w:p w:rsidR="00A14D05" w:rsidRPr="00FC72B0" w:rsidRDefault="00A14D05" w:rsidP="00280DBF">
      <w:pPr>
        <w:numPr>
          <w:ilvl w:val="1"/>
          <w:numId w:val="63"/>
        </w:numPr>
        <w:tabs>
          <w:tab w:val="left" w:pos="1276"/>
        </w:tabs>
        <w:suppressAutoHyphens w:val="0"/>
        <w:spacing w:line="348" w:lineRule="auto"/>
        <w:ind w:left="1418"/>
        <w:jc w:val="both"/>
        <w:rPr>
          <w:rFonts w:ascii="Times New Roman" w:hAnsi="Times New Roman"/>
          <w:bCs/>
          <w:sz w:val="28"/>
          <w:lang w:val="uk-UA"/>
        </w:rPr>
      </w:pPr>
      <w:r w:rsidRPr="00E702CB">
        <w:rPr>
          <w:rFonts w:ascii="Times New Roman" w:hAnsi="Times New Roman"/>
          <w:bCs/>
          <w:sz w:val="28"/>
          <w:lang w:val="uk-UA"/>
        </w:rPr>
        <w:t xml:space="preserve">Тканинний гемостаз </w:t>
      </w:r>
      <w:r>
        <w:rPr>
          <w:rFonts w:ascii="Times New Roman" w:hAnsi="Times New Roman"/>
          <w:bCs/>
          <w:sz w:val="28"/>
          <w:lang w:val="uk-UA"/>
        </w:rPr>
        <w:t xml:space="preserve">у ділянках </w:t>
      </w:r>
      <w:r w:rsidRPr="00E702CB">
        <w:rPr>
          <w:rFonts w:ascii="Times New Roman" w:hAnsi="Times New Roman"/>
          <w:bCs/>
          <w:sz w:val="28"/>
          <w:lang w:val="uk-UA"/>
        </w:rPr>
        <w:t>кишкових анастомозів</w:t>
      </w:r>
      <w:r w:rsidRPr="00FC72B0">
        <w:rPr>
          <w:rFonts w:ascii="Times New Roman" w:hAnsi="Times New Roman"/>
          <w:bCs/>
          <w:sz w:val="28"/>
          <w:lang w:val="uk-UA"/>
        </w:rPr>
        <w:t>……</w:t>
      </w:r>
      <w:r w:rsidRPr="00A35DB9">
        <w:rPr>
          <w:rFonts w:ascii="Times New Roman" w:hAnsi="Times New Roman"/>
          <w:bCs/>
          <w:sz w:val="28"/>
          <w:lang w:val="uk-UA"/>
        </w:rPr>
        <w:t>.</w:t>
      </w:r>
      <w:r w:rsidRPr="008A1774">
        <w:rPr>
          <w:rFonts w:ascii="Times New Roman" w:hAnsi="Times New Roman"/>
          <w:bCs/>
          <w:sz w:val="28"/>
          <w:lang w:val="uk-UA"/>
        </w:rPr>
        <w:t>.</w:t>
      </w:r>
      <w:r w:rsidRPr="00FC72B0">
        <w:rPr>
          <w:rFonts w:ascii="Times New Roman" w:hAnsi="Times New Roman"/>
          <w:bCs/>
          <w:sz w:val="28"/>
          <w:lang w:val="uk-UA"/>
        </w:rPr>
        <w:t>…</w:t>
      </w:r>
      <w:r>
        <w:rPr>
          <w:rFonts w:ascii="Times New Roman" w:hAnsi="Times New Roman"/>
          <w:bCs/>
          <w:sz w:val="28"/>
          <w:lang w:val="uk-UA"/>
        </w:rPr>
        <w:t>.</w:t>
      </w:r>
      <w:r w:rsidRPr="00FC72B0">
        <w:rPr>
          <w:rFonts w:ascii="Times New Roman" w:hAnsi="Times New Roman"/>
          <w:bCs/>
          <w:sz w:val="28"/>
          <w:lang w:val="uk-UA"/>
        </w:rPr>
        <w:t>….</w:t>
      </w:r>
      <w:r>
        <w:rPr>
          <w:rFonts w:ascii="Times New Roman" w:hAnsi="Times New Roman"/>
          <w:bCs/>
          <w:sz w:val="28"/>
          <w:lang w:val="uk-UA"/>
        </w:rPr>
        <w:t>113</w:t>
      </w:r>
    </w:p>
    <w:p w:rsidR="00A14D05" w:rsidRPr="00E50BF8" w:rsidRDefault="00A14D05" w:rsidP="00A14D05">
      <w:pPr>
        <w:pStyle w:val="20"/>
        <w:spacing w:line="348" w:lineRule="auto"/>
        <w:rPr>
          <w:b w:val="0"/>
        </w:rPr>
      </w:pPr>
      <w:r w:rsidRPr="00E50BF8">
        <w:lastRenderedPageBreak/>
        <w:t xml:space="preserve">Розділ 8. </w:t>
      </w:r>
      <w:r w:rsidRPr="00E50BF8">
        <w:rPr>
          <w:b w:val="0"/>
        </w:rPr>
        <w:t xml:space="preserve">Клініко-гемостазологічне обґрунтування </w:t>
      </w:r>
    </w:p>
    <w:p w:rsidR="00A14D05" w:rsidRPr="00E50BF8" w:rsidRDefault="00A14D05" w:rsidP="00A14D05">
      <w:pPr>
        <w:pStyle w:val="20"/>
        <w:spacing w:line="348" w:lineRule="auto"/>
        <w:ind w:left="1276"/>
        <w:rPr>
          <w:b w:val="0"/>
        </w:rPr>
      </w:pPr>
      <w:r w:rsidRPr="00E50BF8">
        <w:rPr>
          <w:b w:val="0"/>
        </w:rPr>
        <w:t xml:space="preserve">застосування метилцелюлози, тіотриазоліну та ацелізину </w:t>
      </w:r>
    </w:p>
    <w:p w:rsidR="00A14D05" w:rsidRDefault="00A14D05" w:rsidP="00A14D05">
      <w:pPr>
        <w:pStyle w:val="20"/>
        <w:spacing w:line="348" w:lineRule="auto"/>
        <w:ind w:left="1276"/>
        <w:rPr>
          <w:b w:val="0"/>
        </w:rPr>
      </w:pPr>
      <w:r w:rsidRPr="00E50BF8">
        <w:rPr>
          <w:b w:val="0"/>
        </w:rPr>
        <w:t xml:space="preserve">для профілактики </w:t>
      </w:r>
      <w:r>
        <w:rPr>
          <w:b w:val="0"/>
        </w:rPr>
        <w:t xml:space="preserve">абдомінальних </w:t>
      </w:r>
      <w:r w:rsidRPr="00E50BF8">
        <w:rPr>
          <w:b w:val="0"/>
        </w:rPr>
        <w:t>пі</w:t>
      </w:r>
      <w:r>
        <w:rPr>
          <w:b w:val="0"/>
        </w:rPr>
        <w:t xml:space="preserve">сляопераційних </w:t>
      </w:r>
    </w:p>
    <w:p w:rsidR="00A14D05" w:rsidRPr="00E50BF8" w:rsidRDefault="00A14D05" w:rsidP="00A14D05">
      <w:pPr>
        <w:pStyle w:val="20"/>
        <w:spacing w:line="348" w:lineRule="auto"/>
        <w:ind w:left="1276"/>
        <w:rPr>
          <w:b w:val="0"/>
        </w:rPr>
      </w:pPr>
      <w:r>
        <w:rPr>
          <w:b w:val="0"/>
        </w:rPr>
        <w:t>спайок у собак………………………………………</w:t>
      </w:r>
      <w:r w:rsidRPr="00B252FE">
        <w:rPr>
          <w:b w:val="0"/>
        </w:rPr>
        <w:t>..</w:t>
      </w:r>
      <w:r>
        <w:rPr>
          <w:b w:val="0"/>
        </w:rPr>
        <w:t>……</w:t>
      </w:r>
      <w:r w:rsidRPr="00B252FE">
        <w:rPr>
          <w:b w:val="0"/>
        </w:rPr>
        <w:t>.</w:t>
      </w:r>
      <w:r>
        <w:rPr>
          <w:b w:val="0"/>
        </w:rPr>
        <w:t>……</w:t>
      </w:r>
      <w:r w:rsidRPr="00B252FE">
        <w:rPr>
          <w:b w:val="0"/>
        </w:rPr>
        <w:t>.</w:t>
      </w:r>
      <w:r>
        <w:rPr>
          <w:b w:val="0"/>
        </w:rPr>
        <w:t>.</w:t>
      </w:r>
      <w:r w:rsidRPr="00E50BF8">
        <w:rPr>
          <w:b w:val="0"/>
        </w:rPr>
        <w:t>…</w:t>
      </w:r>
      <w:r>
        <w:rPr>
          <w:b w:val="0"/>
          <w:lang w:val="en-US"/>
        </w:rPr>
        <w:t>.</w:t>
      </w:r>
      <w:r>
        <w:rPr>
          <w:b w:val="0"/>
        </w:rPr>
        <w:t>116</w:t>
      </w:r>
    </w:p>
    <w:p w:rsidR="00A14D05" w:rsidRPr="00E50BF8" w:rsidRDefault="00A14D05" w:rsidP="00A14D05">
      <w:pPr>
        <w:ind w:firstLine="709"/>
        <w:rPr>
          <w:rFonts w:ascii="Times New Roman" w:hAnsi="Times New Roman"/>
          <w:bCs/>
          <w:sz w:val="28"/>
          <w:lang w:val="uk-UA"/>
        </w:rPr>
      </w:pPr>
      <w:r w:rsidRPr="00E50BF8">
        <w:rPr>
          <w:rFonts w:ascii="Times New Roman" w:hAnsi="Times New Roman"/>
          <w:sz w:val="28"/>
          <w:szCs w:val="28"/>
          <w:lang w:val="uk-UA" w:eastAsia="ru-RU"/>
        </w:rPr>
        <w:t xml:space="preserve">8.1. </w:t>
      </w:r>
      <w:r w:rsidRPr="00E50BF8">
        <w:rPr>
          <w:rFonts w:ascii="Times New Roman" w:hAnsi="Times New Roman"/>
          <w:bCs/>
          <w:sz w:val="28"/>
          <w:lang w:val="uk-UA"/>
        </w:rPr>
        <w:t>Клініко-</w:t>
      </w:r>
      <w:r>
        <w:rPr>
          <w:rFonts w:ascii="Times New Roman" w:hAnsi="Times New Roman"/>
          <w:bCs/>
          <w:sz w:val="28"/>
          <w:lang w:val="uk-UA"/>
        </w:rPr>
        <w:t>інструментальні показники</w:t>
      </w:r>
      <w:r w:rsidRPr="00E50BF8">
        <w:rPr>
          <w:rFonts w:ascii="Times New Roman" w:hAnsi="Times New Roman"/>
          <w:bCs/>
          <w:sz w:val="28"/>
          <w:lang w:val="uk-UA"/>
        </w:rPr>
        <w:t>……………………</w:t>
      </w:r>
      <w:r w:rsidRPr="00B252FE">
        <w:rPr>
          <w:rFonts w:ascii="Times New Roman" w:hAnsi="Times New Roman"/>
          <w:bCs/>
          <w:sz w:val="28"/>
          <w:lang w:val="uk-UA"/>
        </w:rPr>
        <w:t>..</w:t>
      </w:r>
      <w:r w:rsidRPr="00E50BF8">
        <w:rPr>
          <w:rFonts w:ascii="Times New Roman" w:hAnsi="Times New Roman"/>
          <w:bCs/>
          <w:sz w:val="28"/>
          <w:lang w:val="uk-UA"/>
        </w:rPr>
        <w:t>………</w:t>
      </w:r>
      <w:r>
        <w:rPr>
          <w:rFonts w:ascii="Times New Roman" w:hAnsi="Times New Roman"/>
          <w:bCs/>
          <w:sz w:val="28"/>
          <w:lang w:val="uk-UA"/>
        </w:rPr>
        <w:t>.</w:t>
      </w:r>
      <w:r w:rsidRPr="00B252FE">
        <w:rPr>
          <w:rFonts w:ascii="Times New Roman" w:hAnsi="Times New Roman"/>
          <w:bCs/>
          <w:sz w:val="28"/>
          <w:lang w:val="uk-UA"/>
        </w:rPr>
        <w:t>.</w:t>
      </w:r>
      <w:r w:rsidRPr="00E50BF8">
        <w:rPr>
          <w:rFonts w:ascii="Times New Roman" w:hAnsi="Times New Roman"/>
          <w:bCs/>
          <w:sz w:val="28"/>
          <w:lang w:val="uk-UA"/>
        </w:rPr>
        <w:t>….</w:t>
      </w:r>
      <w:r>
        <w:rPr>
          <w:rFonts w:ascii="Times New Roman" w:hAnsi="Times New Roman"/>
          <w:bCs/>
          <w:sz w:val="28"/>
          <w:lang w:val="uk-UA"/>
        </w:rPr>
        <w:t>116</w:t>
      </w:r>
    </w:p>
    <w:p w:rsidR="00A14D05" w:rsidRPr="00E50BF8" w:rsidRDefault="00A14D05" w:rsidP="00A14D05">
      <w:pPr>
        <w:spacing w:line="360" w:lineRule="auto"/>
        <w:ind w:left="1276" w:hanging="567"/>
        <w:jc w:val="both"/>
        <w:rPr>
          <w:rFonts w:ascii="Times New Roman" w:hAnsi="Times New Roman"/>
          <w:bCs/>
          <w:sz w:val="28"/>
          <w:lang w:val="uk-UA"/>
        </w:rPr>
      </w:pPr>
      <w:r w:rsidRPr="00E50BF8">
        <w:rPr>
          <w:rFonts w:ascii="Times New Roman" w:hAnsi="Times New Roman"/>
          <w:bCs/>
          <w:sz w:val="28"/>
          <w:lang w:val="uk-UA"/>
        </w:rPr>
        <w:t xml:space="preserve">8.2. </w:t>
      </w:r>
      <w:r w:rsidRPr="00CD798E">
        <w:rPr>
          <w:rFonts w:ascii="Times New Roman" w:hAnsi="Times New Roman"/>
          <w:bCs/>
          <w:sz w:val="28"/>
          <w:lang w:val="uk-UA"/>
        </w:rPr>
        <w:t>Динаміка показників судинно-тромбоцитарного гемостазу</w:t>
      </w:r>
      <w:r>
        <w:rPr>
          <w:rFonts w:ascii="Times New Roman" w:hAnsi="Times New Roman"/>
          <w:bCs/>
          <w:sz w:val="28"/>
          <w:lang w:val="uk-UA"/>
        </w:rPr>
        <w:t>.……</w:t>
      </w:r>
      <w:r w:rsidRPr="00B252FE">
        <w:rPr>
          <w:rFonts w:ascii="Times New Roman" w:hAnsi="Times New Roman"/>
          <w:bCs/>
          <w:sz w:val="28"/>
          <w:lang w:val="uk-UA"/>
        </w:rPr>
        <w:t>...</w:t>
      </w:r>
      <w:r>
        <w:rPr>
          <w:rFonts w:ascii="Times New Roman" w:hAnsi="Times New Roman"/>
          <w:bCs/>
          <w:sz w:val="28"/>
          <w:lang w:val="uk-UA"/>
        </w:rPr>
        <w:t>..123</w:t>
      </w:r>
    </w:p>
    <w:p w:rsidR="00A14D05" w:rsidRDefault="00A14D05" w:rsidP="00A14D05">
      <w:pPr>
        <w:spacing w:line="360" w:lineRule="auto"/>
        <w:ind w:left="1392" w:hanging="1380"/>
        <w:jc w:val="both"/>
        <w:rPr>
          <w:rFonts w:ascii="Times New Roman" w:hAnsi="Times New Roman"/>
          <w:b/>
          <w:bCs/>
          <w:sz w:val="28"/>
          <w:lang w:val="uk-UA"/>
        </w:rPr>
      </w:pPr>
      <w:r w:rsidRPr="001D638B">
        <w:rPr>
          <w:rFonts w:ascii="Times New Roman" w:hAnsi="Times New Roman"/>
          <w:bCs/>
          <w:sz w:val="28"/>
          <w:szCs w:val="28"/>
          <w:lang w:val="uk-UA"/>
        </w:rPr>
        <w:t xml:space="preserve">Розділ </w:t>
      </w:r>
      <w:r>
        <w:rPr>
          <w:rFonts w:ascii="Times New Roman" w:hAnsi="Times New Roman"/>
          <w:bCs/>
          <w:sz w:val="28"/>
          <w:szCs w:val="28"/>
          <w:lang w:val="uk-UA"/>
        </w:rPr>
        <w:t>9</w:t>
      </w:r>
      <w:r w:rsidRPr="001D638B">
        <w:rPr>
          <w:rFonts w:ascii="Times New Roman" w:hAnsi="Times New Roman"/>
          <w:b/>
          <w:sz w:val="28"/>
          <w:szCs w:val="28"/>
          <w:lang w:val="uk-UA"/>
        </w:rPr>
        <w:t xml:space="preserve"> </w:t>
      </w:r>
      <w:r>
        <w:rPr>
          <w:rFonts w:ascii="Times New Roman" w:hAnsi="Times New Roman"/>
          <w:b/>
          <w:bCs/>
          <w:sz w:val="28"/>
          <w:lang w:val="uk-UA"/>
        </w:rPr>
        <w:t>Клініко-гемостазологічне обґрунтування застосування</w:t>
      </w:r>
      <w:r w:rsidRPr="009024C5">
        <w:rPr>
          <w:rFonts w:ascii="Times New Roman" w:hAnsi="Times New Roman"/>
          <w:b/>
          <w:bCs/>
          <w:sz w:val="28"/>
          <w:lang w:val="uk-UA"/>
        </w:rPr>
        <w:t xml:space="preserve"> </w:t>
      </w:r>
    </w:p>
    <w:p w:rsidR="00A14D05" w:rsidRDefault="00A14D05" w:rsidP="00A14D05">
      <w:pPr>
        <w:spacing w:line="360" w:lineRule="auto"/>
        <w:ind w:left="1392" w:hanging="116"/>
        <w:jc w:val="both"/>
        <w:rPr>
          <w:rFonts w:ascii="Times New Roman" w:hAnsi="Times New Roman"/>
          <w:b/>
          <w:sz w:val="28"/>
          <w:szCs w:val="28"/>
          <w:lang w:val="uk-UA"/>
        </w:rPr>
      </w:pPr>
      <w:r w:rsidRPr="009024C5">
        <w:rPr>
          <w:rFonts w:ascii="Times New Roman" w:hAnsi="Times New Roman"/>
          <w:b/>
          <w:bCs/>
          <w:sz w:val="28"/>
          <w:lang w:val="uk-UA"/>
        </w:rPr>
        <w:t>ацелізин</w:t>
      </w:r>
      <w:r>
        <w:rPr>
          <w:rFonts w:ascii="Times New Roman" w:hAnsi="Times New Roman"/>
          <w:b/>
          <w:bCs/>
          <w:sz w:val="28"/>
          <w:lang w:val="uk-UA"/>
        </w:rPr>
        <w:t>у</w:t>
      </w:r>
      <w:r w:rsidRPr="009024C5">
        <w:rPr>
          <w:rFonts w:ascii="Times New Roman" w:hAnsi="Times New Roman"/>
          <w:b/>
          <w:bCs/>
          <w:sz w:val="28"/>
          <w:lang w:val="uk-UA"/>
        </w:rPr>
        <w:t xml:space="preserve"> після герніотомії у свиней</w:t>
      </w:r>
      <w:r>
        <w:rPr>
          <w:rFonts w:ascii="Times New Roman" w:hAnsi="Times New Roman"/>
          <w:b/>
          <w:sz w:val="28"/>
          <w:szCs w:val="28"/>
          <w:lang w:val="uk-UA"/>
        </w:rPr>
        <w:t xml:space="preserve"> ……………</w:t>
      </w:r>
      <w:r w:rsidRPr="00A14D05">
        <w:rPr>
          <w:rFonts w:ascii="Times New Roman" w:hAnsi="Times New Roman"/>
          <w:b/>
          <w:sz w:val="28"/>
          <w:szCs w:val="28"/>
          <w:lang w:val="uk-UA"/>
        </w:rPr>
        <w:t>.</w:t>
      </w:r>
      <w:r>
        <w:rPr>
          <w:rFonts w:ascii="Times New Roman" w:hAnsi="Times New Roman"/>
          <w:b/>
          <w:sz w:val="28"/>
          <w:szCs w:val="28"/>
          <w:lang w:val="uk-UA"/>
        </w:rPr>
        <w:t>…………</w:t>
      </w:r>
      <w:r w:rsidRPr="00A14D05">
        <w:rPr>
          <w:rFonts w:ascii="Times New Roman" w:hAnsi="Times New Roman"/>
          <w:b/>
          <w:sz w:val="28"/>
          <w:szCs w:val="28"/>
          <w:lang w:val="uk-UA"/>
        </w:rPr>
        <w:t>…</w:t>
      </w:r>
      <w:r>
        <w:rPr>
          <w:rFonts w:ascii="Times New Roman" w:hAnsi="Times New Roman"/>
          <w:b/>
          <w:sz w:val="28"/>
          <w:szCs w:val="28"/>
          <w:lang w:val="uk-UA"/>
        </w:rPr>
        <w:t>….136</w:t>
      </w:r>
    </w:p>
    <w:p w:rsidR="00A14D05" w:rsidRDefault="00A14D05" w:rsidP="00A14D05">
      <w:pPr>
        <w:spacing w:line="348" w:lineRule="auto"/>
        <w:ind w:left="1276" w:hanging="567"/>
        <w:jc w:val="both"/>
        <w:rPr>
          <w:rFonts w:ascii="Times New Roman" w:hAnsi="Times New Roman"/>
          <w:bCs/>
          <w:sz w:val="28"/>
          <w:lang w:val="uk-UA"/>
        </w:rPr>
      </w:pPr>
      <w:r w:rsidRPr="00F56246">
        <w:rPr>
          <w:rFonts w:ascii="Times New Roman" w:hAnsi="Times New Roman"/>
          <w:sz w:val="28"/>
          <w:szCs w:val="28"/>
          <w:lang w:val="uk-UA"/>
        </w:rPr>
        <w:t xml:space="preserve">9.1. </w:t>
      </w:r>
      <w:r w:rsidRPr="00F56246">
        <w:rPr>
          <w:rFonts w:ascii="Times New Roman" w:hAnsi="Times New Roman"/>
          <w:bCs/>
          <w:sz w:val="28"/>
          <w:lang w:val="uk-UA"/>
        </w:rPr>
        <w:t xml:space="preserve">Клінічні та </w:t>
      </w:r>
      <w:r>
        <w:rPr>
          <w:rFonts w:ascii="Times New Roman" w:hAnsi="Times New Roman"/>
          <w:bCs/>
          <w:sz w:val="28"/>
          <w:lang w:val="uk-UA"/>
        </w:rPr>
        <w:t>сонографічні</w:t>
      </w:r>
      <w:r w:rsidRPr="00F56246">
        <w:rPr>
          <w:rFonts w:ascii="Times New Roman" w:hAnsi="Times New Roman"/>
          <w:bCs/>
          <w:sz w:val="28"/>
          <w:lang w:val="uk-UA"/>
        </w:rPr>
        <w:t xml:space="preserve"> </w:t>
      </w:r>
      <w:r>
        <w:rPr>
          <w:rFonts w:ascii="Times New Roman" w:hAnsi="Times New Roman"/>
          <w:bCs/>
          <w:sz w:val="28"/>
          <w:lang w:val="uk-UA"/>
        </w:rPr>
        <w:t>показники ………………………………</w:t>
      </w:r>
      <w:r w:rsidRPr="00A35DB9">
        <w:rPr>
          <w:rFonts w:ascii="Times New Roman" w:hAnsi="Times New Roman"/>
          <w:bCs/>
          <w:sz w:val="28"/>
        </w:rPr>
        <w:t>.</w:t>
      </w:r>
      <w:r>
        <w:rPr>
          <w:rFonts w:ascii="Times New Roman" w:hAnsi="Times New Roman"/>
          <w:bCs/>
          <w:sz w:val="28"/>
          <w:lang w:val="uk-UA"/>
        </w:rPr>
        <w:t>...136</w:t>
      </w:r>
    </w:p>
    <w:p w:rsidR="00A14D05" w:rsidRDefault="00A14D05" w:rsidP="00A14D05">
      <w:pPr>
        <w:spacing w:line="348" w:lineRule="auto"/>
        <w:ind w:left="1276" w:hanging="567"/>
        <w:jc w:val="both"/>
        <w:rPr>
          <w:rFonts w:ascii="Times New Roman" w:hAnsi="Times New Roman"/>
          <w:sz w:val="28"/>
          <w:szCs w:val="28"/>
          <w:lang w:val="uk-UA"/>
        </w:rPr>
      </w:pPr>
      <w:r>
        <w:rPr>
          <w:rFonts w:ascii="Times New Roman" w:hAnsi="Times New Roman"/>
          <w:bCs/>
          <w:sz w:val="28"/>
          <w:lang w:val="uk-UA"/>
        </w:rPr>
        <w:t xml:space="preserve">9.2 </w:t>
      </w:r>
      <w:r w:rsidRPr="00C079BB">
        <w:rPr>
          <w:rFonts w:ascii="Times New Roman" w:hAnsi="Times New Roman"/>
          <w:sz w:val="28"/>
          <w:szCs w:val="28"/>
          <w:lang w:val="uk-UA"/>
        </w:rPr>
        <w:t>Динаміка гематологічних показників</w:t>
      </w:r>
      <w:r>
        <w:rPr>
          <w:rFonts w:ascii="Times New Roman" w:hAnsi="Times New Roman"/>
          <w:sz w:val="28"/>
          <w:szCs w:val="28"/>
          <w:lang w:val="uk-UA"/>
        </w:rPr>
        <w:t>…………...………………</w:t>
      </w:r>
      <w:r w:rsidRPr="00504822">
        <w:rPr>
          <w:rFonts w:ascii="Times New Roman" w:hAnsi="Times New Roman"/>
          <w:sz w:val="28"/>
          <w:szCs w:val="28"/>
        </w:rPr>
        <w:t>.</w:t>
      </w:r>
      <w:r w:rsidRPr="008A1774">
        <w:rPr>
          <w:rFonts w:ascii="Times New Roman" w:hAnsi="Times New Roman"/>
          <w:sz w:val="28"/>
          <w:szCs w:val="28"/>
        </w:rPr>
        <w:t>.</w:t>
      </w:r>
      <w:r w:rsidRPr="00A35DB9">
        <w:rPr>
          <w:rFonts w:ascii="Times New Roman" w:hAnsi="Times New Roman"/>
          <w:sz w:val="28"/>
          <w:szCs w:val="28"/>
        </w:rPr>
        <w:t>.</w:t>
      </w:r>
      <w:r>
        <w:rPr>
          <w:rFonts w:ascii="Times New Roman" w:hAnsi="Times New Roman"/>
          <w:sz w:val="28"/>
          <w:szCs w:val="28"/>
          <w:lang w:val="uk-UA"/>
        </w:rPr>
        <w:t>…</w:t>
      </w:r>
      <w:r w:rsidRPr="00B252FE">
        <w:rPr>
          <w:rFonts w:ascii="Times New Roman" w:hAnsi="Times New Roman"/>
          <w:sz w:val="28"/>
          <w:szCs w:val="28"/>
        </w:rPr>
        <w:t>.</w:t>
      </w:r>
      <w:r>
        <w:rPr>
          <w:rFonts w:ascii="Times New Roman" w:hAnsi="Times New Roman"/>
          <w:sz w:val="28"/>
          <w:szCs w:val="28"/>
          <w:lang w:val="uk-UA"/>
        </w:rPr>
        <w:t>.141</w:t>
      </w:r>
    </w:p>
    <w:p w:rsidR="00A14D05" w:rsidRPr="00F56246" w:rsidRDefault="00A14D05" w:rsidP="00280DBF">
      <w:pPr>
        <w:numPr>
          <w:ilvl w:val="1"/>
          <w:numId w:val="64"/>
        </w:numPr>
        <w:tabs>
          <w:tab w:val="left" w:pos="1134"/>
          <w:tab w:val="left" w:pos="1701"/>
        </w:tabs>
        <w:suppressAutoHyphens w:val="0"/>
        <w:spacing w:line="348" w:lineRule="auto"/>
        <w:ind w:left="284" w:firstLine="425"/>
        <w:jc w:val="both"/>
        <w:rPr>
          <w:rFonts w:ascii="Times New Roman" w:hAnsi="Times New Roman"/>
          <w:bCs/>
          <w:i/>
          <w:sz w:val="28"/>
          <w:lang w:val="uk-UA"/>
        </w:rPr>
      </w:pPr>
      <w:r w:rsidRPr="00F56246">
        <w:rPr>
          <w:rFonts w:ascii="Times New Roman" w:hAnsi="Times New Roman"/>
          <w:bCs/>
          <w:sz w:val="28"/>
          <w:lang w:val="uk-UA"/>
        </w:rPr>
        <w:t>Динаміка показників</w:t>
      </w:r>
      <w:r w:rsidRPr="00C079BB">
        <w:rPr>
          <w:rFonts w:ascii="Times New Roman" w:hAnsi="Times New Roman"/>
          <w:bCs/>
          <w:sz w:val="28"/>
          <w:lang w:val="uk-UA"/>
        </w:rPr>
        <w:t xml:space="preserve"> судинно</w:t>
      </w:r>
      <w:r w:rsidRPr="00F56246">
        <w:rPr>
          <w:rFonts w:ascii="Times New Roman" w:hAnsi="Times New Roman"/>
          <w:bCs/>
          <w:sz w:val="28"/>
        </w:rPr>
        <w:t>-тромбоцитарного</w:t>
      </w:r>
      <w:r w:rsidRPr="00F56246">
        <w:rPr>
          <w:rFonts w:ascii="Times New Roman" w:hAnsi="Times New Roman"/>
          <w:bCs/>
          <w:sz w:val="28"/>
          <w:lang w:val="uk-UA"/>
        </w:rPr>
        <w:t xml:space="preserve"> гемостазу</w:t>
      </w:r>
      <w:r>
        <w:rPr>
          <w:rFonts w:ascii="Times New Roman" w:hAnsi="Times New Roman"/>
          <w:bCs/>
          <w:sz w:val="28"/>
          <w:lang w:val="uk-UA"/>
        </w:rPr>
        <w:t>……</w:t>
      </w:r>
      <w:r w:rsidRPr="008A1774">
        <w:rPr>
          <w:rFonts w:ascii="Times New Roman" w:hAnsi="Times New Roman"/>
          <w:bCs/>
          <w:sz w:val="28"/>
        </w:rPr>
        <w:t>.</w:t>
      </w:r>
      <w:r w:rsidRPr="00B252FE">
        <w:rPr>
          <w:rFonts w:ascii="Times New Roman" w:hAnsi="Times New Roman"/>
          <w:bCs/>
          <w:sz w:val="28"/>
        </w:rPr>
        <w:t>.</w:t>
      </w:r>
      <w:r>
        <w:rPr>
          <w:rFonts w:ascii="Times New Roman" w:hAnsi="Times New Roman"/>
          <w:bCs/>
          <w:sz w:val="28"/>
          <w:lang w:val="uk-UA"/>
        </w:rPr>
        <w:t>.....145</w:t>
      </w:r>
    </w:p>
    <w:p w:rsidR="00A14D05" w:rsidRPr="007B2A6A" w:rsidRDefault="00A14D05" w:rsidP="00A14D05">
      <w:pPr>
        <w:spacing w:line="360" w:lineRule="auto"/>
        <w:jc w:val="both"/>
        <w:rPr>
          <w:rFonts w:ascii="Times New Roman" w:hAnsi="Times New Roman"/>
          <w:sz w:val="28"/>
          <w:szCs w:val="28"/>
          <w:lang w:val="uk-UA"/>
        </w:rPr>
      </w:pPr>
      <w:r w:rsidRPr="00E50BF8">
        <w:rPr>
          <w:rFonts w:ascii="Times New Roman" w:hAnsi="Times New Roman"/>
          <w:sz w:val="28"/>
          <w:szCs w:val="28"/>
        </w:rPr>
        <w:t xml:space="preserve">Розділ </w:t>
      </w:r>
      <w:r w:rsidRPr="00E50BF8">
        <w:rPr>
          <w:rFonts w:ascii="Times New Roman" w:hAnsi="Times New Roman"/>
          <w:sz w:val="28"/>
          <w:szCs w:val="28"/>
          <w:lang w:val="uk-UA"/>
        </w:rPr>
        <w:t>10</w:t>
      </w:r>
      <w:r w:rsidRPr="00E50BF8">
        <w:rPr>
          <w:rFonts w:ascii="Times New Roman" w:hAnsi="Times New Roman"/>
          <w:sz w:val="28"/>
          <w:szCs w:val="28"/>
        </w:rPr>
        <w:t xml:space="preserve"> </w:t>
      </w:r>
      <w:r w:rsidRPr="00E50BF8">
        <w:rPr>
          <w:rFonts w:ascii="Times New Roman" w:hAnsi="Times New Roman"/>
          <w:b/>
          <w:sz w:val="28"/>
          <w:szCs w:val="28"/>
        </w:rPr>
        <w:t>Аналіз та узагальнення результатів досліджень</w:t>
      </w:r>
      <w:r w:rsidRPr="007B2A6A">
        <w:rPr>
          <w:rFonts w:ascii="Times New Roman" w:hAnsi="Times New Roman"/>
          <w:b/>
          <w:sz w:val="28"/>
          <w:szCs w:val="28"/>
          <w:lang w:val="uk-UA"/>
        </w:rPr>
        <w:t>…</w:t>
      </w:r>
      <w:r>
        <w:rPr>
          <w:rFonts w:ascii="Times New Roman" w:hAnsi="Times New Roman"/>
          <w:b/>
          <w:sz w:val="28"/>
          <w:szCs w:val="28"/>
          <w:lang w:val="uk-UA"/>
        </w:rPr>
        <w:t>……..</w:t>
      </w:r>
      <w:r w:rsidRPr="007B2A6A">
        <w:rPr>
          <w:rFonts w:ascii="Times New Roman" w:hAnsi="Times New Roman"/>
          <w:b/>
          <w:sz w:val="28"/>
          <w:szCs w:val="28"/>
          <w:lang w:val="uk-UA"/>
        </w:rPr>
        <w:t>…</w:t>
      </w:r>
      <w:r>
        <w:rPr>
          <w:rFonts w:ascii="Times New Roman" w:hAnsi="Times New Roman"/>
          <w:b/>
          <w:sz w:val="28"/>
          <w:szCs w:val="28"/>
        </w:rPr>
        <w:t>…</w:t>
      </w:r>
      <w:r>
        <w:rPr>
          <w:rFonts w:ascii="Times New Roman" w:hAnsi="Times New Roman"/>
          <w:b/>
          <w:sz w:val="28"/>
          <w:szCs w:val="28"/>
          <w:lang w:val="uk-UA"/>
        </w:rPr>
        <w:t>..</w:t>
      </w:r>
      <w:r w:rsidRPr="007B2A6A">
        <w:rPr>
          <w:rFonts w:ascii="Times New Roman" w:hAnsi="Times New Roman"/>
          <w:b/>
          <w:sz w:val="28"/>
          <w:szCs w:val="28"/>
          <w:lang w:val="uk-UA"/>
        </w:rPr>
        <w:t>…158</w:t>
      </w:r>
    </w:p>
    <w:p w:rsidR="00A14D05" w:rsidRPr="007B2A6A" w:rsidRDefault="00A14D05" w:rsidP="00A14D05">
      <w:pPr>
        <w:pStyle w:val="20"/>
        <w:rPr>
          <w:b w:val="0"/>
        </w:rPr>
      </w:pPr>
      <w:r w:rsidRPr="007B2A6A">
        <w:rPr>
          <w:b w:val="0"/>
        </w:rPr>
        <w:lastRenderedPageBreak/>
        <w:t>Висновки</w:t>
      </w:r>
      <w:r w:rsidRPr="00A35DB9">
        <w:rPr>
          <w:b w:val="0"/>
          <w:spacing w:val="-2"/>
        </w:rPr>
        <w:t>…………………………………………………………………........…</w:t>
      </w:r>
      <w:r w:rsidRPr="007B2A6A">
        <w:rPr>
          <w:b w:val="0"/>
        </w:rPr>
        <w:t>..173</w:t>
      </w:r>
    </w:p>
    <w:p w:rsidR="00A14D05" w:rsidRPr="00F00D7D" w:rsidRDefault="00A14D05" w:rsidP="00A14D05">
      <w:pPr>
        <w:pStyle w:val="20"/>
      </w:pPr>
      <w:r w:rsidRPr="00F00D7D">
        <w:rPr>
          <w:b w:val="0"/>
        </w:rPr>
        <w:t xml:space="preserve">Пропозиції </w:t>
      </w:r>
      <w:r w:rsidRPr="007B2A6A">
        <w:rPr>
          <w:b w:val="0"/>
        </w:rPr>
        <w:t>виробництву</w:t>
      </w:r>
      <w:r>
        <w:rPr>
          <w:b w:val="0"/>
        </w:rPr>
        <w:t>…</w:t>
      </w:r>
      <w:r w:rsidRPr="00220399">
        <w:rPr>
          <w:b w:val="0"/>
          <w:spacing w:val="-2"/>
        </w:rPr>
        <w:t>……………………………………………....……...</w:t>
      </w:r>
      <w:r w:rsidRPr="007B2A6A">
        <w:rPr>
          <w:b w:val="0"/>
        </w:rPr>
        <w:t>176</w:t>
      </w:r>
    </w:p>
    <w:p w:rsidR="00A14D05" w:rsidRPr="00F00D7D" w:rsidRDefault="00A14D05" w:rsidP="00A14D05">
      <w:pPr>
        <w:pStyle w:val="20"/>
      </w:pPr>
      <w:r w:rsidRPr="00F00D7D">
        <w:rPr>
          <w:b w:val="0"/>
        </w:rPr>
        <w:t xml:space="preserve">Список використаних </w:t>
      </w:r>
      <w:r w:rsidRPr="007B2A6A">
        <w:rPr>
          <w:b w:val="0"/>
        </w:rPr>
        <w:t>джерел……</w:t>
      </w:r>
      <w:r>
        <w:rPr>
          <w:b w:val="0"/>
        </w:rPr>
        <w:t>…………………………………...</w:t>
      </w:r>
      <w:r w:rsidRPr="007B2A6A">
        <w:rPr>
          <w:b w:val="0"/>
        </w:rPr>
        <w:t>…</w:t>
      </w:r>
      <w:r w:rsidRPr="00B252FE">
        <w:rPr>
          <w:b w:val="0"/>
        </w:rPr>
        <w:t>....</w:t>
      </w:r>
      <w:r w:rsidRPr="007B2A6A">
        <w:rPr>
          <w:b w:val="0"/>
        </w:rPr>
        <w:t>…..177</w:t>
      </w:r>
    </w:p>
    <w:p w:rsidR="00A14D05" w:rsidRPr="00B252FE" w:rsidRDefault="00A14D05" w:rsidP="00A14D05">
      <w:pPr>
        <w:pStyle w:val="20"/>
        <w:rPr>
          <w:b w:val="0"/>
        </w:rPr>
      </w:pPr>
      <w:r w:rsidRPr="00F00D7D">
        <w:rPr>
          <w:b w:val="0"/>
        </w:rPr>
        <w:t>Додатки</w:t>
      </w:r>
      <w:r>
        <w:rPr>
          <w:b w:val="0"/>
        </w:rPr>
        <w:t>…………</w:t>
      </w:r>
      <w:r w:rsidRPr="00220399">
        <w:rPr>
          <w:b w:val="0"/>
          <w:spacing w:val="-2"/>
        </w:rPr>
        <w:t>…………………………………………………………..…...</w:t>
      </w:r>
      <w:r>
        <w:rPr>
          <w:b w:val="0"/>
        </w:rPr>
        <w:t>…</w:t>
      </w:r>
      <w:r w:rsidRPr="00B252FE">
        <w:rPr>
          <w:b w:val="0"/>
        </w:rPr>
        <w:t>224</w:t>
      </w:r>
    </w:p>
    <w:p w:rsidR="00A14D05" w:rsidRPr="00F00D7D" w:rsidRDefault="00A14D05" w:rsidP="00A14D05">
      <w:pPr>
        <w:rPr>
          <w:rFonts w:ascii="Times New Roman" w:hAnsi="Times New Roman"/>
          <w:sz w:val="28"/>
          <w:szCs w:val="28"/>
        </w:rPr>
      </w:pPr>
    </w:p>
    <w:p w:rsidR="00A14D05" w:rsidRPr="00D43F45" w:rsidRDefault="00A14D05" w:rsidP="00A14D05">
      <w:pPr>
        <w:pStyle w:val="4"/>
        <w:rPr>
          <w:rFonts w:ascii="Times New Roman" w:hAnsi="Times New Roman"/>
          <w:bCs/>
        </w:rPr>
      </w:pPr>
      <w:r w:rsidRPr="00F00D7D">
        <w:rPr>
          <w:rFonts w:ascii="Times New Roman" w:hAnsi="Times New Roman"/>
          <w:b/>
          <w:lang w:val="uk-UA"/>
        </w:rPr>
        <w:br w:type="page"/>
      </w:r>
      <w:r w:rsidRPr="00D43F45">
        <w:rPr>
          <w:rFonts w:ascii="Times New Roman" w:hAnsi="Times New Roman"/>
          <w:bCs/>
        </w:rPr>
        <w:lastRenderedPageBreak/>
        <w:t>ПЕРЕЛІК УМОВНИХ ПОЗНАЧЕНЬ</w:t>
      </w:r>
    </w:p>
    <w:p w:rsidR="00A14D05" w:rsidRPr="00D43F45" w:rsidRDefault="00A14D05" w:rsidP="00A14D05">
      <w:pPr>
        <w:spacing w:line="360" w:lineRule="auto"/>
        <w:ind w:firstLine="684"/>
        <w:jc w:val="both"/>
        <w:rPr>
          <w:rFonts w:ascii="Times New Roman" w:hAnsi="Times New Roman"/>
          <w:sz w:val="28"/>
          <w:szCs w:val="28"/>
          <w:lang w:val="uk-UA"/>
        </w:rPr>
      </w:pPr>
      <w:r w:rsidRPr="00D43F45">
        <w:rPr>
          <w:rFonts w:ascii="Times New Roman" w:hAnsi="Times New Roman"/>
          <w:sz w:val="28"/>
          <w:szCs w:val="28"/>
          <w:lang w:val="uk-UA"/>
        </w:rPr>
        <w:t>АДФ − аденозиндифосфат</w:t>
      </w:r>
    </w:p>
    <w:p w:rsidR="00A14D05" w:rsidRPr="00D43F45" w:rsidRDefault="00A14D05" w:rsidP="00A14D05">
      <w:pPr>
        <w:spacing w:line="360" w:lineRule="auto"/>
        <w:ind w:firstLine="684"/>
        <w:jc w:val="both"/>
        <w:rPr>
          <w:rFonts w:ascii="Times New Roman" w:hAnsi="Times New Roman"/>
          <w:sz w:val="28"/>
          <w:szCs w:val="28"/>
          <w:lang w:val="uk-UA"/>
        </w:rPr>
      </w:pPr>
      <w:r w:rsidRPr="00D43F45">
        <w:rPr>
          <w:rFonts w:ascii="Times New Roman" w:hAnsi="Times New Roman"/>
          <w:sz w:val="28"/>
          <w:szCs w:val="28"/>
        </w:rPr>
        <w:t>АТ-ІІІ – антитромбін-ІІІ</w:t>
      </w:r>
    </w:p>
    <w:p w:rsidR="00A14D05" w:rsidRPr="00D43F45" w:rsidRDefault="00A14D05" w:rsidP="00A14D05">
      <w:pPr>
        <w:spacing w:line="360" w:lineRule="auto"/>
        <w:ind w:firstLine="684"/>
        <w:jc w:val="both"/>
        <w:rPr>
          <w:rFonts w:ascii="Times New Roman" w:hAnsi="Times New Roman"/>
          <w:sz w:val="28"/>
          <w:szCs w:val="28"/>
          <w:lang w:val="uk-UA"/>
        </w:rPr>
      </w:pPr>
      <w:r w:rsidRPr="00D43F45">
        <w:rPr>
          <w:rFonts w:ascii="Times New Roman" w:hAnsi="Times New Roman"/>
          <w:sz w:val="28"/>
          <w:szCs w:val="28"/>
          <w:lang w:val="uk-UA"/>
        </w:rPr>
        <w:t>АЧТЧ – активований частковий тромбопластиновий час</w:t>
      </w:r>
    </w:p>
    <w:p w:rsidR="00A14D05" w:rsidRPr="00D43F45" w:rsidRDefault="00A14D05" w:rsidP="00A14D05">
      <w:pPr>
        <w:spacing w:line="360" w:lineRule="auto"/>
        <w:ind w:firstLine="684"/>
        <w:jc w:val="both"/>
        <w:rPr>
          <w:rFonts w:ascii="Times New Roman" w:hAnsi="Times New Roman"/>
          <w:sz w:val="28"/>
          <w:szCs w:val="28"/>
          <w:lang w:val="uk-UA"/>
        </w:rPr>
      </w:pPr>
      <w:r w:rsidRPr="00D43F45">
        <w:rPr>
          <w:rFonts w:ascii="Times New Roman" w:hAnsi="Times New Roman"/>
          <w:sz w:val="28"/>
          <w:szCs w:val="28"/>
          <w:lang w:val="uk-UA"/>
        </w:rPr>
        <w:t>БТП – багата на тромбоцити плазма</w:t>
      </w:r>
    </w:p>
    <w:p w:rsidR="00A14D05" w:rsidRPr="00D43F45" w:rsidRDefault="00A14D05" w:rsidP="00A14D05">
      <w:pPr>
        <w:spacing w:line="360" w:lineRule="auto"/>
        <w:ind w:firstLine="684"/>
        <w:jc w:val="both"/>
        <w:rPr>
          <w:rFonts w:ascii="Times New Roman" w:hAnsi="Times New Roman"/>
          <w:bCs/>
          <w:sz w:val="28"/>
          <w:szCs w:val="28"/>
          <w:lang w:val="uk-UA"/>
        </w:rPr>
      </w:pPr>
      <w:r w:rsidRPr="00D43F45">
        <w:rPr>
          <w:rFonts w:ascii="Times New Roman" w:hAnsi="Times New Roman"/>
          <w:sz w:val="28"/>
          <w:szCs w:val="28"/>
          <w:lang w:val="uk-UA"/>
        </w:rPr>
        <w:t>БіТП – бідна на тромбоцити плазма</w:t>
      </w:r>
    </w:p>
    <w:p w:rsidR="00A14D05" w:rsidRPr="00D43F45" w:rsidRDefault="00A14D05" w:rsidP="00A14D05">
      <w:pPr>
        <w:spacing w:line="360" w:lineRule="auto"/>
        <w:ind w:firstLine="684"/>
        <w:jc w:val="both"/>
        <w:rPr>
          <w:rFonts w:ascii="Times New Roman" w:hAnsi="Times New Roman"/>
          <w:sz w:val="28"/>
          <w:szCs w:val="28"/>
        </w:rPr>
      </w:pPr>
      <w:r w:rsidRPr="00D43F45">
        <w:rPr>
          <w:rFonts w:ascii="Times New Roman" w:hAnsi="Times New Roman"/>
          <w:sz w:val="28"/>
          <w:szCs w:val="28"/>
        </w:rPr>
        <w:t>НВ – нормалізоване відношення</w:t>
      </w:r>
    </w:p>
    <w:p w:rsidR="00A14D05" w:rsidRPr="00D43F45" w:rsidRDefault="00A14D05" w:rsidP="00A14D05">
      <w:pPr>
        <w:spacing w:line="360" w:lineRule="auto"/>
        <w:ind w:firstLine="684"/>
        <w:jc w:val="both"/>
        <w:rPr>
          <w:rFonts w:ascii="Times New Roman" w:hAnsi="Times New Roman"/>
          <w:sz w:val="28"/>
          <w:szCs w:val="28"/>
        </w:rPr>
      </w:pPr>
      <w:r w:rsidRPr="00D43F45">
        <w:rPr>
          <w:rFonts w:ascii="Times New Roman" w:hAnsi="Times New Roman"/>
          <w:sz w:val="28"/>
          <w:szCs w:val="28"/>
        </w:rPr>
        <w:t>ПА – плазмінова активність</w:t>
      </w:r>
    </w:p>
    <w:p w:rsidR="00A14D05" w:rsidRPr="00D43F45" w:rsidRDefault="00A14D05" w:rsidP="00A14D05">
      <w:pPr>
        <w:pStyle w:val="5"/>
        <w:spacing w:after="0" w:line="360" w:lineRule="auto"/>
        <w:ind w:left="-6" w:firstLine="709"/>
        <w:rPr>
          <w:rFonts w:ascii="Times New Roman" w:hAnsi="Times New Roman"/>
          <w:b w:val="0"/>
          <w:i/>
          <w:szCs w:val="28"/>
        </w:rPr>
      </w:pPr>
      <w:r w:rsidRPr="00D43F45">
        <w:rPr>
          <w:rFonts w:ascii="Times New Roman" w:hAnsi="Times New Roman"/>
          <w:b w:val="0"/>
          <w:i/>
          <w:szCs w:val="28"/>
        </w:rPr>
        <w:t>Пр.С – протеїн С</w:t>
      </w:r>
    </w:p>
    <w:p w:rsidR="00A14D05" w:rsidRPr="00D43F45" w:rsidRDefault="00A14D05" w:rsidP="00A14D05">
      <w:pPr>
        <w:spacing w:line="360" w:lineRule="auto"/>
        <w:ind w:firstLine="709"/>
        <w:rPr>
          <w:rFonts w:ascii="Times New Roman" w:hAnsi="Times New Roman"/>
          <w:sz w:val="28"/>
          <w:szCs w:val="28"/>
          <w:lang w:val="uk-UA"/>
        </w:rPr>
      </w:pPr>
      <w:r>
        <w:rPr>
          <w:rFonts w:ascii="Times New Roman" w:hAnsi="Times New Roman"/>
          <w:sz w:val="28"/>
          <w:szCs w:val="28"/>
          <w:lang w:val="uk-UA"/>
        </w:rPr>
        <w:t>ПРФ – продукти розщеплення</w:t>
      </w:r>
      <w:r w:rsidRPr="00D43F45">
        <w:rPr>
          <w:rFonts w:ascii="Times New Roman" w:hAnsi="Times New Roman"/>
          <w:sz w:val="28"/>
          <w:szCs w:val="28"/>
          <w:lang w:val="uk-UA"/>
        </w:rPr>
        <w:t xml:space="preserve"> фібрину/фібриногену</w:t>
      </w:r>
    </w:p>
    <w:p w:rsidR="00A14D05" w:rsidRPr="00D43F45" w:rsidRDefault="00A14D05" w:rsidP="00A14D05">
      <w:pPr>
        <w:pStyle w:val="5"/>
        <w:spacing w:after="0" w:line="360" w:lineRule="auto"/>
        <w:ind w:left="-6" w:firstLine="709"/>
        <w:rPr>
          <w:rFonts w:ascii="Times New Roman" w:hAnsi="Times New Roman"/>
          <w:b w:val="0"/>
          <w:i/>
          <w:szCs w:val="28"/>
        </w:rPr>
      </w:pPr>
      <w:r w:rsidRPr="00D43F45">
        <w:rPr>
          <w:rFonts w:ascii="Times New Roman" w:hAnsi="Times New Roman"/>
          <w:b w:val="0"/>
          <w:i/>
          <w:szCs w:val="28"/>
        </w:rPr>
        <w:t>ПЧ – протромбіновий час</w:t>
      </w:r>
    </w:p>
    <w:p w:rsidR="00A14D05" w:rsidRPr="00D43F45" w:rsidRDefault="00A14D05" w:rsidP="00A14D05">
      <w:pPr>
        <w:pStyle w:val="5"/>
        <w:spacing w:after="0" w:line="360" w:lineRule="auto"/>
        <w:ind w:left="-6" w:firstLine="709"/>
        <w:rPr>
          <w:rFonts w:ascii="Times New Roman" w:hAnsi="Times New Roman"/>
          <w:b w:val="0"/>
          <w:i/>
          <w:szCs w:val="28"/>
        </w:rPr>
      </w:pPr>
      <w:r w:rsidRPr="00D43F45">
        <w:rPr>
          <w:rFonts w:ascii="Times New Roman" w:hAnsi="Times New Roman"/>
          <w:b w:val="0"/>
          <w:i/>
          <w:szCs w:val="28"/>
        </w:rPr>
        <w:t>РФ – розчинний фібрин</w:t>
      </w:r>
    </w:p>
    <w:p w:rsidR="00A14D05" w:rsidRPr="00D43F45" w:rsidRDefault="00A14D05" w:rsidP="00A14D05">
      <w:pPr>
        <w:spacing w:line="360" w:lineRule="auto"/>
        <w:ind w:left="-6" w:firstLine="709"/>
        <w:jc w:val="both"/>
        <w:rPr>
          <w:rFonts w:ascii="Times New Roman" w:hAnsi="Times New Roman"/>
          <w:sz w:val="28"/>
          <w:szCs w:val="28"/>
        </w:rPr>
      </w:pPr>
      <w:r w:rsidRPr="00D43F45">
        <w:rPr>
          <w:rFonts w:ascii="Times New Roman" w:hAnsi="Times New Roman"/>
          <w:sz w:val="28"/>
          <w:szCs w:val="28"/>
        </w:rPr>
        <w:t>СФА – сумарна фібринолітична активність</w:t>
      </w:r>
    </w:p>
    <w:p w:rsidR="00A14D05" w:rsidRPr="00D43F45" w:rsidRDefault="00A14D05" w:rsidP="00A14D05">
      <w:pPr>
        <w:pStyle w:val="5"/>
        <w:spacing w:after="0" w:line="360" w:lineRule="auto"/>
        <w:ind w:left="-6" w:firstLine="709"/>
        <w:rPr>
          <w:rFonts w:ascii="Times New Roman" w:hAnsi="Times New Roman"/>
          <w:b w:val="0"/>
          <w:i/>
          <w:szCs w:val="28"/>
        </w:rPr>
      </w:pPr>
      <w:r w:rsidRPr="00D43F45">
        <w:rPr>
          <w:rFonts w:ascii="Times New Roman" w:hAnsi="Times New Roman"/>
          <w:b w:val="0"/>
          <w:i/>
          <w:szCs w:val="28"/>
        </w:rPr>
        <w:t>УЗД – ультразвукова діагностика</w:t>
      </w:r>
    </w:p>
    <w:p w:rsidR="00A14D05" w:rsidRPr="00D43F45" w:rsidRDefault="00A14D05" w:rsidP="00A14D05">
      <w:pPr>
        <w:pStyle w:val="affffffff5"/>
        <w:spacing w:after="0" w:line="360" w:lineRule="auto"/>
        <w:ind w:left="1701" w:hanging="998"/>
        <w:rPr>
          <w:rFonts w:ascii="Times New Roman" w:hAnsi="Times New Roman"/>
          <w:szCs w:val="28"/>
        </w:rPr>
      </w:pPr>
      <w:r w:rsidRPr="00D43F45">
        <w:rPr>
          <w:rFonts w:ascii="Times New Roman" w:hAnsi="Times New Roman"/>
          <w:szCs w:val="28"/>
        </w:rPr>
        <w:t>ФХІІІ – ХІІІ фактор системи згортання крові, фібриназа, фібрино-стабілізувальний фактор</w:t>
      </w:r>
    </w:p>
    <w:p w:rsidR="00A14D05" w:rsidRPr="00D43F45" w:rsidRDefault="00A14D05" w:rsidP="00A14D05">
      <w:pPr>
        <w:spacing w:line="360" w:lineRule="auto"/>
        <w:ind w:left="-6" w:firstLine="709"/>
        <w:jc w:val="both"/>
        <w:rPr>
          <w:rFonts w:ascii="Times New Roman" w:hAnsi="Times New Roman"/>
          <w:sz w:val="28"/>
          <w:szCs w:val="28"/>
        </w:rPr>
      </w:pPr>
      <w:r w:rsidRPr="00D43F45">
        <w:rPr>
          <w:rFonts w:ascii="Times New Roman" w:hAnsi="Times New Roman"/>
          <w:bCs/>
          <w:sz w:val="28"/>
          <w:szCs w:val="28"/>
        </w:rPr>
        <w:t>РАІ-1, РАІ-2 – інгібітори активатор</w:t>
      </w:r>
      <w:r w:rsidRPr="00D43F45">
        <w:rPr>
          <w:rFonts w:ascii="Times New Roman" w:hAnsi="Times New Roman"/>
          <w:bCs/>
          <w:sz w:val="28"/>
          <w:szCs w:val="28"/>
          <w:lang w:val="uk-UA"/>
        </w:rPr>
        <w:t>а</w:t>
      </w:r>
      <w:r w:rsidRPr="00D43F45">
        <w:rPr>
          <w:rFonts w:ascii="Times New Roman" w:hAnsi="Times New Roman"/>
          <w:bCs/>
          <w:sz w:val="28"/>
          <w:szCs w:val="28"/>
        </w:rPr>
        <w:t xml:space="preserve"> плазміногену-1, 2</w:t>
      </w:r>
    </w:p>
    <w:p w:rsidR="00A14D05" w:rsidRPr="00D43F45" w:rsidRDefault="00A14D05" w:rsidP="00A14D05">
      <w:pPr>
        <w:spacing w:line="360" w:lineRule="auto"/>
        <w:ind w:left="-6" w:firstLine="709"/>
        <w:jc w:val="both"/>
        <w:rPr>
          <w:rFonts w:ascii="Times New Roman" w:hAnsi="Times New Roman"/>
          <w:sz w:val="28"/>
          <w:szCs w:val="28"/>
        </w:rPr>
      </w:pPr>
      <w:r w:rsidRPr="00D43F45">
        <w:rPr>
          <w:rFonts w:ascii="Times New Roman" w:hAnsi="Times New Roman"/>
          <w:sz w:val="28"/>
          <w:szCs w:val="28"/>
          <w:lang w:val="en-US"/>
        </w:rPr>
        <w:t>t</w:t>
      </w:r>
      <w:r w:rsidRPr="00D43F45">
        <w:rPr>
          <w:rFonts w:ascii="Times New Roman" w:hAnsi="Times New Roman"/>
          <w:sz w:val="28"/>
          <w:szCs w:val="28"/>
        </w:rPr>
        <w:t>-</w:t>
      </w:r>
      <w:r w:rsidRPr="00D43F45">
        <w:rPr>
          <w:rFonts w:ascii="Times New Roman" w:hAnsi="Times New Roman"/>
          <w:sz w:val="28"/>
          <w:szCs w:val="28"/>
          <w:lang w:val="en-US"/>
        </w:rPr>
        <w:t>PA</w:t>
      </w:r>
      <w:r w:rsidRPr="00D43F45">
        <w:rPr>
          <w:rFonts w:ascii="Times New Roman" w:hAnsi="Times New Roman"/>
          <w:sz w:val="28"/>
          <w:szCs w:val="28"/>
        </w:rPr>
        <w:t xml:space="preserve"> – тканинний активатор плазміногену</w:t>
      </w:r>
    </w:p>
    <w:p w:rsidR="00A14D05" w:rsidRPr="00D43F45" w:rsidRDefault="00A14D05" w:rsidP="00A14D05">
      <w:pPr>
        <w:spacing w:line="360" w:lineRule="auto"/>
        <w:ind w:left="-6" w:firstLine="709"/>
        <w:jc w:val="center"/>
        <w:rPr>
          <w:rFonts w:ascii="Times New Roman" w:hAnsi="Times New Roman"/>
          <w:bCs/>
          <w:sz w:val="28"/>
          <w:szCs w:val="28"/>
          <w:lang w:val="uk-UA"/>
        </w:rPr>
      </w:pPr>
    </w:p>
    <w:p w:rsidR="00A14D05" w:rsidRPr="00F00D7D" w:rsidRDefault="00A14D05" w:rsidP="00A14D05">
      <w:pPr>
        <w:ind w:firstLine="851"/>
        <w:jc w:val="center"/>
        <w:rPr>
          <w:rFonts w:ascii="Times New Roman" w:hAnsi="Times New Roman"/>
          <w:b/>
          <w:sz w:val="28"/>
          <w:szCs w:val="28"/>
          <w:lang w:val="uk-UA"/>
        </w:rPr>
      </w:pPr>
      <w:r w:rsidRPr="00D43F45">
        <w:rPr>
          <w:rFonts w:ascii="Times New Roman" w:hAnsi="Times New Roman"/>
          <w:bCs/>
          <w:sz w:val="28"/>
          <w:szCs w:val="28"/>
        </w:rPr>
        <w:br w:type="page"/>
      </w:r>
      <w:r w:rsidRPr="00F00D7D">
        <w:rPr>
          <w:rFonts w:ascii="Times New Roman" w:hAnsi="Times New Roman"/>
          <w:b/>
          <w:sz w:val="28"/>
          <w:szCs w:val="28"/>
          <w:lang w:val="uk-UA"/>
        </w:rPr>
        <w:lastRenderedPageBreak/>
        <w:t>ВСТУП</w:t>
      </w:r>
    </w:p>
    <w:p w:rsidR="00A14D05" w:rsidRPr="005C0589" w:rsidRDefault="00A14D05" w:rsidP="00A14D05">
      <w:pPr>
        <w:spacing w:line="360" w:lineRule="auto"/>
        <w:ind w:firstLine="851"/>
        <w:jc w:val="both"/>
        <w:rPr>
          <w:rFonts w:ascii="Times New Roman" w:hAnsi="Times New Roman"/>
          <w:sz w:val="28"/>
          <w:szCs w:val="28"/>
          <w:lang w:val="uk-UA"/>
        </w:rPr>
      </w:pPr>
      <w:r w:rsidRPr="008B67DD">
        <w:rPr>
          <w:rFonts w:ascii="Times New Roman" w:hAnsi="Times New Roman"/>
          <w:b/>
          <w:sz w:val="28"/>
          <w:szCs w:val="28"/>
          <w:lang w:val="uk-UA"/>
        </w:rPr>
        <w:t>Актуальність</w:t>
      </w:r>
      <w:r w:rsidRPr="007A5DDB">
        <w:rPr>
          <w:rFonts w:ascii="Times New Roman" w:hAnsi="Times New Roman"/>
          <w:b/>
          <w:sz w:val="28"/>
          <w:szCs w:val="28"/>
        </w:rPr>
        <w:t xml:space="preserve"> </w:t>
      </w:r>
      <w:r>
        <w:rPr>
          <w:rFonts w:ascii="Times New Roman" w:hAnsi="Times New Roman"/>
          <w:b/>
          <w:sz w:val="28"/>
          <w:szCs w:val="28"/>
          <w:lang w:val="uk-UA"/>
        </w:rPr>
        <w:t>теми</w:t>
      </w:r>
      <w:r w:rsidRPr="008B67DD">
        <w:rPr>
          <w:rFonts w:ascii="Times New Roman" w:hAnsi="Times New Roman"/>
          <w:b/>
          <w:sz w:val="28"/>
          <w:szCs w:val="28"/>
          <w:lang w:val="uk-UA"/>
        </w:rPr>
        <w:t>.</w:t>
      </w:r>
      <w:r>
        <w:rPr>
          <w:rFonts w:ascii="Times New Roman" w:hAnsi="Times New Roman"/>
          <w:sz w:val="28"/>
          <w:szCs w:val="28"/>
          <w:lang w:val="uk-UA"/>
        </w:rPr>
        <w:t xml:space="preserve"> У структурі хірургічних хвороб тварин значну частку складає абдомінальна патологія. Так, у великої рогатої худоби 27−41 % складають ретикулоперитоніти травматичного походження та зміщення сичуга, з причини яких вибраковується до 10 % корів [1–4]. Кесарів розтин у корів у 8−26 % випадків ускладнюється розвитком післяопераційних перитонітів та спайкового процесу [5]. </w:t>
      </w:r>
      <w:r w:rsidRPr="005C0589">
        <w:rPr>
          <w:rFonts w:ascii="Times New Roman" w:hAnsi="Times New Roman"/>
          <w:sz w:val="28"/>
          <w:szCs w:val="28"/>
          <w:lang w:val="uk-UA"/>
        </w:rPr>
        <w:t>У коней абдомінальна хірургічна патологія, головним чином, представлена різноманітними функціональними та механічними формами непрохідності кишечнику, які супроводжуються розвитком симптомокомплексу колік з досить високим рівнем летальності – більше 27</w:t>
      </w:r>
      <w:r>
        <w:rPr>
          <w:rFonts w:ascii="Times New Roman" w:hAnsi="Times New Roman"/>
          <w:sz w:val="28"/>
          <w:szCs w:val="28"/>
          <w:lang w:val="uk-UA"/>
        </w:rPr>
        <w:t xml:space="preserve"> </w:t>
      </w:r>
      <w:r w:rsidRPr="005C0589">
        <w:rPr>
          <w:rFonts w:ascii="Times New Roman" w:hAnsi="Times New Roman"/>
          <w:sz w:val="28"/>
          <w:szCs w:val="28"/>
          <w:lang w:val="uk-UA"/>
        </w:rPr>
        <w:t>% [6, 7].</w:t>
      </w:r>
    </w:p>
    <w:p w:rsidR="00A14D05" w:rsidRDefault="00A14D05" w:rsidP="00A14D05">
      <w:pPr>
        <w:spacing w:line="360" w:lineRule="auto"/>
        <w:ind w:firstLine="851"/>
        <w:jc w:val="both"/>
        <w:rPr>
          <w:rFonts w:ascii="Times New Roman" w:hAnsi="Times New Roman"/>
          <w:sz w:val="28"/>
          <w:szCs w:val="28"/>
          <w:lang w:val="uk-UA"/>
        </w:rPr>
      </w:pPr>
      <w:r w:rsidRPr="005C0589">
        <w:rPr>
          <w:rFonts w:ascii="Times New Roman" w:hAnsi="Times New Roman"/>
          <w:sz w:val="28"/>
          <w:szCs w:val="28"/>
          <w:lang w:val="uk-UA"/>
        </w:rPr>
        <w:t>Незважаючи на постійне поліпшення породних ліній у свинарстві</w:t>
      </w:r>
      <w:r>
        <w:rPr>
          <w:rFonts w:ascii="Times New Roman" w:hAnsi="Times New Roman"/>
          <w:sz w:val="28"/>
          <w:szCs w:val="28"/>
          <w:lang w:val="uk-UA"/>
        </w:rPr>
        <w:t>,</w:t>
      </w:r>
      <w:r w:rsidRPr="005C0589">
        <w:rPr>
          <w:rFonts w:ascii="Times New Roman" w:hAnsi="Times New Roman"/>
          <w:sz w:val="28"/>
          <w:szCs w:val="28"/>
          <w:lang w:val="uk-UA"/>
        </w:rPr>
        <w:t xml:space="preserve"> </w:t>
      </w:r>
      <w:r>
        <w:rPr>
          <w:rFonts w:ascii="Times New Roman" w:hAnsi="Times New Roman"/>
          <w:sz w:val="28"/>
          <w:szCs w:val="28"/>
          <w:lang w:val="uk-UA"/>
        </w:rPr>
        <w:t xml:space="preserve">досить </w:t>
      </w:r>
      <w:r w:rsidRPr="005C0589">
        <w:rPr>
          <w:rFonts w:ascii="Times New Roman" w:hAnsi="Times New Roman"/>
          <w:sz w:val="28"/>
          <w:szCs w:val="28"/>
          <w:lang w:val="uk-UA"/>
        </w:rPr>
        <w:t>поширеним</w:t>
      </w:r>
      <w:r>
        <w:rPr>
          <w:rFonts w:ascii="Times New Roman" w:hAnsi="Times New Roman"/>
          <w:sz w:val="28"/>
          <w:szCs w:val="28"/>
          <w:lang w:val="uk-UA"/>
        </w:rPr>
        <w:t>и залишаються</w:t>
      </w:r>
      <w:r w:rsidRPr="005C0589">
        <w:rPr>
          <w:rFonts w:ascii="Times New Roman" w:hAnsi="Times New Roman"/>
          <w:sz w:val="28"/>
          <w:szCs w:val="28"/>
          <w:lang w:val="uk-UA"/>
        </w:rPr>
        <w:t xml:space="preserve"> грижоносійство та крипторхізм, </w:t>
      </w:r>
      <w:r>
        <w:rPr>
          <w:rFonts w:ascii="Times New Roman" w:hAnsi="Times New Roman"/>
          <w:sz w:val="28"/>
          <w:szCs w:val="28"/>
          <w:lang w:val="uk-UA"/>
        </w:rPr>
        <w:t>а попри удосконалення методів їх оперативного лікування</w:t>
      </w:r>
      <w:r w:rsidRPr="005C0589">
        <w:rPr>
          <w:rFonts w:ascii="Times New Roman" w:hAnsi="Times New Roman"/>
          <w:sz w:val="28"/>
          <w:szCs w:val="28"/>
          <w:lang w:val="uk-UA"/>
        </w:rPr>
        <w:t xml:space="preserve"> у 8−20</w:t>
      </w:r>
      <w:r>
        <w:rPr>
          <w:rFonts w:ascii="Times New Roman" w:hAnsi="Times New Roman"/>
          <w:sz w:val="28"/>
          <w:szCs w:val="28"/>
          <w:lang w:val="uk-UA"/>
        </w:rPr>
        <w:t xml:space="preserve"> </w:t>
      </w:r>
      <w:r w:rsidRPr="005C0589">
        <w:rPr>
          <w:rFonts w:ascii="Times New Roman" w:hAnsi="Times New Roman"/>
          <w:sz w:val="28"/>
          <w:szCs w:val="28"/>
          <w:lang w:val="uk-UA"/>
        </w:rPr>
        <w:t xml:space="preserve">% випадків </w:t>
      </w:r>
      <w:r>
        <w:rPr>
          <w:rFonts w:ascii="Times New Roman" w:hAnsi="Times New Roman"/>
          <w:sz w:val="28"/>
          <w:szCs w:val="28"/>
          <w:lang w:val="uk-UA"/>
        </w:rPr>
        <w:t xml:space="preserve">вони </w:t>
      </w:r>
      <w:r w:rsidRPr="005C0589">
        <w:rPr>
          <w:rFonts w:ascii="Times New Roman" w:hAnsi="Times New Roman"/>
          <w:sz w:val="28"/>
          <w:szCs w:val="28"/>
          <w:lang w:val="uk-UA"/>
        </w:rPr>
        <w:t>ускладнюються кишковою спайковою непрохідністю, заочеревинними абсцесами чи перитонітами. Поряд з цим технологічний і кормовий травматизм у свиней у 2,8</w:t>
      </w:r>
      <w:r>
        <w:rPr>
          <w:rFonts w:ascii="Times New Roman" w:hAnsi="Times New Roman"/>
          <w:sz w:val="28"/>
          <w:szCs w:val="28"/>
          <w:lang w:val="uk-UA"/>
        </w:rPr>
        <w:t xml:space="preserve"> </w:t>
      </w:r>
      <w:r w:rsidRPr="005C0589">
        <w:rPr>
          <w:rFonts w:ascii="Times New Roman" w:hAnsi="Times New Roman"/>
          <w:sz w:val="28"/>
          <w:szCs w:val="28"/>
          <w:lang w:val="uk-UA"/>
        </w:rPr>
        <w:t xml:space="preserve">% </w:t>
      </w:r>
      <w:r>
        <w:rPr>
          <w:rFonts w:ascii="Times New Roman" w:hAnsi="Times New Roman"/>
          <w:sz w:val="28"/>
          <w:szCs w:val="28"/>
          <w:lang w:val="uk-UA"/>
        </w:rPr>
        <w:t xml:space="preserve">їх </w:t>
      </w:r>
      <w:r w:rsidRPr="005C0589">
        <w:rPr>
          <w:rFonts w:ascii="Times New Roman" w:hAnsi="Times New Roman"/>
          <w:sz w:val="28"/>
          <w:szCs w:val="28"/>
          <w:lang w:val="uk-UA"/>
        </w:rPr>
        <w:t>випадків призв</w:t>
      </w:r>
      <w:r>
        <w:rPr>
          <w:rFonts w:ascii="Times New Roman" w:hAnsi="Times New Roman"/>
          <w:sz w:val="28"/>
          <w:szCs w:val="28"/>
          <w:lang w:val="uk-UA"/>
        </w:rPr>
        <w:t>одить до перитонітів</w:t>
      </w:r>
      <w:r w:rsidRPr="005C0589">
        <w:rPr>
          <w:rFonts w:ascii="Times New Roman" w:hAnsi="Times New Roman"/>
          <w:sz w:val="28"/>
          <w:szCs w:val="28"/>
          <w:lang w:val="uk-UA"/>
        </w:rPr>
        <w:t xml:space="preserve"> [8−10].</w:t>
      </w:r>
    </w:p>
    <w:p w:rsidR="00A14D05" w:rsidRPr="005C0589" w:rsidRDefault="00A14D05" w:rsidP="00A14D05">
      <w:pPr>
        <w:spacing w:line="360" w:lineRule="auto"/>
        <w:ind w:firstLine="851"/>
        <w:jc w:val="both"/>
        <w:rPr>
          <w:rFonts w:ascii="Times New Roman" w:hAnsi="Times New Roman"/>
          <w:sz w:val="28"/>
          <w:szCs w:val="28"/>
          <w:lang w:val="uk-UA"/>
        </w:rPr>
      </w:pPr>
      <w:r w:rsidRPr="005C0589">
        <w:rPr>
          <w:rFonts w:ascii="Times New Roman" w:hAnsi="Times New Roman"/>
          <w:sz w:val="28"/>
          <w:szCs w:val="28"/>
          <w:lang w:val="uk-UA"/>
        </w:rPr>
        <w:t>Проте найбільш різноманітною абдомінальна патологія, яка потребує хірургічного лікування, є у дрібних домашніх тварин. Це</w:t>
      </w:r>
      <w:r>
        <w:rPr>
          <w:rFonts w:ascii="Times New Roman" w:hAnsi="Times New Roman"/>
          <w:sz w:val="28"/>
          <w:szCs w:val="28"/>
          <w:lang w:val="uk-UA"/>
        </w:rPr>
        <w:t xml:space="preserve"> різні за ґенезом та</w:t>
      </w:r>
      <w:r w:rsidRPr="005C0589">
        <w:rPr>
          <w:rFonts w:ascii="Times New Roman" w:hAnsi="Times New Roman"/>
          <w:sz w:val="28"/>
          <w:szCs w:val="28"/>
          <w:lang w:val="uk-UA"/>
        </w:rPr>
        <w:t xml:space="preserve"> </w:t>
      </w:r>
      <w:r>
        <w:rPr>
          <w:rFonts w:ascii="Times New Roman" w:hAnsi="Times New Roman"/>
          <w:sz w:val="28"/>
          <w:szCs w:val="28"/>
          <w:lang w:val="uk-UA"/>
        </w:rPr>
        <w:t>анатомо-топографічною локалізацією грижі</w:t>
      </w:r>
      <w:r w:rsidRPr="005C0589">
        <w:rPr>
          <w:rFonts w:ascii="Times New Roman" w:hAnsi="Times New Roman"/>
          <w:sz w:val="28"/>
          <w:szCs w:val="28"/>
          <w:lang w:val="uk-UA"/>
        </w:rPr>
        <w:t xml:space="preserve"> [11], неоплазії та спленомегалії [12], піометра [13], сечокам’яна хвороба та її ускладнення [14], травматичні пошкодження </w:t>
      </w:r>
      <w:r>
        <w:rPr>
          <w:rFonts w:ascii="Times New Roman" w:hAnsi="Times New Roman"/>
          <w:sz w:val="28"/>
          <w:szCs w:val="28"/>
          <w:lang w:val="uk-UA"/>
        </w:rPr>
        <w:t>внутрішніх органів черевної порожнини, які спричиня</w:t>
      </w:r>
      <w:r w:rsidRPr="005C0589">
        <w:rPr>
          <w:rFonts w:ascii="Times New Roman" w:hAnsi="Times New Roman"/>
          <w:sz w:val="28"/>
          <w:szCs w:val="28"/>
          <w:lang w:val="uk-UA"/>
        </w:rPr>
        <w:t xml:space="preserve">ють </w:t>
      </w:r>
      <w:r>
        <w:rPr>
          <w:rFonts w:ascii="Times New Roman" w:hAnsi="Times New Roman"/>
          <w:sz w:val="28"/>
          <w:szCs w:val="28"/>
          <w:lang w:val="uk-UA"/>
        </w:rPr>
        <w:t>загибель тварин</w:t>
      </w:r>
      <w:r w:rsidRPr="005C0589">
        <w:rPr>
          <w:rFonts w:ascii="Times New Roman" w:hAnsi="Times New Roman"/>
          <w:sz w:val="28"/>
          <w:szCs w:val="28"/>
          <w:lang w:val="uk-UA"/>
        </w:rPr>
        <w:t xml:space="preserve"> у 9−24% випадків ще до надання першої допомоги [15]. Такі ургентні стани у собак як гостре розширення шлунку та його заворот [16], пілоростеноз [17] зумовлюють 100% летальність при невчасному хірургічному втручанні.</w:t>
      </w:r>
      <w:r>
        <w:rPr>
          <w:rFonts w:ascii="Times New Roman" w:hAnsi="Times New Roman"/>
          <w:sz w:val="28"/>
          <w:szCs w:val="28"/>
          <w:lang w:val="uk-UA"/>
        </w:rPr>
        <w:t xml:space="preserve"> За ургентним типом відбувається перебіг і кишкової непрохідності різного ґенезу, яка у структурі абдомінальної патології собак та котів може досягати 35−40 % [18, 19]. При цьому її хірургічне лікування часто супроводжується розвитком післяопераційних ускладнень у вигляді спайкової кишкової непрохідності, що значно знижує його ефективність.</w:t>
      </w:r>
    </w:p>
    <w:p w:rsidR="00A14D05" w:rsidRDefault="00A14D05" w:rsidP="00A14D05">
      <w:pPr>
        <w:spacing w:line="360" w:lineRule="auto"/>
        <w:ind w:firstLine="851"/>
        <w:jc w:val="both"/>
        <w:rPr>
          <w:rFonts w:ascii="Times New Roman" w:hAnsi="Times New Roman"/>
          <w:sz w:val="28"/>
          <w:szCs w:val="28"/>
          <w:lang w:val="uk-UA"/>
        </w:rPr>
      </w:pPr>
      <w:r w:rsidRPr="005C0589">
        <w:rPr>
          <w:rFonts w:ascii="Times New Roman" w:hAnsi="Times New Roman"/>
          <w:sz w:val="28"/>
          <w:szCs w:val="28"/>
          <w:lang w:val="uk-UA"/>
        </w:rPr>
        <w:lastRenderedPageBreak/>
        <w:t>Отже, абдомінальна хірургічна патологія у тварин різних видів досить поширена</w:t>
      </w:r>
      <w:r>
        <w:rPr>
          <w:rFonts w:ascii="Times New Roman" w:hAnsi="Times New Roman"/>
          <w:sz w:val="28"/>
          <w:szCs w:val="28"/>
          <w:lang w:val="uk-UA"/>
        </w:rPr>
        <w:t xml:space="preserve"> і різноманітна</w:t>
      </w:r>
      <w:r w:rsidRPr="005C0589">
        <w:rPr>
          <w:rFonts w:ascii="Times New Roman" w:hAnsi="Times New Roman"/>
          <w:sz w:val="28"/>
          <w:szCs w:val="28"/>
          <w:lang w:val="uk-UA"/>
        </w:rPr>
        <w:t xml:space="preserve">, а високий рівень </w:t>
      </w:r>
      <w:r>
        <w:rPr>
          <w:rFonts w:ascii="Times New Roman" w:hAnsi="Times New Roman"/>
          <w:sz w:val="28"/>
          <w:szCs w:val="28"/>
          <w:lang w:val="uk-UA"/>
        </w:rPr>
        <w:t xml:space="preserve">при ній </w:t>
      </w:r>
      <w:r w:rsidRPr="005C0589">
        <w:rPr>
          <w:rFonts w:ascii="Times New Roman" w:hAnsi="Times New Roman"/>
          <w:sz w:val="28"/>
          <w:szCs w:val="28"/>
          <w:lang w:val="uk-UA"/>
        </w:rPr>
        <w:t>ускладнень і летальності свідчить про недосконалість та недостатність лише хірургічного лікування. Водночас у ряді робіт [20, 21] доведена перспективність його удосконалення засобами патогенетичної терапії, спрямованої на гальмування спайкового процесу.</w:t>
      </w:r>
    </w:p>
    <w:p w:rsidR="00A14D05" w:rsidRPr="005C0589" w:rsidRDefault="00A14D05" w:rsidP="00A14D05">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В цілому розвиток кожної з перерахованих патологій зумовлений комплексом судинно-тканинних реакцій, </w:t>
      </w:r>
      <w:r w:rsidRPr="005C0589">
        <w:rPr>
          <w:rFonts w:ascii="Times New Roman" w:hAnsi="Times New Roman"/>
          <w:sz w:val="28"/>
          <w:szCs w:val="28"/>
          <w:lang w:val="uk-UA"/>
        </w:rPr>
        <w:t xml:space="preserve">одним </w:t>
      </w:r>
      <w:r>
        <w:rPr>
          <w:rFonts w:ascii="Times New Roman" w:hAnsi="Times New Roman"/>
          <w:sz w:val="28"/>
          <w:szCs w:val="28"/>
          <w:lang w:val="uk-UA"/>
        </w:rPr>
        <w:t>і</w:t>
      </w:r>
      <w:r w:rsidRPr="005C0589">
        <w:rPr>
          <w:rFonts w:ascii="Times New Roman" w:hAnsi="Times New Roman"/>
          <w:sz w:val="28"/>
          <w:szCs w:val="28"/>
          <w:lang w:val="uk-UA"/>
        </w:rPr>
        <w:t xml:space="preserve">з патогенетичних ланцюгів якого є </w:t>
      </w:r>
      <w:r>
        <w:rPr>
          <w:rFonts w:ascii="Times New Roman" w:hAnsi="Times New Roman"/>
          <w:sz w:val="28"/>
          <w:szCs w:val="28"/>
          <w:lang w:val="uk-UA"/>
        </w:rPr>
        <w:t>активація системи</w:t>
      </w:r>
      <w:r w:rsidRPr="005C0589">
        <w:rPr>
          <w:rFonts w:ascii="Times New Roman" w:hAnsi="Times New Roman"/>
          <w:sz w:val="28"/>
          <w:szCs w:val="28"/>
          <w:lang w:val="uk-UA"/>
        </w:rPr>
        <w:t xml:space="preserve"> гемостазу.</w:t>
      </w:r>
      <w:r w:rsidRPr="00AC7B8D">
        <w:rPr>
          <w:rFonts w:ascii="Times New Roman" w:hAnsi="Times New Roman"/>
          <w:sz w:val="28"/>
          <w:szCs w:val="28"/>
          <w:lang w:val="uk-UA"/>
        </w:rPr>
        <w:t xml:space="preserve"> </w:t>
      </w:r>
      <w:r w:rsidRPr="005C0589">
        <w:rPr>
          <w:rFonts w:ascii="Times New Roman" w:hAnsi="Times New Roman"/>
          <w:sz w:val="28"/>
          <w:szCs w:val="28"/>
          <w:lang w:val="uk-UA"/>
        </w:rPr>
        <w:t xml:space="preserve">Попередніми дослідженнями була встановлена її роль у патогенезі хірургічної інфекції [22], ранового процесу у тварин різних видів [23−25], </w:t>
      </w:r>
      <w:r>
        <w:rPr>
          <w:rFonts w:ascii="Times New Roman" w:hAnsi="Times New Roman"/>
          <w:sz w:val="28"/>
          <w:szCs w:val="28"/>
          <w:lang w:val="uk-UA"/>
        </w:rPr>
        <w:t>при перитоніті [21] та</w:t>
      </w:r>
      <w:r w:rsidRPr="005C0589">
        <w:rPr>
          <w:rFonts w:ascii="Times New Roman" w:hAnsi="Times New Roman"/>
          <w:sz w:val="28"/>
          <w:szCs w:val="28"/>
          <w:lang w:val="uk-UA"/>
        </w:rPr>
        <w:t xml:space="preserve"> </w:t>
      </w:r>
      <w:r>
        <w:rPr>
          <w:rFonts w:ascii="Times New Roman" w:hAnsi="Times New Roman"/>
          <w:sz w:val="28"/>
          <w:szCs w:val="28"/>
          <w:lang w:val="uk-UA"/>
        </w:rPr>
        <w:t>патології</w:t>
      </w:r>
      <w:r w:rsidRPr="005C0589">
        <w:rPr>
          <w:rFonts w:ascii="Times New Roman" w:hAnsi="Times New Roman"/>
          <w:sz w:val="28"/>
          <w:szCs w:val="28"/>
          <w:lang w:val="uk-UA"/>
        </w:rPr>
        <w:t xml:space="preserve"> кісток [26, 27]</w:t>
      </w:r>
      <w:r>
        <w:rPr>
          <w:rFonts w:ascii="Times New Roman" w:hAnsi="Times New Roman"/>
          <w:sz w:val="28"/>
          <w:szCs w:val="28"/>
          <w:lang w:val="uk-UA"/>
        </w:rPr>
        <w:t xml:space="preserve"> у собак</w:t>
      </w:r>
      <w:r w:rsidRPr="005C0589">
        <w:rPr>
          <w:rFonts w:ascii="Times New Roman" w:hAnsi="Times New Roman"/>
          <w:sz w:val="28"/>
          <w:szCs w:val="28"/>
          <w:lang w:val="uk-UA"/>
        </w:rPr>
        <w:t xml:space="preserve">. </w:t>
      </w:r>
      <w:r>
        <w:rPr>
          <w:rFonts w:ascii="Times New Roman" w:hAnsi="Times New Roman"/>
          <w:sz w:val="28"/>
          <w:szCs w:val="28"/>
          <w:lang w:val="uk-UA"/>
        </w:rPr>
        <w:t>При цьому вивчалися лише системи</w:t>
      </w:r>
      <w:r w:rsidRPr="005C0589">
        <w:rPr>
          <w:rFonts w:ascii="Times New Roman" w:hAnsi="Times New Roman"/>
          <w:sz w:val="28"/>
          <w:szCs w:val="28"/>
          <w:lang w:val="uk-UA"/>
        </w:rPr>
        <w:t xml:space="preserve"> макроциркуляторного гемостазу та протеолізу, які відображають загальні реактивні зміни в організмі у зв’язку із травмою та запаленням, тоді як ініціація </w:t>
      </w:r>
      <w:r>
        <w:rPr>
          <w:rFonts w:ascii="Times New Roman" w:hAnsi="Times New Roman"/>
          <w:sz w:val="28"/>
          <w:szCs w:val="28"/>
          <w:lang w:val="uk-UA"/>
        </w:rPr>
        <w:t>їх прояву</w:t>
      </w:r>
      <w:r w:rsidRPr="005C0589">
        <w:rPr>
          <w:rFonts w:ascii="Times New Roman" w:hAnsi="Times New Roman"/>
          <w:sz w:val="28"/>
          <w:szCs w:val="28"/>
          <w:lang w:val="uk-UA"/>
        </w:rPr>
        <w:t xml:space="preserve"> відбувається на тканинному рівні </w:t>
      </w:r>
      <w:r>
        <w:rPr>
          <w:rFonts w:ascii="Times New Roman" w:hAnsi="Times New Roman"/>
          <w:sz w:val="28"/>
          <w:szCs w:val="28"/>
          <w:lang w:val="uk-UA"/>
        </w:rPr>
        <w:t>через активацію</w:t>
      </w:r>
      <w:r w:rsidRPr="005C0589">
        <w:rPr>
          <w:rFonts w:ascii="Times New Roman" w:hAnsi="Times New Roman"/>
          <w:sz w:val="28"/>
          <w:szCs w:val="28"/>
          <w:lang w:val="uk-UA"/>
        </w:rPr>
        <w:t xml:space="preserve"> первинної ланки гемостазу – судинно-тромбоцитарної. Пошкодження тканин супроводжується зміною потенціалу ендотелію </w:t>
      </w:r>
      <w:r>
        <w:rPr>
          <w:rFonts w:ascii="Times New Roman" w:hAnsi="Times New Roman"/>
          <w:sz w:val="28"/>
          <w:szCs w:val="28"/>
          <w:lang w:val="uk-UA"/>
        </w:rPr>
        <w:t>і</w:t>
      </w:r>
      <w:r w:rsidRPr="005C0589">
        <w:rPr>
          <w:rFonts w:ascii="Times New Roman" w:hAnsi="Times New Roman"/>
          <w:sz w:val="28"/>
          <w:szCs w:val="28"/>
          <w:lang w:val="uk-UA"/>
        </w:rPr>
        <w:t>з тромборезистентного в прокоагулянтний та прозапальний, п</w:t>
      </w:r>
      <w:r>
        <w:rPr>
          <w:rFonts w:ascii="Times New Roman" w:hAnsi="Times New Roman"/>
          <w:sz w:val="28"/>
          <w:szCs w:val="28"/>
          <w:lang w:val="uk-UA"/>
        </w:rPr>
        <w:t>ідвищенням його адґ</w:t>
      </w:r>
      <w:r w:rsidRPr="005C0589">
        <w:rPr>
          <w:rFonts w:ascii="Times New Roman" w:hAnsi="Times New Roman"/>
          <w:sz w:val="28"/>
          <w:szCs w:val="28"/>
          <w:lang w:val="uk-UA"/>
        </w:rPr>
        <w:t>езивних властивостей, що зумовлює порушення мікроциркуляції та гіпоксію [28, 29]. Це має особливе патогенетичне значення при травмах серозних оболонок черевної порожнини у зв’язку з їх схильністю до адґезивних явищ локального чи загального характеру з наступним розвитком спайкового процесу.</w:t>
      </w:r>
    </w:p>
    <w:p w:rsidR="00A14D05" w:rsidRPr="008B67DD" w:rsidRDefault="00A14D05" w:rsidP="00A14D05">
      <w:pPr>
        <w:spacing w:line="360" w:lineRule="auto"/>
        <w:ind w:firstLine="851"/>
        <w:jc w:val="both"/>
        <w:rPr>
          <w:rFonts w:ascii="Times New Roman" w:hAnsi="Times New Roman"/>
          <w:sz w:val="28"/>
          <w:szCs w:val="28"/>
          <w:lang w:val="uk-UA"/>
        </w:rPr>
      </w:pPr>
      <w:r w:rsidRPr="005C0589">
        <w:rPr>
          <w:rFonts w:ascii="Times New Roman" w:hAnsi="Times New Roman"/>
          <w:sz w:val="28"/>
          <w:szCs w:val="28"/>
          <w:lang w:val="uk-UA"/>
        </w:rPr>
        <w:t xml:space="preserve">У зв’язку з цим вивчення </w:t>
      </w:r>
      <w:r>
        <w:rPr>
          <w:rFonts w:ascii="Times New Roman" w:hAnsi="Times New Roman"/>
          <w:sz w:val="28"/>
          <w:szCs w:val="28"/>
          <w:lang w:val="uk-UA"/>
        </w:rPr>
        <w:t>патогенетичної</w:t>
      </w:r>
      <w:r w:rsidRPr="005C0589">
        <w:rPr>
          <w:rFonts w:ascii="Times New Roman" w:hAnsi="Times New Roman"/>
          <w:sz w:val="28"/>
          <w:szCs w:val="28"/>
          <w:lang w:val="uk-UA"/>
        </w:rPr>
        <w:t xml:space="preserve"> ролі судинно-тромбоцитарного гемостазу при абдомінальній </w:t>
      </w:r>
      <w:r>
        <w:rPr>
          <w:rFonts w:ascii="Times New Roman" w:hAnsi="Times New Roman"/>
          <w:sz w:val="28"/>
          <w:szCs w:val="28"/>
          <w:lang w:val="uk-UA"/>
        </w:rPr>
        <w:t xml:space="preserve">хірургічній </w:t>
      </w:r>
      <w:r w:rsidRPr="005C0589">
        <w:rPr>
          <w:rFonts w:ascii="Times New Roman" w:hAnsi="Times New Roman"/>
          <w:sz w:val="28"/>
          <w:szCs w:val="28"/>
          <w:lang w:val="uk-UA"/>
        </w:rPr>
        <w:t>патології у тварин є актуальним, оскільки дозволить удосконалити методи її лікування та профілактики спайкового процесу органів черевної порожнини.</w:t>
      </w:r>
    </w:p>
    <w:p w:rsidR="00A14D05" w:rsidRPr="00E50BF8" w:rsidRDefault="00A14D05" w:rsidP="00A14D05">
      <w:pPr>
        <w:spacing w:line="360" w:lineRule="auto"/>
        <w:ind w:firstLine="684"/>
        <w:jc w:val="both"/>
        <w:rPr>
          <w:rFonts w:ascii="Times New Roman" w:hAnsi="Times New Roman"/>
          <w:sz w:val="28"/>
          <w:szCs w:val="28"/>
        </w:rPr>
      </w:pPr>
      <w:r w:rsidRPr="00E50BF8">
        <w:rPr>
          <w:rFonts w:ascii="Times New Roman" w:hAnsi="Times New Roman"/>
          <w:b/>
          <w:bCs/>
          <w:sz w:val="28"/>
          <w:szCs w:val="28"/>
        </w:rPr>
        <w:t>Зв’язок роботи з науковими програмами, планами, темами.</w:t>
      </w:r>
      <w:r w:rsidRPr="00E50BF8">
        <w:rPr>
          <w:rFonts w:ascii="Times New Roman" w:hAnsi="Times New Roman"/>
          <w:sz w:val="28"/>
          <w:szCs w:val="28"/>
        </w:rPr>
        <w:t xml:space="preserve"> Робота є частиною наукової тематики „Вивчити видові особливості запальної реакції у тварин при хірургічній патології та розробити на цій основі ефективні діагностичні та лікувально-профілактичні заходи” (№ держреєстрації </w:t>
      </w:r>
      <w:r w:rsidRPr="00E50BF8">
        <w:rPr>
          <w:rFonts w:ascii="Times New Roman" w:hAnsi="Times New Roman"/>
          <w:sz w:val="28"/>
          <w:szCs w:val="28"/>
        </w:rPr>
        <w:lastRenderedPageBreak/>
        <w:t>0103</w:t>
      </w:r>
      <w:r w:rsidRPr="00E50BF8">
        <w:rPr>
          <w:rFonts w:ascii="Times New Roman" w:hAnsi="Times New Roman"/>
          <w:sz w:val="28"/>
          <w:szCs w:val="28"/>
          <w:lang w:val="en-US"/>
        </w:rPr>
        <w:t>U</w:t>
      </w:r>
      <w:r w:rsidRPr="00E50BF8">
        <w:rPr>
          <w:rFonts w:ascii="Times New Roman" w:hAnsi="Times New Roman"/>
          <w:sz w:val="28"/>
          <w:szCs w:val="28"/>
        </w:rPr>
        <w:t>004461) та галузевої науково-технічної програми УААН „Забезпечення ветеринарно-санітарного благополуччя в Україні”, завдання 113.12.02 „Розробка діагностичних гемостазологічних тестів при акушерській та хірургічній патології у тварин”.</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b/>
          <w:sz w:val="28"/>
          <w:szCs w:val="28"/>
        </w:rPr>
        <w:t>Мета роботи</w:t>
      </w:r>
      <w:r w:rsidRPr="00E50BF8">
        <w:rPr>
          <w:rFonts w:ascii="Times New Roman" w:hAnsi="Times New Roman"/>
          <w:sz w:val="28"/>
          <w:szCs w:val="28"/>
        </w:rPr>
        <w:t xml:space="preserve"> – обґрунтування патогенетичної ролі судинно-тромбоцитарного гемостазу за абдомінальної хірургічної патології в собак і свиней та його корекції після операцій на кишечнику і герніотомії.</w:t>
      </w:r>
    </w:p>
    <w:p w:rsidR="00A14D05" w:rsidRPr="00E50BF8" w:rsidRDefault="00A14D05" w:rsidP="00A14D05">
      <w:pPr>
        <w:spacing w:line="360" w:lineRule="auto"/>
        <w:ind w:firstLine="684"/>
        <w:jc w:val="both"/>
        <w:rPr>
          <w:rFonts w:ascii="Times New Roman" w:hAnsi="Times New Roman"/>
          <w:b/>
          <w:bCs/>
          <w:sz w:val="28"/>
          <w:szCs w:val="28"/>
        </w:rPr>
      </w:pPr>
      <w:r w:rsidRPr="00E50BF8">
        <w:rPr>
          <w:rFonts w:ascii="Times New Roman" w:hAnsi="Times New Roman"/>
          <w:sz w:val="28"/>
          <w:szCs w:val="28"/>
        </w:rPr>
        <w:t>Для</w:t>
      </w:r>
      <w:r w:rsidRPr="00E50BF8">
        <w:rPr>
          <w:rFonts w:ascii="Times New Roman" w:hAnsi="Times New Roman"/>
          <w:spacing w:val="-20"/>
          <w:sz w:val="28"/>
          <w:szCs w:val="28"/>
        </w:rPr>
        <w:t xml:space="preserve"> </w:t>
      </w:r>
      <w:r w:rsidRPr="00E50BF8">
        <w:rPr>
          <w:rFonts w:ascii="Times New Roman" w:hAnsi="Times New Roman"/>
          <w:sz w:val="28"/>
          <w:szCs w:val="28"/>
        </w:rPr>
        <w:t>досягнення</w:t>
      </w:r>
      <w:r w:rsidRPr="00E50BF8">
        <w:rPr>
          <w:rFonts w:ascii="Times New Roman" w:hAnsi="Times New Roman"/>
          <w:spacing w:val="-20"/>
          <w:sz w:val="28"/>
          <w:szCs w:val="28"/>
        </w:rPr>
        <w:t xml:space="preserve"> </w:t>
      </w:r>
      <w:r w:rsidRPr="00E50BF8">
        <w:rPr>
          <w:rFonts w:ascii="Times New Roman" w:hAnsi="Times New Roman"/>
          <w:sz w:val="28"/>
          <w:szCs w:val="28"/>
        </w:rPr>
        <w:t xml:space="preserve">поставленої мети необхідно було вирішити такі </w:t>
      </w:r>
      <w:r w:rsidRPr="00E50BF8">
        <w:rPr>
          <w:rFonts w:ascii="Times New Roman" w:hAnsi="Times New Roman"/>
          <w:b/>
          <w:bCs/>
          <w:sz w:val="28"/>
          <w:szCs w:val="28"/>
        </w:rPr>
        <w:t>завдання:</w:t>
      </w:r>
    </w:p>
    <w:p w:rsidR="00A14D05" w:rsidRPr="00E50BF8" w:rsidRDefault="00A14D05" w:rsidP="00280DBF">
      <w:pPr>
        <w:numPr>
          <w:ilvl w:val="0"/>
          <w:numId w:val="61"/>
        </w:numPr>
        <w:tabs>
          <w:tab w:val="left" w:pos="0"/>
          <w:tab w:val="left" w:pos="851"/>
          <w:tab w:val="left" w:pos="993"/>
        </w:tabs>
        <w:suppressAutoHyphens w:val="0"/>
        <w:spacing w:line="360" w:lineRule="auto"/>
        <w:ind w:left="0" w:firstLine="684"/>
        <w:jc w:val="both"/>
        <w:rPr>
          <w:rFonts w:ascii="Times New Roman" w:hAnsi="Times New Roman"/>
          <w:bCs/>
          <w:sz w:val="28"/>
          <w:szCs w:val="28"/>
        </w:rPr>
      </w:pPr>
      <w:r w:rsidRPr="00E50BF8">
        <w:rPr>
          <w:rFonts w:ascii="Times New Roman" w:hAnsi="Times New Roman"/>
          <w:bCs/>
          <w:sz w:val="28"/>
          <w:szCs w:val="28"/>
        </w:rPr>
        <w:t>дослідити адгезивно-агрегаційні властивості тромбоцитів та їх вплив на макроциркуляційний гемостаз у клінічно здорових собак і свиней;</w:t>
      </w:r>
    </w:p>
    <w:p w:rsidR="00A14D05" w:rsidRPr="00E50BF8" w:rsidRDefault="00A14D05" w:rsidP="00280DBF">
      <w:pPr>
        <w:numPr>
          <w:ilvl w:val="0"/>
          <w:numId w:val="61"/>
        </w:numPr>
        <w:tabs>
          <w:tab w:val="left" w:pos="0"/>
          <w:tab w:val="left" w:pos="851"/>
          <w:tab w:val="left" w:pos="993"/>
        </w:tabs>
        <w:suppressAutoHyphens w:val="0"/>
        <w:spacing w:line="360" w:lineRule="auto"/>
        <w:ind w:left="0" w:firstLine="684"/>
        <w:jc w:val="both"/>
        <w:rPr>
          <w:rFonts w:ascii="Times New Roman" w:hAnsi="Times New Roman"/>
          <w:bCs/>
          <w:sz w:val="28"/>
          <w:szCs w:val="28"/>
        </w:rPr>
      </w:pPr>
      <w:r w:rsidRPr="00E50BF8">
        <w:rPr>
          <w:rFonts w:ascii="Times New Roman" w:hAnsi="Times New Roman"/>
          <w:bCs/>
          <w:sz w:val="28"/>
          <w:szCs w:val="28"/>
        </w:rPr>
        <w:t>дати клінічну, рентгенологічну і лапароскопічну характеристику кишкової непрохідності, асциту та спленомегалії в собак;</w:t>
      </w:r>
    </w:p>
    <w:p w:rsidR="00A14D05" w:rsidRPr="00E50BF8" w:rsidRDefault="00A14D05" w:rsidP="00280DBF">
      <w:pPr>
        <w:numPr>
          <w:ilvl w:val="0"/>
          <w:numId w:val="61"/>
        </w:numPr>
        <w:tabs>
          <w:tab w:val="left" w:pos="0"/>
          <w:tab w:val="left" w:pos="851"/>
          <w:tab w:val="left" w:pos="993"/>
        </w:tabs>
        <w:suppressAutoHyphens w:val="0"/>
        <w:spacing w:line="360" w:lineRule="auto"/>
        <w:ind w:left="0" w:firstLine="686"/>
        <w:jc w:val="both"/>
        <w:rPr>
          <w:rFonts w:ascii="Times New Roman" w:hAnsi="Times New Roman"/>
          <w:bCs/>
          <w:sz w:val="28"/>
          <w:szCs w:val="28"/>
        </w:rPr>
      </w:pPr>
      <w:r w:rsidRPr="00E50BF8">
        <w:rPr>
          <w:rFonts w:ascii="Times New Roman" w:hAnsi="Times New Roman"/>
          <w:bCs/>
          <w:sz w:val="28"/>
          <w:szCs w:val="28"/>
        </w:rPr>
        <w:t>вивчити стан судинно-тромбоцитарного гемостазу за різних нозологічних форм абдомінальної патології в собак та свиней;</w:t>
      </w:r>
    </w:p>
    <w:p w:rsidR="00A14D05" w:rsidRPr="00E50BF8" w:rsidRDefault="00A14D05" w:rsidP="00280DBF">
      <w:pPr>
        <w:numPr>
          <w:ilvl w:val="0"/>
          <w:numId w:val="61"/>
        </w:numPr>
        <w:tabs>
          <w:tab w:val="left" w:pos="0"/>
          <w:tab w:val="left" w:pos="851"/>
          <w:tab w:val="left" w:pos="993"/>
        </w:tabs>
        <w:suppressAutoHyphens w:val="0"/>
        <w:spacing w:line="360" w:lineRule="auto"/>
        <w:ind w:left="0" w:firstLine="686"/>
        <w:jc w:val="both"/>
        <w:rPr>
          <w:rFonts w:ascii="Times New Roman" w:hAnsi="Times New Roman"/>
          <w:bCs/>
          <w:sz w:val="28"/>
          <w:szCs w:val="28"/>
        </w:rPr>
      </w:pPr>
      <w:r w:rsidRPr="00E50BF8">
        <w:rPr>
          <w:rFonts w:ascii="Times New Roman" w:hAnsi="Times New Roman"/>
          <w:bCs/>
          <w:sz w:val="28"/>
          <w:szCs w:val="28"/>
        </w:rPr>
        <w:t>дослідити  зміни  судинно-тромбоцитарного і макроциркуляційного  ге-</w:t>
      </w:r>
    </w:p>
    <w:p w:rsidR="00A14D05" w:rsidRPr="00E50BF8" w:rsidRDefault="00A14D05" w:rsidP="00A14D05">
      <w:pPr>
        <w:tabs>
          <w:tab w:val="left" w:pos="0"/>
          <w:tab w:val="left" w:pos="851"/>
          <w:tab w:val="left" w:pos="993"/>
        </w:tabs>
        <w:spacing w:line="360" w:lineRule="auto"/>
        <w:jc w:val="both"/>
        <w:rPr>
          <w:rFonts w:ascii="Times New Roman" w:hAnsi="Times New Roman"/>
          <w:bCs/>
          <w:sz w:val="28"/>
          <w:szCs w:val="28"/>
        </w:rPr>
      </w:pPr>
      <w:r w:rsidRPr="00E50BF8">
        <w:rPr>
          <w:rFonts w:ascii="Times New Roman" w:hAnsi="Times New Roman"/>
          <w:bCs/>
          <w:sz w:val="28"/>
          <w:szCs w:val="28"/>
        </w:rPr>
        <w:t>мостазу в динаміці запально-регенеративного процесу після оперативного лікування кишкової непрохідності в собак і герніотомії у свиней;</w:t>
      </w:r>
    </w:p>
    <w:p w:rsidR="00A14D05" w:rsidRPr="00E50BF8" w:rsidRDefault="00A14D05" w:rsidP="00280DBF">
      <w:pPr>
        <w:numPr>
          <w:ilvl w:val="0"/>
          <w:numId w:val="61"/>
        </w:numPr>
        <w:tabs>
          <w:tab w:val="left" w:pos="0"/>
          <w:tab w:val="left" w:pos="851"/>
          <w:tab w:val="left" w:pos="993"/>
        </w:tabs>
        <w:suppressAutoHyphens w:val="0"/>
        <w:spacing w:line="360" w:lineRule="auto"/>
        <w:ind w:left="0" w:firstLine="684"/>
        <w:jc w:val="both"/>
        <w:rPr>
          <w:rFonts w:ascii="Times New Roman" w:hAnsi="Times New Roman"/>
          <w:bCs/>
          <w:sz w:val="28"/>
          <w:szCs w:val="28"/>
        </w:rPr>
      </w:pPr>
      <w:r w:rsidRPr="00E50BF8">
        <w:rPr>
          <w:rFonts w:ascii="Times New Roman" w:hAnsi="Times New Roman"/>
          <w:bCs/>
          <w:sz w:val="28"/>
          <w:szCs w:val="28"/>
        </w:rPr>
        <w:t>клініко-експериментально обґрунтувати застосування ацелізину для корекції судинно-тромбоцитарного гемостазу після резекції кишечнику та ентеротомії в собак і герніотомії у свиней;</w:t>
      </w:r>
    </w:p>
    <w:p w:rsidR="00A14D05" w:rsidRPr="00E50BF8" w:rsidRDefault="00A14D05" w:rsidP="00280DBF">
      <w:pPr>
        <w:numPr>
          <w:ilvl w:val="0"/>
          <w:numId w:val="61"/>
        </w:numPr>
        <w:tabs>
          <w:tab w:val="left" w:pos="0"/>
          <w:tab w:val="left" w:pos="851"/>
          <w:tab w:val="left" w:pos="993"/>
        </w:tabs>
        <w:suppressAutoHyphens w:val="0"/>
        <w:spacing w:line="360" w:lineRule="auto"/>
        <w:ind w:left="0" w:firstLine="684"/>
        <w:jc w:val="both"/>
        <w:rPr>
          <w:rFonts w:ascii="Times New Roman" w:hAnsi="Times New Roman"/>
          <w:bCs/>
          <w:sz w:val="28"/>
          <w:szCs w:val="28"/>
        </w:rPr>
      </w:pPr>
      <w:r w:rsidRPr="00E50BF8">
        <w:rPr>
          <w:rFonts w:ascii="Times New Roman" w:hAnsi="Times New Roman"/>
          <w:bCs/>
          <w:spacing w:val="-4"/>
          <w:sz w:val="28"/>
          <w:szCs w:val="28"/>
        </w:rPr>
        <w:t>клініко-експериментально обґрунтувати інтраперитонеальне застосування</w:t>
      </w:r>
      <w:r w:rsidRPr="00E50BF8">
        <w:rPr>
          <w:rFonts w:ascii="Times New Roman" w:hAnsi="Times New Roman"/>
          <w:bCs/>
          <w:sz w:val="28"/>
          <w:szCs w:val="28"/>
        </w:rPr>
        <w:t xml:space="preserve"> ацелізину, тіотриазоліну та левоміцетину на розчині метилцелюлози для профілактики післяопераційних спайок у собак.</w:t>
      </w:r>
    </w:p>
    <w:p w:rsidR="00A14D05" w:rsidRPr="00E50BF8" w:rsidRDefault="00A14D05" w:rsidP="00A14D05">
      <w:pPr>
        <w:spacing w:line="360" w:lineRule="auto"/>
        <w:ind w:firstLine="851"/>
        <w:jc w:val="both"/>
        <w:rPr>
          <w:rFonts w:ascii="Times New Roman" w:hAnsi="Times New Roman"/>
          <w:bCs/>
          <w:spacing w:val="-6"/>
          <w:sz w:val="28"/>
          <w:szCs w:val="28"/>
        </w:rPr>
      </w:pPr>
      <w:r w:rsidRPr="00E50BF8">
        <w:rPr>
          <w:rFonts w:ascii="Times New Roman" w:hAnsi="Times New Roman"/>
          <w:i/>
          <w:iCs/>
          <w:spacing w:val="-6"/>
          <w:sz w:val="28"/>
          <w:szCs w:val="28"/>
        </w:rPr>
        <w:t>Об’єкт дослідження</w:t>
      </w:r>
      <w:r w:rsidRPr="00E50BF8">
        <w:rPr>
          <w:rFonts w:ascii="Times New Roman" w:hAnsi="Times New Roman"/>
          <w:spacing w:val="-6"/>
          <w:sz w:val="28"/>
          <w:szCs w:val="28"/>
        </w:rPr>
        <w:t xml:space="preserve"> – </w:t>
      </w:r>
      <w:r w:rsidRPr="00E50BF8">
        <w:rPr>
          <w:rFonts w:ascii="Times New Roman" w:hAnsi="Times New Roman"/>
          <w:bCs/>
          <w:spacing w:val="-6"/>
          <w:sz w:val="28"/>
          <w:szCs w:val="28"/>
        </w:rPr>
        <w:t>абдомінальна хірургічна патологія в собак та свиней.</w:t>
      </w:r>
    </w:p>
    <w:p w:rsidR="00A14D05" w:rsidRPr="00E50BF8" w:rsidRDefault="00A14D05" w:rsidP="00A14D05">
      <w:pPr>
        <w:pStyle w:val="affffffff5"/>
        <w:spacing w:after="0" w:line="360" w:lineRule="auto"/>
        <w:ind w:firstLine="851"/>
        <w:jc w:val="both"/>
        <w:rPr>
          <w:rFonts w:ascii="Times New Roman" w:hAnsi="Times New Roman"/>
          <w:bCs/>
          <w:szCs w:val="28"/>
        </w:rPr>
      </w:pPr>
      <w:r w:rsidRPr="00E50BF8">
        <w:rPr>
          <w:rFonts w:ascii="Times New Roman" w:hAnsi="Times New Roman"/>
          <w:i/>
          <w:iCs/>
          <w:szCs w:val="28"/>
        </w:rPr>
        <w:t>Предмет дослідження</w:t>
      </w:r>
      <w:r w:rsidRPr="00E50BF8">
        <w:rPr>
          <w:rFonts w:ascii="Times New Roman" w:hAnsi="Times New Roman"/>
          <w:szCs w:val="28"/>
        </w:rPr>
        <w:t xml:space="preserve"> – </w:t>
      </w:r>
      <w:r w:rsidRPr="00E50BF8">
        <w:rPr>
          <w:rFonts w:ascii="Times New Roman" w:hAnsi="Times New Roman"/>
          <w:bCs/>
          <w:szCs w:val="28"/>
        </w:rPr>
        <w:t>стан судинно-тромбоцитарного гемостазу та його корекція за абдомінальної хірургічної патології в собак і свиней.</w:t>
      </w:r>
    </w:p>
    <w:p w:rsidR="00A14D05" w:rsidRPr="00E50BF8" w:rsidRDefault="00A14D05" w:rsidP="00A14D05">
      <w:pPr>
        <w:pStyle w:val="affffffff5"/>
        <w:spacing w:after="0" w:line="360" w:lineRule="auto"/>
        <w:ind w:firstLine="851"/>
        <w:jc w:val="both"/>
        <w:rPr>
          <w:rFonts w:ascii="Times New Roman" w:hAnsi="Times New Roman"/>
          <w:szCs w:val="28"/>
        </w:rPr>
      </w:pPr>
      <w:r w:rsidRPr="00E50BF8">
        <w:rPr>
          <w:rFonts w:ascii="Times New Roman" w:hAnsi="Times New Roman"/>
          <w:i/>
          <w:iCs/>
          <w:spacing w:val="-2"/>
          <w:szCs w:val="28"/>
        </w:rPr>
        <w:lastRenderedPageBreak/>
        <w:t xml:space="preserve">Методи дослідження – </w:t>
      </w:r>
      <w:r w:rsidRPr="00E50BF8">
        <w:rPr>
          <w:rFonts w:ascii="Times New Roman" w:hAnsi="Times New Roman"/>
          <w:spacing w:val="-2"/>
          <w:szCs w:val="28"/>
        </w:rPr>
        <w:t>клінічні, ультрасонографічні, рентгенологічні, лапароскопічні; гематологічні (гемоглобін, еритроцити, лейкоцити, тромбоцити)</w:t>
      </w:r>
      <w:r w:rsidRPr="00E50BF8">
        <w:rPr>
          <w:rFonts w:ascii="Times New Roman" w:hAnsi="Times New Roman"/>
          <w:szCs w:val="28"/>
        </w:rPr>
        <w:t xml:space="preserve"> та гемостазологічні (агрегація тромбоцитів, фібриноген і його метаболіти, фактор ХІІІ, протромбіновий час, активований частковий тромбопластиновий час, фібриноліз, антитромбін-ІІІ, протеїн С).</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b/>
          <w:bCs/>
          <w:sz w:val="28"/>
          <w:szCs w:val="28"/>
        </w:rPr>
        <w:t xml:space="preserve">Наукова новизна одержаних результатів </w:t>
      </w:r>
      <w:r w:rsidRPr="00E50BF8">
        <w:rPr>
          <w:rFonts w:ascii="Times New Roman" w:hAnsi="Times New Roman"/>
          <w:sz w:val="28"/>
          <w:szCs w:val="28"/>
        </w:rPr>
        <w:t xml:space="preserve">полягає в тому, що вперше у ветеринарній хірургії досліджено патогенетичну роль судинно-тромбо-цитарного гемостазу за абдомінальної хірургічної патології в собак та свиней. </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sz w:val="28"/>
          <w:szCs w:val="28"/>
        </w:rPr>
        <w:t>Встановлено, що за піометри, асциту, спленомегалії та кишкової непрохідності в собак розвивається гіперкоагуляційний стан різного ступеня, зумовлений споживанням як плазмових, так і тромбоцитарних факторів згортання крові. Піометра супроводжується підгострою формою ДВЗ-синдрому з адсорбцією метаболітів фібриногену на тромбоцитах та посиленням їх антифібринолітичних властивостей, що може призводити до генералізованої запальної реакції. За асциту та спленомегалії, навпаки, різко знижуються адсорбувальні властивості тромбоцитів, виникає дефіцит АТ-ІІІ і ФХІІІ, які синтезуються в печінці. За кишкової непрохідності посилюється колаген- та АДФ-індукована агрегація тромбоцитів з відповідною активацією внутрішнього шляху гемостазу, дефіцитом природних антикоагулянтів і пригніченням тканинного фібринолізу, що сприяє підвищенню адгезії серозних оболонок.</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sz w:val="28"/>
          <w:szCs w:val="28"/>
        </w:rPr>
        <w:t>У свиней із невправимими грижами встановлені зміни гемостазу, що характеризуються підвищенням агрегації тромбоцитів за рахунок збільшення в крові кількості адгезивних білків і зниженням активності фібринолізу в макроциркуляторному руслі, які посилюються після герніотомії. Водночас застосування після грижорозтину ацелізину зумовлює дезагрегаційний ефект, що зменшує інтенсивність фібринозної ексудації і таким чином прискорює загоєння операційних ран в 1,3 раза.</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sz w:val="28"/>
          <w:szCs w:val="28"/>
        </w:rPr>
        <w:lastRenderedPageBreak/>
        <w:t xml:space="preserve">Доведено, що оперативне лікування кишкової непрохідності в собак зумовлює подальше посилення агрегації тромбоцитів із втратою ними здатності до дезагрегації, експресією на їх мембранах прокоагулянтних факторів та розвитком підгострої форми ДВЗ-синдрому, що призводить до спайкового процесу різного ступеня. Застосування після операцій на кишечнику ацелізину зумовлює зменшення інтенсивності та швидкості агрегації тромбоцитів із збереженням їх функціонального резерву та швидким усуненням гіперкоагуляційного </w:t>
      </w:r>
      <w:r w:rsidRPr="00E50BF8">
        <w:rPr>
          <w:rFonts w:ascii="Times New Roman" w:hAnsi="Times New Roman"/>
          <w:spacing w:val="-2"/>
          <w:sz w:val="28"/>
          <w:szCs w:val="28"/>
        </w:rPr>
        <w:t>синдрому, що сприяє підвищенню активності тканинного фібринолізу в ділянках кишкових анастомозів і зменшує частоту утворення післяопераційних спайок на 23,1−38,5 %.</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sz w:val="28"/>
          <w:szCs w:val="28"/>
        </w:rPr>
        <w:t>На підставі клінічних, інструментальних та гемостазологічних досліджень доведено, що інтраперитонеальне застосування собакам суміші ацелізину, тіотриазоліну і лівоміцетину на розчині метилцелюлози після резекції чи ентеротомії кишечнику прискорює загоєння лапаротомних ран в 1,8 раза та зменшує частоту розвитку спайок на 80 %. При цьому, порівняно із застосуванням лише ацелізину, додатково підвищується активність протеїну С, який є активатором фібринолізу.</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b/>
          <w:bCs/>
          <w:sz w:val="28"/>
          <w:szCs w:val="28"/>
        </w:rPr>
        <w:t xml:space="preserve">Практичне значення одержаних результатів </w:t>
      </w:r>
      <w:r w:rsidRPr="00E50BF8">
        <w:rPr>
          <w:rFonts w:ascii="Times New Roman" w:hAnsi="Times New Roman"/>
          <w:sz w:val="28"/>
          <w:szCs w:val="28"/>
        </w:rPr>
        <w:t>полягає в комплексному використанні клінічних методів, рентгенографії, ультрасонографії, лапароскопії та показників агрегації тромбоцитів при діагностиці абдомінальної хірургічної патології у собак і свиней.</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sz w:val="28"/>
          <w:szCs w:val="28"/>
        </w:rPr>
        <w:t>Запропоновано застосування ацелізину для корекції гемостазу в собак після операцій на кишечнику та у свиней після герніотомії. Розроблено й апробовано метод профілактики спайкового процесу після резекції кишечнику чи ентеротомії в собак (Декл. патент України на корисну модель “Спосіб профілактики спайок у випадку резекції кишечнику у собак” №32037).</w:t>
      </w:r>
    </w:p>
    <w:p w:rsidR="00A14D05" w:rsidRPr="00E50BF8" w:rsidRDefault="00A14D05" w:rsidP="00A14D05">
      <w:pPr>
        <w:pStyle w:val="affffffff5"/>
        <w:spacing w:after="0" w:line="360" w:lineRule="auto"/>
        <w:ind w:left="0" w:firstLine="851"/>
        <w:jc w:val="both"/>
        <w:rPr>
          <w:rFonts w:ascii="Times New Roman" w:hAnsi="Times New Roman"/>
          <w:szCs w:val="28"/>
        </w:rPr>
      </w:pPr>
      <w:r w:rsidRPr="00E50BF8">
        <w:rPr>
          <w:rFonts w:ascii="Times New Roman" w:hAnsi="Times New Roman"/>
          <w:szCs w:val="28"/>
        </w:rPr>
        <w:t xml:space="preserve">Результати роботи використовуються в навчальному процесі при вивченні дисципліни “Загальна і спеціальна ветеринарна хірургія” і наукових дослідженнях (Білоцерківський національний аграрний університет, </w:t>
      </w:r>
      <w:r w:rsidRPr="00E50BF8">
        <w:rPr>
          <w:rFonts w:ascii="Times New Roman" w:hAnsi="Times New Roman"/>
          <w:szCs w:val="28"/>
        </w:rPr>
        <w:lastRenderedPageBreak/>
        <w:t>Національний аграрний університет, Львівський національний університет ветеринарної медицини та біотехнологій ім. С.З. Ґжицького, Луганський національний аграрний університет, Сумський національний аграрний університет, Національний агроекологічний університет, Одеський державний аграрний університет, Харківська державна зооветеринарна академія) та в практиці ветеринарної медицини.</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b/>
          <w:bCs/>
          <w:sz w:val="28"/>
          <w:szCs w:val="28"/>
        </w:rPr>
        <w:t xml:space="preserve">Особистий внесок здобувача. </w:t>
      </w:r>
      <w:r w:rsidRPr="00E50BF8">
        <w:rPr>
          <w:rFonts w:ascii="Times New Roman" w:hAnsi="Times New Roman"/>
          <w:sz w:val="28"/>
          <w:szCs w:val="28"/>
        </w:rPr>
        <w:t>Дисертант виконав самостійно весь обсяг клініко-експериментальних і лабораторних досліджень, провів статистичну обробку одержаних результатів, їх аналіз та узагальнення.</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b/>
          <w:bCs/>
          <w:sz w:val="28"/>
          <w:szCs w:val="28"/>
        </w:rPr>
        <w:t>Апробація результатів досліджень.</w:t>
      </w:r>
      <w:r w:rsidRPr="00E50BF8">
        <w:rPr>
          <w:rFonts w:ascii="Times New Roman" w:hAnsi="Times New Roman"/>
          <w:sz w:val="28"/>
          <w:szCs w:val="28"/>
        </w:rPr>
        <w:t xml:space="preserve"> Матеріали дисертаційної роботи доповідалися та обговорювалися на </w:t>
      </w:r>
      <w:r w:rsidRPr="00E50BF8">
        <w:rPr>
          <w:rFonts w:ascii="Times New Roman" w:hAnsi="Times New Roman"/>
          <w:spacing w:val="-4"/>
          <w:sz w:val="28"/>
          <w:szCs w:val="28"/>
        </w:rPr>
        <w:t>Международной научной конференции по патофизиологии</w:t>
      </w:r>
      <w:r w:rsidRPr="00E50BF8">
        <w:rPr>
          <w:rFonts w:ascii="Times New Roman" w:hAnsi="Times New Roman"/>
          <w:sz w:val="28"/>
          <w:szCs w:val="28"/>
        </w:rPr>
        <w:t xml:space="preserve"> животных, посвященной 200-летию ветеринарного образования в России и 200-летию СПбГАВМ (Санкт-Петербург, 2008); І</w:t>
      </w:r>
      <w:r w:rsidRPr="00E50BF8">
        <w:rPr>
          <w:rFonts w:ascii="Times New Roman" w:hAnsi="Times New Roman"/>
          <w:sz w:val="28"/>
          <w:szCs w:val="28"/>
          <w:lang w:val="en-US"/>
        </w:rPr>
        <w:t>V</w:t>
      </w:r>
      <w:r w:rsidRPr="00E50BF8">
        <w:rPr>
          <w:rFonts w:ascii="Times New Roman" w:hAnsi="Times New Roman"/>
          <w:sz w:val="28"/>
          <w:szCs w:val="28"/>
        </w:rPr>
        <w:t xml:space="preserve">, </w:t>
      </w:r>
      <w:r w:rsidRPr="00E50BF8">
        <w:rPr>
          <w:rFonts w:ascii="Times New Roman" w:hAnsi="Times New Roman"/>
          <w:sz w:val="28"/>
          <w:szCs w:val="28"/>
          <w:lang w:val="en-US"/>
        </w:rPr>
        <w:t>V</w:t>
      </w:r>
      <w:r w:rsidRPr="00E50BF8">
        <w:rPr>
          <w:rFonts w:ascii="Times New Roman" w:hAnsi="Times New Roman"/>
          <w:sz w:val="28"/>
          <w:szCs w:val="28"/>
        </w:rPr>
        <w:t xml:space="preserve">, </w:t>
      </w:r>
      <w:r w:rsidRPr="00E50BF8">
        <w:rPr>
          <w:rFonts w:ascii="Times New Roman" w:hAnsi="Times New Roman"/>
          <w:sz w:val="28"/>
          <w:szCs w:val="28"/>
          <w:lang w:val="en-US"/>
        </w:rPr>
        <w:t>V</w:t>
      </w:r>
      <w:r w:rsidRPr="00E50BF8">
        <w:rPr>
          <w:rFonts w:ascii="Times New Roman" w:hAnsi="Times New Roman"/>
          <w:sz w:val="28"/>
          <w:szCs w:val="28"/>
        </w:rPr>
        <w:t xml:space="preserve">І Міжнародному конгресі спеціалістів ветеринарної медицини (м. Київ, 2006, 2007, 2008); міжнародних науково-практичних конференціях: “Наукові та практичні аспекти ветеринарної медицини в Україні” </w:t>
      </w:r>
      <w:r w:rsidRPr="00E50BF8">
        <w:rPr>
          <w:rFonts w:ascii="Times New Roman" w:hAnsi="Times New Roman"/>
          <w:spacing w:val="-4"/>
          <w:sz w:val="28"/>
          <w:szCs w:val="28"/>
        </w:rPr>
        <w:t xml:space="preserve">(м. Біла Церква, 2006), </w:t>
      </w:r>
      <w:r w:rsidRPr="00E50BF8">
        <w:rPr>
          <w:rFonts w:ascii="Times New Roman" w:hAnsi="Times New Roman"/>
          <w:sz w:val="28"/>
          <w:szCs w:val="28"/>
        </w:rPr>
        <w:t>“Проблеми неінфекційної патології у тварин” (Біла Церква, 2008), “Сучасні проблеми біотехнології, стандартизації та забезпечення контролю якості ветеринарних препаратів, кормів та кормових добавок” (Київ, 2008); науково-практичних конференціях “Наукові пошуки молоді у третьому тисячолітті”    (м. Біла Церква, 2007, 2008), “Аграрна наука – виробництву: сучасні проблеми ветеринарної медицини” (м. Біла Церква, 2006, 2007) та “Актуальні проблеми сучасної морфології” (Житомир, 2008).</w:t>
      </w:r>
    </w:p>
    <w:p w:rsidR="00A14D05" w:rsidRPr="00E50BF8" w:rsidRDefault="00A14D05" w:rsidP="00A14D05">
      <w:pPr>
        <w:spacing w:line="360" w:lineRule="auto"/>
        <w:ind w:firstLine="851"/>
        <w:jc w:val="both"/>
        <w:rPr>
          <w:rFonts w:ascii="Times New Roman" w:hAnsi="Times New Roman"/>
          <w:sz w:val="28"/>
          <w:szCs w:val="28"/>
        </w:rPr>
      </w:pPr>
      <w:r w:rsidRPr="00E50BF8">
        <w:rPr>
          <w:rFonts w:ascii="Times New Roman" w:hAnsi="Times New Roman"/>
          <w:b/>
          <w:bCs/>
          <w:sz w:val="28"/>
          <w:szCs w:val="28"/>
        </w:rPr>
        <w:t xml:space="preserve">Публікації. </w:t>
      </w:r>
      <w:r w:rsidRPr="00E50BF8">
        <w:rPr>
          <w:rFonts w:ascii="Times New Roman" w:hAnsi="Times New Roman"/>
          <w:sz w:val="28"/>
          <w:szCs w:val="28"/>
        </w:rPr>
        <w:t xml:space="preserve">За матеріалами дисертаційної роботи опубліковано 9 наукових статей у фахових виданнях: журналі “Ветеринарна медицина </w:t>
      </w:r>
      <w:r w:rsidRPr="00E50BF8">
        <w:rPr>
          <w:rFonts w:ascii="Times New Roman" w:hAnsi="Times New Roman"/>
          <w:spacing w:val="-2"/>
          <w:sz w:val="28"/>
          <w:szCs w:val="28"/>
        </w:rPr>
        <w:t>України” (2), “Віснику Білоцерківського національного аграрного університету”</w:t>
      </w:r>
      <w:r w:rsidRPr="00E50BF8">
        <w:rPr>
          <w:rFonts w:ascii="Times New Roman" w:hAnsi="Times New Roman"/>
          <w:sz w:val="28"/>
          <w:szCs w:val="28"/>
        </w:rPr>
        <w:t xml:space="preserve"> (3), “Віснику Львівського національного університету ветеринарної медицини та біотехнологій імені С.З. Ґжицького” (1), “Віснику Полтавської державної аграрної академії” (1), </w:t>
      </w:r>
      <w:r w:rsidRPr="00E50BF8">
        <w:rPr>
          <w:rFonts w:ascii="Times New Roman" w:hAnsi="Times New Roman"/>
          <w:bCs/>
          <w:sz w:val="28"/>
          <w:szCs w:val="28"/>
        </w:rPr>
        <w:t xml:space="preserve">Міжвідомчому тематичному науковому збірнику ІЕКВМ </w:t>
      </w:r>
      <w:r w:rsidRPr="00E50BF8">
        <w:rPr>
          <w:rFonts w:ascii="Times New Roman" w:hAnsi="Times New Roman"/>
          <w:bCs/>
          <w:spacing w:val="-3"/>
          <w:sz w:val="28"/>
          <w:szCs w:val="28"/>
        </w:rPr>
        <w:t xml:space="preserve">(м. Харків) (1), Бюлетні ветеринарної </w:t>
      </w:r>
      <w:r w:rsidRPr="00E50BF8">
        <w:rPr>
          <w:rFonts w:ascii="Times New Roman" w:hAnsi="Times New Roman"/>
          <w:bCs/>
          <w:spacing w:val="-3"/>
          <w:sz w:val="28"/>
          <w:szCs w:val="28"/>
        </w:rPr>
        <w:lastRenderedPageBreak/>
        <w:t>біотехнології</w:t>
      </w:r>
      <w:r w:rsidRPr="00E50BF8">
        <w:rPr>
          <w:rFonts w:ascii="Times New Roman" w:hAnsi="Times New Roman"/>
          <w:spacing w:val="-3"/>
          <w:sz w:val="28"/>
          <w:szCs w:val="28"/>
        </w:rPr>
        <w:t xml:space="preserve"> (1), а також в Інформаційному</w:t>
      </w:r>
      <w:r w:rsidRPr="00E50BF8">
        <w:rPr>
          <w:rFonts w:ascii="Times New Roman" w:hAnsi="Times New Roman"/>
          <w:sz w:val="28"/>
          <w:szCs w:val="28"/>
        </w:rPr>
        <w:t xml:space="preserve"> бюлетні завершених наукових розробок Білоцерківського національного аграр-ного університету (1), одержано деклараційний патент на корисну модель (1).</w:t>
      </w:r>
    </w:p>
    <w:p w:rsidR="00A14D05" w:rsidRPr="00E50BF8" w:rsidRDefault="00A14D05" w:rsidP="00A14D05">
      <w:pPr>
        <w:spacing w:line="360" w:lineRule="auto"/>
        <w:ind w:firstLine="851"/>
        <w:jc w:val="both"/>
        <w:rPr>
          <w:rFonts w:ascii="Times New Roman" w:hAnsi="Times New Roman"/>
          <w:b/>
          <w:bCs/>
          <w:sz w:val="28"/>
          <w:szCs w:val="28"/>
        </w:rPr>
      </w:pPr>
      <w:r w:rsidRPr="00E50BF8">
        <w:rPr>
          <w:rFonts w:ascii="Times New Roman" w:hAnsi="Times New Roman"/>
          <w:b/>
          <w:bCs/>
          <w:sz w:val="28"/>
          <w:szCs w:val="28"/>
        </w:rPr>
        <w:t>Структура і обсяг дисертації.</w:t>
      </w:r>
      <w:r w:rsidRPr="00E50BF8">
        <w:rPr>
          <w:rFonts w:ascii="Times New Roman" w:hAnsi="Times New Roman"/>
          <w:sz w:val="28"/>
          <w:szCs w:val="28"/>
        </w:rPr>
        <w:t xml:space="preserve"> Робота складається зі вступу, огляду літератури, матеріалів та методів, 7-ми розділів результатів власних досліджень, їх аналізу та узагальнення, висновків і пропозицій. Робота викладена на 176 сторінках комп’ютерного тексту, ілюстрована 31 таблицею та 47 рисунками і має 2 додатки. Список використаних джерел включає 453 найменування, 241</w:t>
      </w:r>
      <w:r w:rsidRPr="00E50BF8">
        <w:rPr>
          <w:rFonts w:ascii="Times New Roman" w:hAnsi="Times New Roman"/>
          <w:spacing w:val="-20"/>
          <w:sz w:val="28"/>
          <w:szCs w:val="28"/>
        </w:rPr>
        <w:t xml:space="preserve"> </w:t>
      </w:r>
      <w:r w:rsidRPr="00E50BF8">
        <w:rPr>
          <w:rFonts w:ascii="Times New Roman" w:hAnsi="Times New Roman"/>
          <w:sz w:val="28"/>
          <w:szCs w:val="28"/>
        </w:rPr>
        <w:t xml:space="preserve">з яких </w:t>
      </w:r>
      <w:r w:rsidRPr="00E50BF8">
        <w:rPr>
          <w:rFonts w:ascii="Times New Roman" w:hAnsi="Times New Roman"/>
          <w:spacing w:val="-20"/>
          <w:sz w:val="28"/>
          <w:szCs w:val="28"/>
        </w:rPr>
        <w:t>–</w:t>
      </w:r>
      <w:r w:rsidRPr="00E50BF8">
        <w:rPr>
          <w:rFonts w:ascii="Times New Roman" w:hAnsi="Times New Roman"/>
          <w:sz w:val="28"/>
          <w:szCs w:val="28"/>
        </w:rPr>
        <w:t xml:space="preserve"> із далекого зарубіжжя.</w:t>
      </w:r>
    </w:p>
    <w:p w:rsidR="00A14D05" w:rsidRPr="00C44847" w:rsidRDefault="00A14D05" w:rsidP="00A14D05">
      <w:pPr>
        <w:spacing w:line="360" w:lineRule="auto"/>
        <w:ind w:firstLine="684"/>
        <w:jc w:val="both"/>
        <w:rPr>
          <w:rFonts w:ascii="Times New Roman" w:hAnsi="Times New Roman"/>
          <w:b/>
          <w:bCs/>
          <w:sz w:val="28"/>
          <w:szCs w:val="28"/>
        </w:rPr>
      </w:pPr>
    </w:p>
    <w:p w:rsidR="00A14D05" w:rsidRPr="00CB74F5" w:rsidRDefault="00A14D05" w:rsidP="00A14D05">
      <w:pPr>
        <w:spacing w:line="360" w:lineRule="auto"/>
        <w:ind w:firstLine="851"/>
        <w:jc w:val="center"/>
        <w:rPr>
          <w:rFonts w:ascii="Times New Roman" w:hAnsi="Times New Roman"/>
          <w:b/>
          <w:sz w:val="28"/>
          <w:szCs w:val="28"/>
        </w:rPr>
      </w:pPr>
      <w:r w:rsidRPr="00C44847">
        <w:rPr>
          <w:rFonts w:ascii="Times New Roman" w:hAnsi="Times New Roman"/>
          <w:b/>
          <w:bCs/>
          <w:sz w:val="28"/>
          <w:szCs w:val="28"/>
        </w:rPr>
        <w:br w:type="page"/>
      </w:r>
      <w:r w:rsidRPr="00CB74F5">
        <w:rPr>
          <w:rFonts w:ascii="Times New Roman" w:hAnsi="Times New Roman"/>
          <w:b/>
          <w:sz w:val="28"/>
          <w:szCs w:val="28"/>
        </w:rPr>
        <w:lastRenderedPageBreak/>
        <w:t>ВИСНОВКИ</w:t>
      </w:r>
    </w:p>
    <w:p w:rsidR="00A14D05" w:rsidRPr="00CB74F5" w:rsidRDefault="00A14D05" w:rsidP="00280DBF">
      <w:pPr>
        <w:pStyle w:val="afffffffff0"/>
        <w:widowControl/>
        <w:numPr>
          <w:ilvl w:val="0"/>
          <w:numId w:val="66"/>
        </w:numPr>
        <w:tabs>
          <w:tab w:val="left" w:pos="1134"/>
          <w:tab w:val="left" w:pos="1276"/>
        </w:tabs>
        <w:suppressAutoHyphens w:val="0"/>
        <w:ind w:left="0" w:firstLine="851"/>
        <w:contextualSpacing/>
        <w:rPr>
          <w:rFonts w:ascii="Times New Roman" w:hAnsi="Times New Roman"/>
          <w:szCs w:val="28"/>
          <w:lang w:val="uk-UA"/>
        </w:rPr>
      </w:pPr>
      <w:r w:rsidRPr="00CB74F5">
        <w:rPr>
          <w:rFonts w:ascii="Times New Roman" w:hAnsi="Times New Roman"/>
          <w:szCs w:val="28"/>
          <w:lang w:val="uk-UA"/>
        </w:rPr>
        <w:t xml:space="preserve">У дисертації експериментально й теоретично обґрунтовано патогенетичну роль судинно-тромбоцитарного гемостазу та його корекцію за абдомінальної хірургічної патології в собак і свиней, що є новим у розв’язанні проблеми післяопераційних спайок внутрішніх органів. Доведено, </w:t>
      </w:r>
      <w:r w:rsidRPr="00CB74F5">
        <w:rPr>
          <w:rFonts w:ascii="Times New Roman" w:hAnsi="Times New Roman"/>
          <w:spacing w:val="-2"/>
          <w:szCs w:val="28"/>
          <w:lang w:val="uk-UA"/>
        </w:rPr>
        <w:t xml:space="preserve">що посилення агрегації тромбоцитів </w:t>
      </w:r>
      <w:r w:rsidRPr="00CB74F5">
        <w:rPr>
          <w:rFonts w:ascii="Times New Roman" w:hAnsi="Times New Roman"/>
          <w:szCs w:val="28"/>
          <w:lang w:val="uk-UA"/>
        </w:rPr>
        <w:t xml:space="preserve">за кишкової непрохідності та невправимих гриж </w:t>
      </w:r>
      <w:r w:rsidRPr="00CB74F5">
        <w:rPr>
          <w:rFonts w:ascii="Times New Roman" w:hAnsi="Times New Roman"/>
          <w:spacing w:val="-2"/>
          <w:szCs w:val="28"/>
          <w:lang w:val="uk-UA"/>
        </w:rPr>
        <w:t>зумовлює формування гіперкоагуляційного</w:t>
      </w:r>
      <w:r w:rsidRPr="00CB74F5">
        <w:rPr>
          <w:rFonts w:ascii="Times New Roman" w:hAnsi="Times New Roman"/>
          <w:szCs w:val="28"/>
          <w:lang w:val="uk-UA"/>
        </w:rPr>
        <w:t xml:space="preserve"> синдрому з дефіцитом природних антикоагулянтів. У зв’язку з цим обґрунтовано застосування собакам після операцій на кишечнику внутрішньочеревно</w:t>
      </w:r>
      <w:r w:rsidRPr="00CB74F5">
        <w:rPr>
          <w:rFonts w:ascii="Times New Roman" w:hAnsi="Times New Roman"/>
          <w:spacing w:val="-4"/>
          <w:szCs w:val="28"/>
          <w:lang w:val="uk-UA"/>
        </w:rPr>
        <w:t xml:space="preserve"> суміші ацелізину, тіотриазоліну та лівоміцетину на 0,3 %-ному розчині метилцелюлози</w:t>
      </w:r>
      <w:r w:rsidRPr="00CB74F5">
        <w:rPr>
          <w:rFonts w:ascii="Times New Roman" w:hAnsi="Times New Roman"/>
          <w:szCs w:val="28"/>
          <w:lang w:val="uk-UA"/>
        </w:rPr>
        <w:t>, що у 80 % випадків запобігає розвитку спайкового процесу. У свиней після герніотомії ацелізин прискорює загоєння операційних ран в 1,3 раза.</w:t>
      </w:r>
    </w:p>
    <w:p w:rsidR="00A14D05" w:rsidRPr="00CB74F5" w:rsidRDefault="00A14D05" w:rsidP="00280DBF">
      <w:pPr>
        <w:pStyle w:val="afffffffff0"/>
        <w:widowControl/>
        <w:numPr>
          <w:ilvl w:val="0"/>
          <w:numId w:val="66"/>
        </w:numPr>
        <w:tabs>
          <w:tab w:val="left" w:pos="1134"/>
          <w:tab w:val="left" w:pos="1276"/>
        </w:tabs>
        <w:suppressAutoHyphens w:val="0"/>
        <w:ind w:left="0" w:firstLine="851"/>
        <w:contextualSpacing/>
        <w:rPr>
          <w:rFonts w:ascii="Times New Roman" w:hAnsi="Times New Roman"/>
          <w:szCs w:val="28"/>
          <w:lang w:val="uk-UA"/>
        </w:rPr>
      </w:pPr>
      <w:r w:rsidRPr="00CB74F5">
        <w:rPr>
          <w:rFonts w:ascii="Times New Roman" w:hAnsi="Times New Roman"/>
          <w:szCs w:val="28"/>
          <w:lang w:val="uk-UA"/>
        </w:rPr>
        <w:t xml:space="preserve">Судинно-тромбоцитарний гемостаз у клінічно здорових собак характеризується найвищим ступенем агрегації тромбоцитів </w:t>
      </w:r>
      <w:r w:rsidRPr="00CB74F5">
        <w:rPr>
          <w:rFonts w:ascii="Times New Roman" w:hAnsi="Times New Roman"/>
          <w:spacing w:val="-4"/>
          <w:szCs w:val="28"/>
          <w:lang w:val="uk-UA"/>
        </w:rPr>
        <w:t>при її індукції колагеном без здатності до дезагрегації (74,1±3,05 %) т</w:t>
      </w:r>
      <w:r w:rsidRPr="00CB74F5">
        <w:rPr>
          <w:rFonts w:ascii="Times New Roman" w:hAnsi="Times New Roman"/>
          <w:szCs w:val="28"/>
          <w:lang w:val="uk-UA"/>
        </w:rPr>
        <w:t>а найбільшою швидкістю за дії АДФ (0,3±0,03 од/хв). Водночас у свиней остання удвічі (р&lt;0,001), а під впливом колагену в 3,7 раза (р&lt;0,001) вища. Тромбоцити проявляють прокоагулянтні властивості завдяки адсорбції протромбіну, фібриногену та його метаболітів і володіють антифібринолітичним потенціалом, який у свиней удвічі більший, ніж у собак.</w:t>
      </w:r>
    </w:p>
    <w:p w:rsidR="00A14D05" w:rsidRPr="00CB74F5" w:rsidRDefault="00A14D05" w:rsidP="00280DBF">
      <w:pPr>
        <w:pStyle w:val="afffffffff0"/>
        <w:widowControl/>
        <w:numPr>
          <w:ilvl w:val="0"/>
          <w:numId w:val="66"/>
        </w:numPr>
        <w:tabs>
          <w:tab w:val="left" w:pos="1134"/>
          <w:tab w:val="left" w:pos="1276"/>
        </w:tabs>
        <w:suppressAutoHyphens w:val="0"/>
        <w:ind w:left="0" w:firstLine="851"/>
        <w:contextualSpacing/>
        <w:rPr>
          <w:rFonts w:ascii="Times New Roman" w:hAnsi="Times New Roman"/>
          <w:szCs w:val="28"/>
          <w:lang w:val="uk-UA"/>
        </w:rPr>
      </w:pPr>
      <w:r w:rsidRPr="00CB74F5">
        <w:rPr>
          <w:rFonts w:ascii="Times New Roman" w:hAnsi="Times New Roman"/>
          <w:szCs w:val="28"/>
          <w:lang w:val="uk-UA"/>
        </w:rPr>
        <w:t xml:space="preserve">Абдомінальна патологія в собак </w:t>
      </w:r>
      <w:r w:rsidRPr="00CB74F5">
        <w:rPr>
          <w:rFonts w:ascii="Times New Roman" w:hAnsi="Times New Roman"/>
          <w:spacing w:val="-4"/>
          <w:szCs w:val="28"/>
          <w:lang w:val="uk-UA"/>
        </w:rPr>
        <w:t>супроводжується</w:t>
      </w:r>
      <w:r w:rsidRPr="00CB74F5">
        <w:rPr>
          <w:rFonts w:ascii="Times New Roman" w:hAnsi="Times New Roman"/>
          <w:szCs w:val="28"/>
          <w:lang w:val="uk-UA"/>
        </w:rPr>
        <w:t xml:space="preserve"> гіперкоагуляцією із споживанням як плазмових, так і тромбоцитарних факторів згортання (подовження ПЧ та АЧТЧ). Для піометри характерним є високий рівень у тромбоцитарній плазмі РФ – 19,7±1,18 мг/100 мл, ПРФ – 10,8±2,64 мкг/мл, зниження в 1,3 раза (р&lt;0,01) активності фібринолізу, що свідчить про розвиток ДВЗ-синдрому. За асциту зменшуються адсорбувальні властивості тромбоцитів щодо фібриногену (1,51±0,32 г/л; р&lt;0,001) та РФ (0,85±0,49 мг/100 мл; р&lt;0,001) з дефіцитом ФХІІІ та АТ-ІІІ. За спленомегалії удвічі знижується активність       </w:t>
      </w:r>
      <w:r w:rsidRPr="00CB74F5">
        <w:rPr>
          <w:rFonts w:ascii="Times New Roman" w:hAnsi="Times New Roman"/>
          <w:szCs w:val="28"/>
          <w:lang w:val="en-US"/>
        </w:rPr>
        <w:t>t</w:t>
      </w:r>
      <w:r w:rsidRPr="00CB74F5">
        <w:rPr>
          <w:rFonts w:ascii="Times New Roman" w:hAnsi="Times New Roman"/>
          <w:szCs w:val="28"/>
          <w:lang w:val="uk-UA"/>
        </w:rPr>
        <w:t>-</w:t>
      </w:r>
      <w:r w:rsidRPr="00CB74F5">
        <w:rPr>
          <w:rFonts w:ascii="Times New Roman" w:hAnsi="Times New Roman"/>
          <w:szCs w:val="28"/>
          <w:lang w:val="en-US"/>
        </w:rPr>
        <w:t>PA</w:t>
      </w:r>
      <w:r w:rsidRPr="00CB74F5">
        <w:rPr>
          <w:rFonts w:ascii="Times New Roman" w:hAnsi="Times New Roman"/>
          <w:szCs w:val="28"/>
          <w:lang w:val="uk-UA"/>
        </w:rPr>
        <w:t xml:space="preserve">, а кількість РФ досягає 44,3±6,2 за норми </w:t>
      </w:r>
      <w:r w:rsidRPr="00CB74F5">
        <w:rPr>
          <w:rFonts w:ascii="Times New Roman" w:hAnsi="Times New Roman"/>
          <w:szCs w:val="28"/>
          <w:lang w:val="uk-UA"/>
        </w:rPr>
        <w:lastRenderedPageBreak/>
        <w:t>7,18±1,4 мг/100 мл. За кишкової непрохідності посилюється колаген- та АДФ-індукована агрегація тромбоцитів (85,7±2,0 та 88,6±2,16 %) з дефіцитом антикоагулянтів (АТ-ІІІ та Пр. С) і пригніченням тканинного фібринолізу, що посилює адгезію серозних оболонок.</w:t>
      </w:r>
    </w:p>
    <w:p w:rsidR="00A14D05" w:rsidRPr="00CB74F5" w:rsidRDefault="00A14D05" w:rsidP="00280DBF">
      <w:pPr>
        <w:pStyle w:val="afffffffff0"/>
        <w:widowControl/>
        <w:numPr>
          <w:ilvl w:val="0"/>
          <w:numId w:val="66"/>
        </w:numPr>
        <w:tabs>
          <w:tab w:val="left" w:pos="851"/>
          <w:tab w:val="left" w:pos="993"/>
          <w:tab w:val="left" w:pos="1134"/>
        </w:tabs>
        <w:suppressAutoHyphens w:val="0"/>
        <w:ind w:left="0" w:firstLine="851"/>
        <w:contextualSpacing/>
        <w:rPr>
          <w:rFonts w:ascii="Times New Roman" w:hAnsi="Times New Roman"/>
          <w:szCs w:val="28"/>
          <w:lang w:val="uk-UA"/>
        </w:rPr>
      </w:pPr>
      <w:r w:rsidRPr="00CB74F5">
        <w:rPr>
          <w:rFonts w:ascii="Times New Roman" w:hAnsi="Times New Roman"/>
          <w:szCs w:val="28"/>
          <w:lang w:val="uk-UA"/>
        </w:rPr>
        <w:t xml:space="preserve">Невправимі грижі у свиней супроводжуються олігоцитемією   (4,8±0,19 Т/л; р&lt;0,05), тромбоцитопенією (269,1±32,3 Г/л; р&lt;0,05) та реактивним лейкоцитозом (18,9±1,54 Г/л; р&lt;0,05). Також підвищується у 8,5 раза (р&lt;0,001) швидкість агрегації тромбоцитів із колагеном, удвічі зменшується їх дезагрегація в реакції з АДФ та з’являється ристоцетин-індукована агрегація (23,2±2,59 %) унаслідок збільшення в крові кількості адгезивних білків. Відповідно активується внутрішній шлях гемостазу з накопиченням у тромбоцитарній плазмі РФ (42,4±4,12 мг/100 мл) та </w:t>
      </w:r>
      <w:r w:rsidRPr="00CB74F5">
        <w:rPr>
          <w:rFonts w:ascii="Times New Roman" w:hAnsi="Times New Roman"/>
          <w:spacing w:val="-2"/>
          <w:szCs w:val="28"/>
          <w:lang w:val="uk-UA"/>
        </w:rPr>
        <w:t xml:space="preserve">зменшенням у безтромбоцитарній (удвічі) активності </w:t>
      </w:r>
      <w:r w:rsidRPr="00CB74F5">
        <w:rPr>
          <w:rFonts w:ascii="Times New Roman" w:hAnsi="Times New Roman"/>
          <w:spacing w:val="-2"/>
          <w:szCs w:val="28"/>
          <w:lang w:val="en-US"/>
        </w:rPr>
        <w:t>t</w:t>
      </w:r>
      <w:r w:rsidRPr="00CB74F5">
        <w:rPr>
          <w:rFonts w:ascii="Times New Roman" w:hAnsi="Times New Roman"/>
          <w:spacing w:val="-2"/>
          <w:szCs w:val="28"/>
          <w:lang w:val="uk-UA"/>
        </w:rPr>
        <w:t>-РА (49,2±15,8 мм</w:t>
      </w:r>
      <w:r w:rsidRPr="00CB74F5">
        <w:rPr>
          <w:rFonts w:ascii="Times New Roman" w:hAnsi="Times New Roman"/>
          <w:spacing w:val="-2"/>
          <w:szCs w:val="28"/>
          <w:vertAlign w:val="superscript"/>
          <w:lang w:val="uk-UA"/>
        </w:rPr>
        <w:t>2</w:t>
      </w:r>
      <w:r w:rsidRPr="00CB74F5">
        <w:rPr>
          <w:rFonts w:ascii="Times New Roman" w:hAnsi="Times New Roman"/>
          <w:spacing w:val="-2"/>
          <w:szCs w:val="28"/>
          <w:lang w:val="uk-UA"/>
        </w:rPr>
        <w:t>; р&lt;0,05),</w:t>
      </w:r>
      <w:r w:rsidRPr="00CB74F5">
        <w:rPr>
          <w:rFonts w:ascii="Times New Roman" w:hAnsi="Times New Roman"/>
          <w:szCs w:val="28"/>
          <w:lang w:val="uk-UA"/>
        </w:rPr>
        <w:t xml:space="preserve"> що посилює адгезивні процеси в серозних оболонках.</w:t>
      </w:r>
    </w:p>
    <w:p w:rsidR="00A14D05" w:rsidRPr="00CB74F5" w:rsidRDefault="00A14D05" w:rsidP="00280DBF">
      <w:pPr>
        <w:pStyle w:val="afffffffff0"/>
        <w:widowControl/>
        <w:numPr>
          <w:ilvl w:val="0"/>
          <w:numId w:val="66"/>
        </w:numPr>
        <w:tabs>
          <w:tab w:val="left" w:pos="1134"/>
        </w:tabs>
        <w:suppressAutoHyphens w:val="0"/>
        <w:ind w:left="0" w:firstLine="851"/>
        <w:contextualSpacing/>
        <w:rPr>
          <w:rFonts w:ascii="Times New Roman" w:hAnsi="Times New Roman"/>
          <w:szCs w:val="28"/>
          <w:lang w:val="uk-UA"/>
        </w:rPr>
      </w:pPr>
      <w:r w:rsidRPr="00CB74F5">
        <w:rPr>
          <w:rFonts w:ascii="Times New Roman" w:hAnsi="Times New Roman"/>
          <w:spacing w:val="-2"/>
          <w:szCs w:val="28"/>
          <w:lang w:val="uk-UA"/>
        </w:rPr>
        <w:t>Операційні рани (3-я доба) у свиней після герніотомії ультрасоногра-фічно характеризуються гіпоехогенними зонами з ехопозитивними</w:t>
      </w:r>
      <w:r w:rsidRPr="00CB74F5">
        <w:rPr>
          <w:rFonts w:ascii="Times New Roman" w:hAnsi="Times New Roman"/>
          <w:szCs w:val="28"/>
          <w:lang w:val="uk-UA"/>
        </w:rPr>
        <w:t xml:space="preserve"> прошарками, що є свідченням масивної фібринозної ексудації. При цьому посилюються лейкоцитоз (28,8±1,74 Г/л; р&lt;0,001), олігоцитемія (4,21±0,3 Т/л; р&lt;0,001) та набуває розвитку тромбоцитоз (534,2±34,3 Г/л; р&lt;0,01). Застосування ацелізину супроводжується помірним проявом місцевих ознак запалення з однорідною ехогенністю ран при незначних ехонегативних зонах і скороченням терміну їх загоєння в 1,3 раза та нормалізацією гематологічних показників до 10-ї доби після операції.</w:t>
      </w:r>
    </w:p>
    <w:p w:rsidR="00A14D05" w:rsidRPr="00CB74F5" w:rsidRDefault="00A14D05" w:rsidP="00280DBF">
      <w:pPr>
        <w:pStyle w:val="afffffffff0"/>
        <w:widowControl/>
        <w:numPr>
          <w:ilvl w:val="0"/>
          <w:numId w:val="66"/>
        </w:numPr>
        <w:tabs>
          <w:tab w:val="left" w:pos="1134"/>
        </w:tabs>
        <w:suppressAutoHyphens w:val="0"/>
        <w:ind w:left="0" w:firstLine="851"/>
        <w:contextualSpacing/>
        <w:rPr>
          <w:rFonts w:ascii="Times New Roman" w:hAnsi="Times New Roman"/>
          <w:szCs w:val="28"/>
          <w:lang w:val="uk-UA"/>
        </w:rPr>
      </w:pPr>
      <w:r w:rsidRPr="00CB74F5">
        <w:rPr>
          <w:rFonts w:ascii="Times New Roman" w:hAnsi="Times New Roman"/>
          <w:szCs w:val="28"/>
          <w:lang w:val="uk-UA"/>
        </w:rPr>
        <w:t>Агрегація тромбоцитів після герніотомії у свиней досягає максимальних величин на 3-ю добу – 77,4±4,3 за АДФ-індукції і 86,3±2,2 % − колагенової з відповідно високими швидкостями агрегації (0,7±0,01 та   1,3±0,13 од/хв) при її незворотності щодо колагену. Це посилює гіперкоагуляційний процес: у тромбоцитарній плазмі кількість фібриногену становить 6,6±0,24 г/л, РФ – 35,9±5,32 мг/100 мл, активність фібринолізу – 8,8±2,44 мм</w:t>
      </w:r>
      <w:r w:rsidRPr="00CB74F5">
        <w:rPr>
          <w:rFonts w:ascii="Times New Roman" w:hAnsi="Times New Roman"/>
          <w:szCs w:val="28"/>
          <w:vertAlign w:val="superscript"/>
          <w:lang w:val="uk-UA"/>
        </w:rPr>
        <w:t>2</w:t>
      </w:r>
      <w:r w:rsidRPr="00CB74F5">
        <w:rPr>
          <w:rFonts w:ascii="Times New Roman" w:hAnsi="Times New Roman"/>
          <w:szCs w:val="28"/>
          <w:lang w:val="uk-UA"/>
        </w:rPr>
        <w:t xml:space="preserve">, АТ-ІІІ – 64,7±4,63 %. Застосування ацелізину знижує агрегацію </w:t>
      </w:r>
      <w:r w:rsidRPr="00CB74F5">
        <w:rPr>
          <w:rFonts w:ascii="Times New Roman" w:hAnsi="Times New Roman"/>
          <w:szCs w:val="28"/>
          <w:lang w:val="uk-UA"/>
        </w:rPr>
        <w:lastRenderedPageBreak/>
        <w:t xml:space="preserve">тромбоцитів щодо АДФ в 1,2 раза (р&lt;0,01), колагену − в 1,5 раза (р&lt;0,001) при удвічі нижчих швидкостях агрегації та достатньому рівні колаген-індукованої дезагрегації – 4,0±0,2%. Також знижується в 1,7 раза (р&lt;0,05) рівень РФ, </w:t>
      </w:r>
      <w:r w:rsidRPr="00CB74F5">
        <w:rPr>
          <w:rFonts w:ascii="Times New Roman" w:hAnsi="Times New Roman"/>
          <w:spacing w:val="-2"/>
          <w:szCs w:val="28"/>
          <w:lang w:val="uk-UA"/>
        </w:rPr>
        <w:t>підвищується у 6,2 раза (р&lt;0,001) активність фібринолізу та в 1,5 раза (р&lt;0,001) −</w:t>
      </w:r>
      <w:r w:rsidRPr="00CB74F5">
        <w:rPr>
          <w:rFonts w:ascii="Times New Roman" w:hAnsi="Times New Roman"/>
          <w:szCs w:val="28"/>
          <w:lang w:val="uk-UA"/>
        </w:rPr>
        <w:t xml:space="preserve"> АТ-ІІІ внаслідок чого усувається масивна фібринозна ексудація.</w:t>
      </w:r>
    </w:p>
    <w:p w:rsidR="00A14D05" w:rsidRPr="00CB74F5" w:rsidRDefault="00A14D05" w:rsidP="00280DBF">
      <w:pPr>
        <w:pStyle w:val="afffffffff0"/>
        <w:widowControl/>
        <w:numPr>
          <w:ilvl w:val="0"/>
          <w:numId w:val="66"/>
        </w:numPr>
        <w:tabs>
          <w:tab w:val="left" w:pos="1134"/>
        </w:tabs>
        <w:suppressAutoHyphens w:val="0"/>
        <w:ind w:left="0" w:firstLine="851"/>
        <w:contextualSpacing/>
        <w:rPr>
          <w:rFonts w:ascii="Times New Roman" w:hAnsi="Times New Roman"/>
          <w:szCs w:val="28"/>
          <w:lang w:val="uk-UA"/>
        </w:rPr>
      </w:pPr>
      <w:r w:rsidRPr="00CB74F5">
        <w:rPr>
          <w:rFonts w:ascii="Times New Roman" w:hAnsi="Times New Roman"/>
          <w:szCs w:val="28"/>
          <w:lang w:val="uk-UA"/>
        </w:rPr>
        <w:t xml:space="preserve">Кишкова непрохідність та її оперативне лікування в собак супроводжуються гіпертермією впродовж 3 діб (39,5±0,19 °С), олігоцитемією – 3,94±0,27 Т/л та лейкоцитозом − 20,7±0,98 Г/л із гіперрегенеративним зрушенням ядра. Ультрасонографічно лапаротомні рани характеризуються дифузною крупнозернистою ехонегативною зоною, яка утримується до 10-ї доби з терміном їх загоєння 12,8±0,2 доби. </w:t>
      </w:r>
    </w:p>
    <w:p w:rsidR="00A14D05" w:rsidRPr="00CB74F5" w:rsidRDefault="00A14D05" w:rsidP="00280DBF">
      <w:pPr>
        <w:pStyle w:val="afffffffff0"/>
        <w:widowControl/>
        <w:numPr>
          <w:ilvl w:val="0"/>
          <w:numId w:val="66"/>
        </w:numPr>
        <w:tabs>
          <w:tab w:val="left" w:pos="1134"/>
        </w:tabs>
        <w:suppressAutoHyphens w:val="0"/>
        <w:ind w:left="0" w:firstLine="851"/>
        <w:contextualSpacing/>
        <w:rPr>
          <w:rFonts w:ascii="Times New Roman" w:hAnsi="Times New Roman"/>
          <w:szCs w:val="28"/>
          <w:lang w:val="uk-UA"/>
        </w:rPr>
      </w:pPr>
      <w:r w:rsidRPr="00CB74F5">
        <w:rPr>
          <w:rFonts w:ascii="Times New Roman" w:hAnsi="Times New Roman"/>
          <w:szCs w:val="28"/>
          <w:lang w:val="uk-UA"/>
        </w:rPr>
        <w:t xml:space="preserve">Перебіг запально-регенеративного процесу після операцій на кишечнику в собак характеризується високим рівнем агрегації тромбоцитів упродовж перших трьох діб (АДФ – 86,8±1,86, колаген − 88,7±2,07, ристоцетин − 37,7±2,63 %) за відсутності їх здатності до дезагрегації та великій кількості в тромбоцитарній плазмі фібриногену (7,2±0,26 г/л), РФ (22,1±2,58 мг/100 мл), поряд із зменшенням в 1,7 раза (р&lt;0,001) активності </w:t>
      </w:r>
      <w:r w:rsidRPr="00CB74F5">
        <w:rPr>
          <w:rFonts w:ascii="Times New Roman" w:hAnsi="Times New Roman"/>
          <w:szCs w:val="28"/>
          <w:lang w:val="en-US"/>
        </w:rPr>
        <w:t>t</w:t>
      </w:r>
      <w:r w:rsidRPr="00CB74F5">
        <w:rPr>
          <w:rFonts w:ascii="Times New Roman" w:hAnsi="Times New Roman"/>
          <w:szCs w:val="28"/>
          <w:lang w:val="uk-UA"/>
        </w:rPr>
        <w:t>-РА. Гіперкоагуляційний стан до 7-ї доби ускладнюється накопиченням ПРФ – 40,3±4,47 мг/л, що є свідченням підгострої форми ДВЗ-синдрому і, за даними лапароскопії, зумовлює адгезію сальника до операційної рани, анастомозу та вісцеро-вісцеральні спайки ІІ−ІІІ ступеня.</w:t>
      </w:r>
    </w:p>
    <w:p w:rsidR="00A14D05" w:rsidRPr="00CB74F5" w:rsidRDefault="00A14D05" w:rsidP="00280DBF">
      <w:pPr>
        <w:pStyle w:val="afffffffff0"/>
        <w:widowControl/>
        <w:numPr>
          <w:ilvl w:val="0"/>
          <w:numId w:val="66"/>
        </w:numPr>
        <w:tabs>
          <w:tab w:val="left" w:pos="1134"/>
        </w:tabs>
        <w:suppressAutoHyphens w:val="0"/>
        <w:ind w:left="0" w:firstLine="851"/>
        <w:contextualSpacing/>
        <w:rPr>
          <w:rFonts w:ascii="Times New Roman" w:hAnsi="Times New Roman"/>
          <w:szCs w:val="28"/>
          <w:lang w:val="uk-UA"/>
        </w:rPr>
      </w:pPr>
      <w:r w:rsidRPr="00CB74F5">
        <w:rPr>
          <w:rFonts w:ascii="Times New Roman" w:hAnsi="Times New Roman"/>
          <w:szCs w:val="28"/>
          <w:lang w:val="uk-UA"/>
        </w:rPr>
        <w:t>Застосування ацелізину собакам після операцій на кишечнику вже на 3-ю добу забезпечує зменшення (р&lt;0,001) АДФ- і колаген-індукованої агрегації тромбоцитів в 1,2 і 1,5 та їх швидкості в 1,8 та 3,5 раза відповідно. Під впливом ристоцетину вона, навпаки, зростає в 1,6 раза, що свідчить про функціональний резерв тромбоцитів. Поряд із цим у 2,5 раза (р&lt;0,001) зменшується кількість фібриногену та в 16,1 раза − його метаболітів за високого рівня загального фібринолізу – 664,2±18,2 мм</w:t>
      </w:r>
      <w:r w:rsidRPr="00CB74F5">
        <w:rPr>
          <w:rFonts w:ascii="Times New Roman" w:hAnsi="Times New Roman"/>
          <w:szCs w:val="28"/>
          <w:vertAlign w:val="superscript"/>
          <w:lang w:val="uk-UA"/>
        </w:rPr>
        <w:t>2</w:t>
      </w:r>
      <w:r w:rsidRPr="00CB74F5">
        <w:rPr>
          <w:rFonts w:ascii="Times New Roman" w:hAnsi="Times New Roman"/>
          <w:szCs w:val="28"/>
          <w:lang w:val="uk-UA"/>
        </w:rPr>
        <w:t xml:space="preserve"> та його кофактора Пр. С – 1,15±0,008 НВ. У результаті фібринолітична активність у ділянках </w:t>
      </w:r>
      <w:r w:rsidRPr="00CB74F5">
        <w:rPr>
          <w:rFonts w:ascii="Times New Roman" w:hAnsi="Times New Roman"/>
          <w:szCs w:val="28"/>
          <w:lang w:val="uk-UA"/>
        </w:rPr>
        <w:lastRenderedPageBreak/>
        <w:t>анастомозів підвищується удвічі, що зменшує частоту утворення післяопераційних спайок сальника до черевної стінки на 38,5 %, а до петель кишечнику − на 23,1 %.</w:t>
      </w:r>
    </w:p>
    <w:p w:rsidR="00A14D05" w:rsidRDefault="00A14D05" w:rsidP="00280DBF">
      <w:pPr>
        <w:pStyle w:val="afffffffff0"/>
        <w:widowControl/>
        <w:numPr>
          <w:ilvl w:val="0"/>
          <w:numId w:val="66"/>
        </w:numPr>
        <w:tabs>
          <w:tab w:val="left" w:pos="1276"/>
        </w:tabs>
        <w:suppressAutoHyphens w:val="0"/>
        <w:ind w:left="0" w:firstLine="851"/>
        <w:contextualSpacing/>
        <w:rPr>
          <w:rFonts w:ascii="Times New Roman" w:hAnsi="Times New Roman"/>
          <w:szCs w:val="28"/>
          <w:lang w:val="uk-UA"/>
        </w:rPr>
      </w:pPr>
      <w:r w:rsidRPr="00CB74F5">
        <w:rPr>
          <w:rFonts w:ascii="Times New Roman" w:hAnsi="Times New Roman"/>
          <w:szCs w:val="28"/>
          <w:lang w:val="uk-UA"/>
        </w:rPr>
        <w:t>Внутрішньоперитонеальне застосування собакам суміші метил-целюлози, тіотриазоліну і ацелізину та внутрішньом’язове введення ацелізину характеризується прискоренням загоєння лапаротомних ран в 1,8 раза. Вже через добу зменшуються в 1,3 раза (р&lt;0,01) АДФ-, 1,2 (р&lt;0,01) − колаген-індукована агрегація тромбоцитів та в 1,6 раза (р&lt;0,05) − кількість РФ за високих рівнів на 3-ю добу активності фібринолізу (721,6±21,0 мм</w:t>
      </w:r>
      <w:r w:rsidRPr="00CB74F5">
        <w:rPr>
          <w:rFonts w:ascii="Times New Roman" w:hAnsi="Times New Roman"/>
          <w:szCs w:val="28"/>
          <w:vertAlign w:val="superscript"/>
          <w:lang w:val="uk-UA"/>
        </w:rPr>
        <w:t>2</w:t>
      </w:r>
      <w:r w:rsidRPr="00CB74F5">
        <w:rPr>
          <w:rFonts w:ascii="Times New Roman" w:hAnsi="Times New Roman"/>
          <w:szCs w:val="28"/>
          <w:lang w:val="uk-UA"/>
        </w:rPr>
        <w:t>) та протеїну С (1,2±0,014 НВ), що в цілому на 80 % зменшує частоту післяопераційного спайкоутворення.</w:t>
      </w:r>
    </w:p>
    <w:p w:rsidR="00A14D05" w:rsidRPr="00CB74F5" w:rsidRDefault="00A14D05" w:rsidP="00A14D05">
      <w:pPr>
        <w:pStyle w:val="afffffffff0"/>
        <w:tabs>
          <w:tab w:val="left" w:pos="1276"/>
        </w:tabs>
        <w:ind w:left="851" w:firstLine="0"/>
        <w:rPr>
          <w:rFonts w:ascii="Times New Roman" w:hAnsi="Times New Roman"/>
          <w:szCs w:val="28"/>
          <w:lang w:val="uk-UA"/>
        </w:rPr>
      </w:pPr>
    </w:p>
    <w:p w:rsidR="00A14D05" w:rsidRPr="00CB74F5" w:rsidRDefault="00A14D05" w:rsidP="00A14D05">
      <w:pPr>
        <w:pStyle w:val="afffffffff0"/>
        <w:tabs>
          <w:tab w:val="left" w:pos="1276"/>
        </w:tabs>
        <w:ind w:left="851" w:firstLine="0"/>
        <w:rPr>
          <w:rFonts w:ascii="Times New Roman" w:hAnsi="Times New Roman"/>
          <w:sz w:val="8"/>
          <w:szCs w:val="8"/>
          <w:lang w:val="uk-UA"/>
        </w:rPr>
      </w:pPr>
    </w:p>
    <w:p w:rsidR="00A14D05" w:rsidRPr="00CB74F5" w:rsidRDefault="00A14D05" w:rsidP="00A14D05">
      <w:pPr>
        <w:pStyle w:val="30"/>
        <w:spacing w:before="0" w:after="0" w:line="360" w:lineRule="auto"/>
        <w:rPr>
          <w:rFonts w:ascii="Times New Roman" w:hAnsi="Times New Roman" w:cs="Times New Roman"/>
          <w:sz w:val="28"/>
          <w:szCs w:val="28"/>
        </w:rPr>
      </w:pPr>
      <w:r w:rsidRPr="00CB74F5">
        <w:rPr>
          <w:rFonts w:ascii="Times New Roman" w:hAnsi="Times New Roman" w:cs="Times New Roman"/>
          <w:sz w:val="28"/>
          <w:szCs w:val="28"/>
        </w:rPr>
        <w:t>ПРОПОЗИЦІЇ ВИРОБНИЦТВУ</w:t>
      </w:r>
    </w:p>
    <w:p w:rsidR="00A14D05" w:rsidRPr="00CB74F5" w:rsidRDefault="00A14D05" w:rsidP="00280DBF">
      <w:pPr>
        <w:numPr>
          <w:ilvl w:val="0"/>
          <w:numId w:val="67"/>
        </w:numPr>
        <w:tabs>
          <w:tab w:val="clear" w:pos="2700"/>
          <w:tab w:val="left" w:pos="1134"/>
          <w:tab w:val="left" w:pos="1260"/>
          <w:tab w:val="left" w:pos="1440"/>
        </w:tabs>
        <w:suppressAutoHyphens w:val="0"/>
        <w:spacing w:line="360" w:lineRule="auto"/>
        <w:ind w:left="0" w:firstLine="900"/>
        <w:jc w:val="both"/>
        <w:rPr>
          <w:rFonts w:ascii="Times New Roman" w:hAnsi="Times New Roman"/>
          <w:sz w:val="28"/>
          <w:szCs w:val="28"/>
          <w:lang w:val="uk-UA"/>
        </w:rPr>
      </w:pPr>
      <w:r w:rsidRPr="00CB74F5">
        <w:rPr>
          <w:rFonts w:ascii="Times New Roman" w:hAnsi="Times New Roman"/>
          <w:spacing w:val="-2"/>
          <w:sz w:val="28"/>
          <w:szCs w:val="28"/>
          <w:lang w:val="uk-UA"/>
        </w:rPr>
        <w:t xml:space="preserve"> Результати клініко-експериментальних досліджень доцільно використовувати при викладанні загальної і спеціальної ветеринарної хірургії на факультетах ветеринарної медицини вищих навчальних закладів</w:t>
      </w:r>
      <w:r w:rsidRPr="00CB74F5">
        <w:rPr>
          <w:rFonts w:ascii="Times New Roman" w:hAnsi="Times New Roman"/>
          <w:sz w:val="28"/>
          <w:szCs w:val="28"/>
          <w:lang w:val="uk-UA"/>
        </w:rPr>
        <w:t xml:space="preserve"> ІІІ−І</w:t>
      </w:r>
      <w:r w:rsidRPr="00CB74F5">
        <w:rPr>
          <w:rFonts w:ascii="Times New Roman" w:hAnsi="Times New Roman"/>
          <w:sz w:val="28"/>
          <w:szCs w:val="28"/>
          <w:lang w:val="en-US"/>
        </w:rPr>
        <w:t>V</w:t>
      </w:r>
      <w:r w:rsidRPr="00CB74F5">
        <w:rPr>
          <w:rFonts w:ascii="Times New Roman" w:hAnsi="Times New Roman"/>
          <w:sz w:val="28"/>
          <w:szCs w:val="28"/>
          <w:lang w:val="uk-UA"/>
        </w:rPr>
        <w:t xml:space="preserve"> рівнів акредитації.</w:t>
      </w:r>
    </w:p>
    <w:p w:rsidR="00A14D05" w:rsidRPr="00CB74F5" w:rsidRDefault="00A14D05" w:rsidP="00280DBF">
      <w:pPr>
        <w:numPr>
          <w:ilvl w:val="0"/>
          <w:numId w:val="67"/>
        </w:numPr>
        <w:tabs>
          <w:tab w:val="clear" w:pos="2700"/>
          <w:tab w:val="left" w:pos="1134"/>
          <w:tab w:val="left" w:pos="1260"/>
          <w:tab w:val="left" w:pos="1440"/>
        </w:tabs>
        <w:suppressAutoHyphens w:val="0"/>
        <w:spacing w:line="360" w:lineRule="auto"/>
        <w:ind w:left="0" w:firstLine="900"/>
        <w:jc w:val="both"/>
        <w:rPr>
          <w:rFonts w:ascii="Times New Roman" w:hAnsi="Times New Roman"/>
          <w:sz w:val="28"/>
          <w:szCs w:val="28"/>
          <w:lang w:val="uk-UA"/>
        </w:rPr>
      </w:pPr>
      <w:r w:rsidRPr="00CB74F5">
        <w:rPr>
          <w:rFonts w:ascii="Times New Roman" w:hAnsi="Times New Roman"/>
          <w:sz w:val="28"/>
          <w:szCs w:val="28"/>
          <w:lang w:val="uk-UA"/>
        </w:rPr>
        <w:t xml:space="preserve"> З метою оцінки ризиків спайкоутворення за абдомінальної патології у тварин рекомендуємо в комплексі діагностичних заходів визначати показники АДФ- і колаген-індукованої агрегації тромбоцитів.</w:t>
      </w:r>
    </w:p>
    <w:p w:rsidR="00A14D05" w:rsidRPr="00CB74F5" w:rsidRDefault="00A14D05" w:rsidP="00280DBF">
      <w:pPr>
        <w:numPr>
          <w:ilvl w:val="0"/>
          <w:numId w:val="67"/>
        </w:numPr>
        <w:tabs>
          <w:tab w:val="clear" w:pos="2700"/>
          <w:tab w:val="left" w:pos="1134"/>
          <w:tab w:val="left" w:pos="1260"/>
          <w:tab w:val="left" w:pos="1440"/>
        </w:tabs>
        <w:suppressAutoHyphens w:val="0"/>
        <w:spacing w:line="360" w:lineRule="auto"/>
        <w:ind w:left="0" w:firstLine="900"/>
        <w:jc w:val="both"/>
        <w:rPr>
          <w:rFonts w:ascii="Times New Roman" w:hAnsi="Times New Roman"/>
          <w:sz w:val="28"/>
          <w:szCs w:val="28"/>
          <w:lang w:val="uk-UA"/>
        </w:rPr>
      </w:pPr>
      <w:r w:rsidRPr="00CB74F5">
        <w:rPr>
          <w:rFonts w:ascii="Times New Roman" w:hAnsi="Times New Roman"/>
          <w:sz w:val="28"/>
          <w:szCs w:val="28"/>
          <w:lang w:val="uk-UA"/>
        </w:rPr>
        <w:t xml:space="preserve"> Для корекції запально-регенеративного процесу після абдомінальних операцій у собак і свиней пропонуємо застосовувати внутрішньом’язово у поєднанні з антибіотикотерапією ацелізин: собакам – 30 мг/кг раз на добу, </w:t>
      </w:r>
      <w:r w:rsidRPr="00CB74F5">
        <w:rPr>
          <w:rFonts w:ascii="Times New Roman" w:hAnsi="Times New Roman"/>
          <w:spacing w:val="-2"/>
          <w:sz w:val="28"/>
          <w:szCs w:val="28"/>
          <w:lang w:val="uk-UA"/>
        </w:rPr>
        <w:t>упродовж 5 днів; свиням – 6−7 мг/кг раз на добу, упродовж 3 днів.</w:t>
      </w:r>
    </w:p>
    <w:p w:rsidR="00A14D05" w:rsidRPr="00CB74F5" w:rsidRDefault="00A14D05" w:rsidP="00280DBF">
      <w:pPr>
        <w:numPr>
          <w:ilvl w:val="0"/>
          <w:numId w:val="67"/>
        </w:numPr>
        <w:tabs>
          <w:tab w:val="clear" w:pos="2700"/>
          <w:tab w:val="left" w:pos="1134"/>
          <w:tab w:val="left" w:pos="1260"/>
          <w:tab w:val="left" w:pos="1440"/>
        </w:tabs>
        <w:suppressAutoHyphens w:val="0"/>
        <w:spacing w:line="360" w:lineRule="auto"/>
        <w:ind w:left="0" w:firstLine="900"/>
        <w:jc w:val="both"/>
        <w:rPr>
          <w:rFonts w:ascii="Times New Roman" w:hAnsi="Times New Roman"/>
          <w:sz w:val="28"/>
          <w:szCs w:val="28"/>
          <w:lang w:val="uk-UA"/>
        </w:rPr>
      </w:pPr>
      <w:r w:rsidRPr="00CB74F5">
        <w:rPr>
          <w:rFonts w:ascii="Times New Roman" w:hAnsi="Times New Roman"/>
          <w:sz w:val="28"/>
          <w:szCs w:val="28"/>
          <w:lang w:val="uk-UA"/>
        </w:rPr>
        <w:t xml:space="preserve"> З метою профілактики післяопераційного спайкового процесу органів черевної порожнини рекомендуємо перед закриттям лапаротомної рани вливати одноразово в черевну порожнину 0,3%-ний розчин метилцелюлози з умістом ацелізину (1%), тіотриазоліну (1%) та лівоміцетину </w:t>
      </w:r>
      <w:r w:rsidRPr="00CB74F5">
        <w:rPr>
          <w:rFonts w:ascii="Times New Roman" w:hAnsi="Times New Roman"/>
          <w:sz w:val="28"/>
          <w:szCs w:val="28"/>
          <w:lang w:val="uk-UA"/>
        </w:rPr>
        <w:lastRenderedPageBreak/>
        <w:t xml:space="preserve">(0,5%) у дозі 0,5 мл/кг маси тіла в комплексі із внутрішньом’язовим введенням ацелізину в дозі 30 мг/кг раз на добу, </w:t>
      </w:r>
      <w:r w:rsidRPr="00CB74F5">
        <w:rPr>
          <w:rFonts w:ascii="Times New Roman" w:hAnsi="Times New Roman"/>
          <w:spacing w:val="-2"/>
          <w:sz w:val="28"/>
          <w:szCs w:val="28"/>
          <w:lang w:val="uk-UA"/>
        </w:rPr>
        <w:t>упродовж 5 днів</w:t>
      </w:r>
      <w:r w:rsidRPr="00CB74F5">
        <w:rPr>
          <w:rFonts w:ascii="Times New Roman" w:hAnsi="Times New Roman"/>
          <w:sz w:val="28"/>
          <w:szCs w:val="28"/>
          <w:lang w:val="uk-UA"/>
        </w:rPr>
        <w:t>.</w:t>
      </w:r>
    </w:p>
    <w:p w:rsidR="00A14D05" w:rsidRDefault="00A14D05" w:rsidP="00A14D05">
      <w:pPr>
        <w:spacing w:line="360" w:lineRule="auto"/>
        <w:ind w:firstLine="851"/>
        <w:jc w:val="center"/>
        <w:rPr>
          <w:rFonts w:ascii="Times New Roman" w:hAnsi="Times New Roman"/>
          <w:b/>
          <w:sz w:val="28"/>
          <w:szCs w:val="28"/>
          <w:lang w:val="uk-UA"/>
        </w:rPr>
      </w:pPr>
      <w:r>
        <w:rPr>
          <w:rFonts w:ascii="Times New Roman" w:hAnsi="Times New Roman"/>
          <w:b/>
          <w:bCs/>
          <w:sz w:val="28"/>
          <w:szCs w:val="28"/>
          <w:lang w:val="uk-UA"/>
        </w:rPr>
        <w:br w:type="page"/>
      </w:r>
      <w:r>
        <w:rPr>
          <w:rFonts w:ascii="Times New Roman" w:hAnsi="Times New Roman"/>
          <w:b/>
          <w:sz w:val="28"/>
          <w:szCs w:val="28"/>
          <w:lang w:val="uk-UA"/>
        </w:rPr>
        <w:lastRenderedPageBreak/>
        <w:t>СПИСОК ЛІТЕРАТУРИ</w:t>
      </w:r>
    </w:p>
    <w:p w:rsidR="00A14D05" w:rsidRPr="00B15A84"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4A7F8E">
        <w:rPr>
          <w:rFonts w:ascii="Times New Roman" w:hAnsi="Times New Roman"/>
          <w:sz w:val="28"/>
          <w:szCs w:val="28"/>
        </w:rPr>
        <w:t>Лебедев А.В. Перитонит у крупного рогатого скота (клинико-экспериментальное исследование)</w:t>
      </w:r>
      <w:r>
        <w:rPr>
          <w:rFonts w:ascii="Times New Roman" w:hAnsi="Times New Roman"/>
          <w:sz w:val="28"/>
          <w:szCs w:val="28"/>
          <w:lang w:val="uk-UA"/>
        </w:rPr>
        <w:t xml:space="preserve"> </w:t>
      </w:r>
      <w:r w:rsidRPr="004A7F8E">
        <w:rPr>
          <w:rFonts w:ascii="Times New Roman" w:hAnsi="Times New Roman"/>
          <w:sz w:val="28"/>
          <w:szCs w:val="28"/>
        </w:rPr>
        <w:t xml:space="preserve">: </w:t>
      </w:r>
      <w:r w:rsidRPr="004A7F8E">
        <w:rPr>
          <w:rFonts w:ascii="Times New Roman" w:hAnsi="Times New Roman"/>
          <w:sz w:val="28"/>
          <w:szCs w:val="28"/>
          <w:lang w:val="uk-UA"/>
        </w:rPr>
        <w:t>а</w:t>
      </w:r>
      <w:r w:rsidRPr="004A7F8E">
        <w:rPr>
          <w:rFonts w:ascii="Times New Roman" w:hAnsi="Times New Roman"/>
          <w:sz w:val="28"/>
          <w:szCs w:val="28"/>
        </w:rPr>
        <w:t>втореф. дис.</w:t>
      </w:r>
      <w:r w:rsidRPr="004A7F8E">
        <w:rPr>
          <w:rFonts w:ascii="Times New Roman" w:hAnsi="Times New Roman"/>
          <w:sz w:val="28"/>
          <w:szCs w:val="28"/>
          <w:lang w:val="uk-UA"/>
        </w:rPr>
        <w:t xml:space="preserve"> на </w:t>
      </w:r>
      <w:r>
        <w:rPr>
          <w:rFonts w:ascii="Times New Roman" w:hAnsi="Times New Roman"/>
          <w:sz w:val="28"/>
          <w:szCs w:val="28"/>
          <w:lang w:val="uk-UA"/>
        </w:rPr>
        <w:t>соискание</w:t>
      </w:r>
      <w:r w:rsidRPr="004A7F8E">
        <w:rPr>
          <w:rFonts w:ascii="Times New Roman" w:hAnsi="Times New Roman"/>
          <w:sz w:val="28"/>
          <w:szCs w:val="28"/>
          <w:lang w:val="uk-UA"/>
        </w:rPr>
        <w:t xml:space="preserve"> </w:t>
      </w:r>
      <w:r>
        <w:rPr>
          <w:rFonts w:ascii="Times New Roman" w:hAnsi="Times New Roman"/>
          <w:sz w:val="28"/>
          <w:szCs w:val="28"/>
          <w:lang w:val="uk-UA"/>
        </w:rPr>
        <w:t>науч.</w:t>
      </w:r>
      <w:r w:rsidRPr="004A7F8E">
        <w:rPr>
          <w:rFonts w:ascii="Times New Roman" w:hAnsi="Times New Roman"/>
          <w:sz w:val="28"/>
          <w:szCs w:val="28"/>
          <w:lang w:val="uk-UA"/>
        </w:rPr>
        <w:t xml:space="preserve"> </w:t>
      </w:r>
      <w:r>
        <w:rPr>
          <w:rFonts w:ascii="Times New Roman" w:hAnsi="Times New Roman"/>
          <w:sz w:val="28"/>
          <w:szCs w:val="28"/>
          <w:lang w:val="uk-UA"/>
        </w:rPr>
        <w:t>степени</w:t>
      </w:r>
      <w:r w:rsidRPr="004A7F8E">
        <w:rPr>
          <w:rFonts w:ascii="Times New Roman" w:hAnsi="Times New Roman"/>
          <w:sz w:val="28"/>
          <w:szCs w:val="28"/>
          <w:lang w:val="uk-UA"/>
        </w:rPr>
        <w:t xml:space="preserve"> </w:t>
      </w:r>
      <w:r>
        <w:rPr>
          <w:rFonts w:ascii="Times New Roman" w:hAnsi="Times New Roman"/>
          <w:sz w:val="28"/>
          <w:szCs w:val="28"/>
          <w:lang w:val="uk-UA"/>
        </w:rPr>
        <w:t xml:space="preserve">  </w:t>
      </w:r>
      <w:r w:rsidRPr="004A7F8E">
        <w:rPr>
          <w:rFonts w:ascii="Times New Roman" w:hAnsi="Times New Roman"/>
          <w:sz w:val="28"/>
          <w:szCs w:val="28"/>
        </w:rPr>
        <w:t xml:space="preserve">д-ра вет. </w:t>
      </w:r>
      <w:r w:rsidRPr="004A7F8E">
        <w:rPr>
          <w:rFonts w:ascii="Times New Roman" w:hAnsi="Times New Roman"/>
          <w:sz w:val="28"/>
          <w:szCs w:val="28"/>
          <w:lang w:val="uk-UA"/>
        </w:rPr>
        <w:t>н</w:t>
      </w:r>
      <w:r w:rsidRPr="004A7F8E">
        <w:rPr>
          <w:rFonts w:ascii="Times New Roman" w:hAnsi="Times New Roman"/>
          <w:sz w:val="28"/>
          <w:szCs w:val="28"/>
        </w:rPr>
        <w:t>аук</w:t>
      </w:r>
      <w:r w:rsidRPr="004A7F8E">
        <w:rPr>
          <w:rFonts w:ascii="Times New Roman" w:hAnsi="Times New Roman"/>
          <w:sz w:val="28"/>
          <w:szCs w:val="28"/>
          <w:lang w:val="uk-UA"/>
        </w:rPr>
        <w:t xml:space="preserve"> </w:t>
      </w:r>
      <w:r w:rsidRPr="004A7F8E">
        <w:rPr>
          <w:rFonts w:ascii="Times New Roman" w:hAnsi="Times New Roman"/>
          <w:sz w:val="28"/>
          <w:szCs w:val="28"/>
        </w:rPr>
        <w:t xml:space="preserve">: </w:t>
      </w:r>
      <w:r w:rsidRPr="004A7F8E">
        <w:rPr>
          <w:rFonts w:ascii="Times New Roman" w:hAnsi="Times New Roman"/>
          <w:sz w:val="28"/>
          <w:szCs w:val="28"/>
          <w:lang w:val="uk-UA"/>
        </w:rPr>
        <w:t>спец. 16.00.05 “Ветеринарна</w:t>
      </w:r>
      <w:r>
        <w:rPr>
          <w:rFonts w:ascii="Times New Roman" w:hAnsi="Times New Roman"/>
          <w:sz w:val="28"/>
          <w:szCs w:val="28"/>
          <w:lang w:val="uk-UA"/>
        </w:rPr>
        <w:t>я хирурги</w:t>
      </w:r>
      <w:r w:rsidRPr="004A7F8E">
        <w:rPr>
          <w:rFonts w:ascii="Times New Roman" w:hAnsi="Times New Roman"/>
          <w:sz w:val="28"/>
          <w:szCs w:val="28"/>
          <w:lang w:val="uk-UA"/>
        </w:rPr>
        <w:t xml:space="preserve">я” / </w:t>
      </w:r>
      <w:r w:rsidRPr="00B15A84">
        <w:rPr>
          <w:rFonts w:ascii="Times New Roman" w:hAnsi="Times New Roman"/>
          <w:sz w:val="28"/>
          <w:szCs w:val="28"/>
          <w:lang w:val="uk-UA"/>
        </w:rPr>
        <w:t xml:space="preserve">А.В. Лебедев </w:t>
      </w:r>
      <w:r w:rsidRPr="004A7F8E">
        <w:rPr>
          <w:rFonts w:ascii="Times New Roman" w:hAnsi="Times New Roman"/>
          <w:sz w:val="28"/>
          <w:szCs w:val="28"/>
          <w:lang w:val="uk-UA"/>
        </w:rPr>
        <w:t>– Л., 1985. – 47 с.</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B15A84">
        <w:rPr>
          <w:rFonts w:ascii="Times New Roman" w:hAnsi="Times New Roman"/>
          <w:sz w:val="28"/>
          <w:szCs w:val="28"/>
        </w:rPr>
        <w:t xml:space="preserve">Скрипник В.И. Консервативно-оперативное лечение перитонитов, плевритов и перикардитов у крупного рогатого скота </w:t>
      </w:r>
      <w:r>
        <w:rPr>
          <w:rFonts w:ascii="Times New Roman" w:hAnsi="Times New Roman"/>
          <w:sz w:val="28"/>
          <w:szCs w:val="28"/>
          <w:lang w:val="uk-UA"/>
        </w:rPr>
        <w:t xml:space="preserve">/ </w:t>
      </w:r>
      <w:r w:rsidRPr="00B15A84">
        <w:rPr>
          <w:rFonts w:ascii="Times New Roman" w:hAnsi="Times New Roman"/>
          <w:sz w:val="28"/>
          <w:szCs w:val="28"/>
        </w:rPr>
        <w:t>В.И. Скрипник // Науч. труды Крымск. гос. аграр. ун-та. – Симферополь, 1999. – Вып. 61. – С. 107–114.</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sz w:val="28"/>
          <w:szCs w:val="28"/>
          <w:lang w:val="uk-UA"/>
        </w:rPr>
        <w:t>Влізло В.В. Зміщення сичуга вліво / В.В. Влізло // Вет. медицина України. – 1999. – №4. – С. 40–42.</w:t>
      </w:r>
    </w:p>
    <w:p w:rsidR="00A14D05" w:rsidRPr="00A64EF8"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Власенко В.М.</w:t>
      </w:r>
      <w:r w:rsidRPr="000F62FE">
        <w:rPr>
          <w:rFonts w:ascii="Times New Roman" w:hAnsi="Times New Roman"/>
          <w:sz w:val="28"/>
          <w:szCs w:val="28"/>
          <w:lang w:val="uk-UA"/>
        </w:rPr>
        <w:t xml:space="preserve"> Оперативне лікування корів при зміщенні сичуга вліво / В.М. Власенко, Л.А. Тихонюк, М.П. Чорнозуб // Вет. медицина України. – 2002. – №12. – С. 30–32.</w:t>
      </w:r>
      <w:r w:rsidRPr="0098334E">
        <w:rPr>
          <w:rFonts w:ascii="Times New Roman" w:hAnsi="Times New Roman"/>
          <w:bCs/>
          <w:sz w:val="28"/>
          <w:szCs w:val="28"/>
          <w:lang w:val="uk-UA"/>
        </w:rPr>
        <w:t xml:space="preserve"> </w:t>
      </w:r>
    </w:p>
    <w:p w:rsidR="00A14D05" w:rsidRPr="00A64EF8"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A64EF8">
        <w:rPr>
          <w:rFonts w:ascii="Times New Roman" w:hAnsi="Times New Roman"/>
          <w:sz w:val="28"/>
        </w:rPr>
        <w:t>Виденин В.Н. Послеоперационные гнойно-воспалительные осложнения у животных (профилактика и лечение): Учебное пособие</w:t>
      </w:r>
      <w:r>
        <w:rPr>
          <w:rFonts w:ascii="Times New Roman" w:hAnsi="Times New Roman"/>
          <w:sz w:val="28"/>
          <w:lang w:val="uk-UA"/>
        </w:rPr>
        <w:t xml:space="preserve"> / </w:t>
      </w:r>
      <w:r w:rsidRPr="00A64EF8">
        <w:rPr>
          <w:rFonts w:ascii="Times New Roman" w:hAnsi="Times New Roman"/>
          <w:sz w:val="28"/>
        </w:rPr>
        <w:t>В.Н.</w:t>
      </w:r>
      <w:r>
        <w:rPr>
          <w:rFonts w:ascii="Times New Roman" w:hAnsi="Times New Roman"/>
          <w:sz w:val="28"/>
          <w:lang w:val="uk-UA"/>
        </w:rPr>
        <w:t xml:space="preserve"> </w:t>
      </w:r>
      <w:r w:rsidRPr="00A64EF8">
        <w:rPr>
          <w:rFonts w:ascii="Times New Roman" w:hAnsi="Times New Roman"/>
          <w:sz w:val="28"/>
        </w:rPr>
        <w:t>Виденин. – СПб.: Лань, 2000. – 160 с.</w:t>
      </w:r>
    </w:p>
    <w:p w:rsidR="00A14D05" w:rsidRPr="0098334E"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bCs/>
          <w:sz w:val="28"/>
          <w:szCs w:val="28"/>
          <w:lang w:val="en-US"/>
        </w:rPr>
        <w:t>Vatistas N.J. Surgical treatment for colic in the foal (67 cases): 1980−1992 / N.J. Vatistas, J.R. Snyder, W.D. Wilson et al. // Equine Vet. J. – 1996. – Vol. 28. – P. 139−145.</w:t>
      </w:r>
    </w:p>
    <w:p w:rsidR="00A14D05" w:rsidRPr="0098334E"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bCs/>
          <w:sz w:val="28"/>
          <w:szCs w:val="28"/>
          <w:lang w:val="en-US"/>
        </w:rPr>
        <w:t>Short- and long-term survival and prevalence of postoperative ileus after small intestinal surgery in the horse / D.E. Freeman, P. Hammock, G.J. Baker et al. // Equine Vet. J. − 2000. – Vol. 32. – P. 42−52.</w:t>
      </w:r>
    </w:p>
    <w:p w:rsidR="00A14D05" w:rsidRPr="00247402"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E129F8">
        <w:rPr>
          <w:rFonts w:ascii="Times New Roman" w:hAnsi="Times New Roman"/>
          <w:sz w:val="28"/>
          <w:szCs w:val="28"/>
        </w:rPr>
        <w:t>Лечебно-профилактические мероприятия при травматизме внутренних органов у животных / А.Н. Елисеев, С.Н. Кучин, С.М. Коломийцев и др. // Ветеринария. – 1993. – №5. – С. 14–16.</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Pr>
          <w:rFonts w:ascii="Times New Roman" w:hAnsi="Times New Roman"/>
          <w:sz w:val="28"/>
          <w:szCs w:val="28"/>
        </w:rPr>
        <w:t>Жолнерович М.Л. Пупочные грыжи у свиней (этиопатогенез, иммунология, способы лечения): автореф. дис. на соискание науч. степени канд. вет. наук : спец. 16.00.05 “Ветеринарная хирургия” / М.Л. Жолнерович – Витебск, 2001. – 20 с.</w:t>
      </w:r>
    </w:p>
    <w:p w:rsidR="00A14D05" w:rsidRPr="00BC362E"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Pr>
          <w:rFonts w:ascii="Times New Roman" w:hAnsi="Times New Roman"/>
          <w:sz w:val="28"/>
          <w:szCs w:val="28"/>
        </w:rPr>
        <w:lastRenderedPageBreak/>
        <w:t>Шнякина Т.Н.</w:t>
      </w:r>
      <w:r>
        <w:rPr>
          <w:rFonts w:ascii="Times New Roman" w:hAnsi="Times New Roman"/>
          <w:sz w:val="28"/>
          <w:szCs w:val="28"/>
          <w:lang w:val="uk-UA"/>
        </w:rPr>
        <w:t xml:space="preserve"> </w:t>
      </w:r>
      <w:r w:rsidRPr="00BC362E">
        <w:rPr>
          <w:rFonts w:ascii="Times New Roman" w:hAnsi="Times New Roman"/>
          <w:sz w:val="28"/>
          <w:szCs w:val="28"/>
        </w:rPr>
        <w:t xml:space="preserve">Грыжесечение пахово-мошоночных грыж у хрячков с оставлением семенника в полости мошонки </w:t>
      </w:r>
      <w:r>
        <w:rPr>
          <w:rFonts w:ascii="Times New Roman" w:hAnsi="Times New Roman"/>
          <w:sz w:val="28"/>
          <w:szCs w:val="28"/>
          <w:lang w:val="uk-UA"/>
        </w:rPr>
        <w:t>/</w:t>
      </w:r>
      <w:r w:rsidRPr="00BC362E">
        <w:rPr>
          <w:rFonts w:ascii="Times New Roman" w:hAnsi="Times New Roman"/>
          <w:sz w:val="28"/>
          <w:szCs w:val="28"/>
        </w:rPr>
        <w:t xml:space="preserve"> Т.Н.</w:t>
      </w:r>
      <w:r>
        <w:rPr>
          <w:rFonts w:ascii="Times New Roman" w:hAnsi="Times New Roman"/>
          <w:sz w:val="28"/>
          <w:szCs w:val="28"/>
          <w:lang w:val="uk-UA"/>
        </w:rPr>
        <w:t xml:space="preserve"> </w:t>
      </w:r>
      <w:r w:rsidRPr="00BC362E">
        <w:rPr>
          <w:rFonts w:ascii="Times New Roman" w:hAnsi="Times New Roman"/>
          <w:sz w:val="28"/>
          <w:szCs w:val="28"/>
        </w:rPr>
        <w:t>Шнякина, Н.П. Щербаков // Актуальные проблемы ветеринарной мед</w:t>
      </w:r>
      <w:r>
        <w:rPr>
          <w:rFonts w:ascii="Times New Roman" w:hAnsi="Times New Roman"/>
          <w:sz w:val="28"/>
          <w:szCs w:val="28"/>
        </w:rPr>
        <w:t>ицины</w:t>
      </w:r>
      <w:r w:rsidRPr="00BC362E">
        <w:rPr>
          <w:rFonts w:ascii="Times New Roman" w:hAnsi="Times New Roman"/>
          <w:sz w:val="28"/>
          <w:szCs w:val="28"/>
        </w:rPr>
        <w:t xml:space="preserve">, посвящ. 75-летию УГАВМ </w:t>
      </w:r>
      <w:r>
        <w:rPr>
          <w:rFonts w:ascii="Times New Roman" w:hAnsi="Times New Roman"/>
          <w:sz w:val="28"/>
          <w:szCs w:val="28"/>
          <w:lang w:val="uk-UA"/>
        </w:rPr>
        <w:t xml:space="preserve">: </w:t>
      </w:r>
      <w:r w:rsidRPr="00BC362E">
        <w:rPr>
          <w:rFonts w:ascii="Times New Roman" w:hAnsi="Times New Roman"/>
          <w:sz w:val="28"/>
          <w:szCs w:val="28"/>
        </w:rPr>
        <w:t>междунар. науч.-практ</w:t>
      </w:r>
      <w:r>
        <w:rPr>
          <w:rFonts w:ascii="Times New Roman" w:hAnsi="Times New Roman"/>
          <w:sz w:val="28"/>
          <w:szCs w:val="28"/>
        </w:rPr>
        <w:t>. конф.</w:t>
      </w:r>
      <w:r>
        <w:rPr>
          <w:rFonts w:ascii="Times New Roman" w:hAnsi="Times New Roman"/>
          <w:sz w:val="28"/>
          <w:szCs w:val="28"/>
          <w:lang w:val="uk-UA"/>
        </w:rPr>
        <w:t xml:space="preserve"> : тезисы докл.</w:t>
      </w:r>
      <w:r w:rsidRPr="00BC362E">
        <w:rPr>
          <w:rFonts w:ascii="Times New Roman" w:hAnsi="Times New Roman"/>
          <w:sz w:val="28"/>
          <w:szCs w:val="28"/>
        </w:rPr>
        <w:t xml:space="preserve"> – Троицк. – 2004. – С. 177–179.</w:t>
      </w:r>
    </w:p>
    <w:p w:rsidR="00A14D05" w:rsidRPr="002D5550"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Pr>
          <w:rFonts w:ascii="Times New Roman" w:hAnsi="Times New Roman"/>
          <w:sz w:val="28"/>
          <w:szCs w:val="28"/>
        </w:rPr>
        <w:t>Ниманд Х.Г. Болезни собак. Практическое руководство для ветеринарных врачей / Х.Г. Ниманд, П.Ф. Сутер : 8-е изд. / перев. с нем., 2-е издание. – М.: Аквариум принт, 2004. – 816 с.</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Pr>
          <w:rFonts w:ascii="Times New Roman" w:hAnsi="Times New Roman"/>
          <w:sz w:val="28"/>
          <w:szCs w:val="28"/>
        </w:rPr>
        <w:t>Литвинова М.С.</w:t>
      </w:r>
      <w:r w:rsidRPr="000F62FE">
        <w:rPr>
          <w:rFonts w:ascii="Times New Roman" w:hAnsi="Times New Roman"/>
          <w:sz w:val="28"/>
          <w:szCs w:val="28"/>
        </w:rPr>
        <w:t xml:space="preserve"> Заболевания селезенки, встречающиеся в клинике мелких домашних животных в условиях мегаполиса </w:t>
      </w:r>
      <w:r>
        <w:rPr>
          <w:rFonts w:ascii="Times New Roman" w:hAnsi="Times New Roman"/>
          <w:sz w:val="28"/>
          <w:szCs w:val="28"/>
          <w:lang w:val="uk-UA"/>
        </w:rPr>
        <w:t xml:space="preserve">/ </w:t>
      </w:r>
      <w:r w:rsidRPr="000F62FE">
        <w:rPr>
          <w:rFonts w:ascii="Times New Roman" w:hAnsi="Times New Roman"/>
          <w:sz w:val="28"/>
          <w:szCs w:val="28"/>
        </w:rPr>
        <w:t>М.С.</w:t>
      </w:r>
      <w:r>
        <w:rPr>
          <w:rFonts w:ascii="Times New Roman" w:hAnsi="Times New Roman"/>
          <w:sz w:val="28"/>
          <w:szCs w:val="28"/>
          <w:lang w:val="uk-UA"/>
        </w:rPr>
        <w:t xml:space="preserve"> </w:t>
      </w:r>
      <w:r w:rsidRPr="000F62FE">
        <w:rPr>
          <w:rFonts w:ascii="Times New Roman" w:hAnsi="Times New Roman"/>
          <w:sz w:val="28"/>
          <w:szCs w:val="28"/>
        </w:rPr>
        <w:t>Литвинова, В.С. Чикунов // Вет. патология. – 2006. – №2. – С. 78–80.</w:t>
      </w:r>
    </w:p>
    <w:p w:rsidR="00A14D05" w:rsidRPr="0050195A"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bCs/>
          <w:sz w:val="28"/>
          <w:szCs w:val="28"/>
        </w:rPr>
        <w:t>Гордеева Е.В. Пиометры у собак / Е.В. Гордеева, Н.И. Калиниченко // Всероссийский ветеринарный конгресс по болезням мелких домашних животных : Х</w:t>
      </w:r>
      <w:r w:rsidRPr="000F62FE">
        <w:rPr>
          <w:rFonts w:ascii="Times New Roman" w:hAnsi="Times New Roman"/>
          <w:bCs/>
          <w:sz w:val="28"/>
          <w:szCs w:val="28"/>
          <w:lang w:val="en-US"/>
        </w:rPr>
        <w:t>V</w:t>
      </w:r>
      <w:r w:rsidRPr="000F62FE">
        <w:rPr>
          <w:rFonts w:ascii="Times New Roman" w:hAnsi="Times New Roman"/>
          <w:bCs/>
          <w:sz w:val="28"/>
          <w:szCs w:val="28"/>
        </w:rPr>
        <w:t xml:space="preserve"> московский междунар. вет. конгр. по болезням мелких дом. животных, 21−23 апреля 2007 г. : тезисы докл. – М., 2007. – С. 39−40.</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Pr>
          <w:rFonts w:ascii="Times New Roman" w:hAnsi="Times New Roman"/>
          <w:sz w:val="28"/>
          <w:szCs w:val="28"/>
        </w:rPr>
        <w:t>Виденин В.Н.</w:t>
      </w:r>
      <w:r>
        <w:rPr>
          <w:rFonts w:ascii="Times New Roman" w:hAnsi="Times New Roman"/>
          <w:sz w:val="28"/>
          <w:szCs w:val="28"/>
          <w:lang w:val="uk-UA"/>
        </w:rPr>
        <w:t xml:space="preserve"> </w:t>
      </w:r>
      <w:r w:rsidRPr="0050195A">
        <w:rPr>
          <w:rFonts w:ascii="Times New Roman" w:hAnsi="Times New Roman"/>
          <w:sz w:val="28"/>
          <w:szCs w:val="28"/>
        </w:rPr>
        <w:t xml:space="preserve">О хирургических болезнях у собак и кошек в условиях большого города </w:t>
      </w:r>
      <w:r>
        <w:rPr>
          <w:rFonts w:ascii="Times New Roman" w:hAnsi="Times New Roman"/>
          <w:sz w:val="28"/>
          <w:szCs w:val="28"/>
          <w:lang w:val="uk-UA"/>
        </w:rPr>
        <w:t>/</w:t>
      </w:r>
      <w:r w:rsidRPr="0050195A">
        <w:rPr>
          <w:rFonts w:ascii="Times New Roman" w:hAnsi="Times New Roman"/>
          <w:sz w:val="28"/>
          <w:szCs w:val="28"/>
        </w:rPr>
        <w:t xml:space="preserve"> В.Н.</w:t>
      </w:r>
      <w:r>
        <w:rPr>
          <w:rFonts w:ascii="Times New Roman" w:hAnsi="Times New Roman"/>
          <w:sz w:val="28"/>
          <w:szCs w:val="28"/>
          <w:lang w:val="uk-UA"/>
        </w:rPr>
        <w:t xml:space="preserve"> </w:t>
      </w:r>
      <w:r w:rsidRPr="0050195A">
        <w:rPr>
          <w:rFonts w:ascii="Times New Roman" w:hAnsi="Times New Roman"/>
          <w:sz w:val="28"/>
          <w:szCs w:val="28"/>
        </w:rPr>
        <w:t>Виденин, А.Т. Вощевоз // Актуальные проблемы ветеринарной хирургии: Сб. науч. трудов. – СПб., 1998. – №129. – С. 10–12.</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C81BCF">
        <w:rPr>
          <w:rFonts w:ascii="Times New Roman" w:hAnsi="Times New Roman"/>
          <w:sz w:val="28"/>
          <w:szCs w:val="28"/>
        </w:rPr>
        <w:t xml:space="preserve">Ватников Ю.А. К вопросу посттравматической патологии </w:t>
      </w:r>
      <w:r>
        <w:rPr>
          <w:rFonts w:ascii="Times New Roman" w:hAnsi="Times New Roman"/>
          <w:sz w:val="28"/>
          <w:szCs w:val="28"/>
          <w:lang w:val="uk-UA"/>
        </w:rPr>
        <w:t xml:space="preserve">/ </w:t>
      </w:r>
      <w:r w:rsidRPr="00C81BCF">
        <w:rPr>
          <w:rFonts w:ascii="Times New Roman" w:hAnsi="Times New Roman"/>
          <w:sz w:val="28"/>
          <w:szCs w:val="28"/>
        </w:rPr>
        <w:t>Ю.А. Ватников // Вет</w:t>
      </w:r>
      <w:r w:rsidRPr="00C81BCF">
        <w:rPr>
          <w:rFonts w:ascii="Times New Roman" w:hAnsi="Times New Roman"/>
          <w:sz w:val="28"/>
          <w:szCs w:val="28"/>
        </w:rPr>
        <w:t>е</w:t>
      </w:r>
      <w:r w:rsidRPr="00C81BCF">
        <w:rPr>
          <w:rFonts w:ascii="Times New Roman" w:hAnsi="Times New Roman"/>
          <w:sz w:val="28"/>
          <w:szCs w:val="28"/>
        </w:rPr>
        <w:t>ринария. – 2003. – №7. – С. 12–13.</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sz w:val="28"/>
          <w:szCs w:val="28"/>
        </w:rPr>
        <w:t xml:space="preserve">Гликман Л. Эпидемиология расширения желудка с одновременным заворотом кишок у собак </w:t>
      </w:r>
      <w:r>
        <w:rPr>
          <w:rFonts w:ascii="Times New Roman" w:hAnsi="Times New Roman"/>
          <w:sz w:val="28"/>
          <w:szCs w:val="28"/>
          <w:lang w:val="uk-UA"/>
        </w:rPr>
        <w:t xml:space="preserve">/ </w:t>
      </w:r>
      <w:r w:rsidRPr="000F62FE">
        <w:rPr>
          <w:rFonts w:ascii="Times New Roman" w:hAnsi="Times New Roman"/>
          <w:sz w:val="28"/>
          <w:szCs w:val="28"/>
        </w:rPr>
        <w:t xml:space="preserve">Л. Гликман // </w:t>
      </w:r>
      <w:r w:rsidRPr="000F62FE">
        <w:rPr>
          <w:rFonts w:ascii="Times New Roman" w:hAnsi="Times New Roman"/>
          <w:sz w:val="28"/>
          <w:szCs w:val="28"/>
          <w:lang w:val="en-US"/>
        </w:rPr>
        <w:t>WALTHAM</w:t>
      </w:r>
      <w:r w:rsidRPr="000F62FE">
        <w:rPr>
          <w:rFonts w:ascii="Times New Roman" w:hAnsi="Times New Roman"/>
          <w:sz w:val="28"/>
          <w:szCs w:val="28"/>
        </w:rPr>
        <w:t xml:space="preserve"> </w:t>
      </w:r>
      <w:r w:rsidRPr="000F62FE">
        <w:rPr>
          <w:rFonts w:ascii="Times New Roman" w:hAnsi="Times New Roman"/>
          <w:sz w:val="28"/>
          <w:szCs w:val="28"/>
          <w:lang w:val="en-US"/>
        </w:rPr>
        <w:t>Focus</w:t>
      </w:r>
      <w:r w:rsidRPr="000F62FE">
        <w:rPr>
          <w:rFonts w:ascii="Times New Roman" w:hAnsi="Times New Roman"/>
          <w:sz w:val="28"/>
          <w:szCs w:val="28"/>
        </w:rPr>
        <w:t xml:space="preserve">. – 1997. – </w:t>
      </w:r>
      <w:r w:rsidRPr="000F62FE">
        <w:rPr>
          <w:rFonts w:ascii="Times New Roman" w:hAnsi="Times New Roman"/>
          <w:sz w:val="28"/>
          <w:szCs w:val="28"/>
          <w:lang w:val="en-US"/>
        </w:rPr>
        <w:t>T</w:t>
      </w:r>
      <w:r w:rsidRPr="000F62FE">
        <w:rPr>
          <w:rFonts w:ascii="Times New Roman" w:hAnsi="Times New Roman"/>
          <w:sz w:val="28"/>
          <w:szCs w:val="28"/>
        </w:rPr>
        <w:t>. 7, №1. – С. 9–12.</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Pr>
          <w:rFonts w:ascii="Times New Roman" w:hAnsi="Times New Roman"/>
          <w:sz w:val="28"/>
          <w:szCs w:val="28"/>
        </w:rPr>
        <w:t>Пустовит Р.</w:t>
      </w:r>
      <w:r w:rsidRPr="00C81BCF">
        <w:rPr>
          <w:rFonts w:ascii="Times New Roman" w:hAnsi="Times New Roman"/>
          <w:sz w:val="28"/>
          <w:szCs w:val="28"/>
        </w:rPr>
        <w:t xml:space="preserve"> Пилоростеноз: Постановка диагноза и тактика лечения </w:t>
      </w:r>
      <w:r>
        <w:rPr>
          <w:rFonts w:ascii="Times New Roman" w:hAnsi="Times New Roman"/>
          <w:sz w:val="28"/>
          <w:szCs w:val="28"/>
          <w:lang w:val="uk-UA"/>
        </w:rPr>
        <w:t xml:space="preserve">/ </w:t>
      </w:r>
      <w:r w:rsidRPr="00C81BCF">
        <w:rPr>
          <w:rFonts w:ascii="Times New Roman" w:hAnsi="Times New Roman"/>
          <w:sz w:val="28"/>
          <w:szCs w:val="28"/>
        </w:rPr>
        <w:t>Р.</w:t>
      </w:r>
      <w:r>
        <w:rPr>
          <w:rFonts w:ascii="Times New Roman" w:hAnsi="Times New Roman"/>
          <w:sz w:val="28"/>
          <w:szCs w:val="28"/>
          <w:lang w:val="uk-UA"/>
        </w:rPr>
        <w:t xml:space="preserve"> </w:t>
      </w:r>
      <w:r w:rsidRPr="00C81BCF">
        <w:rPr>
          <w:rFonts w:ascii="Times New Roman" w:hAnsi="Times New Roman"/>
          <w:sz w:val="28"/>
          <w:szCs w:val="28"/>
        </w:rPr>
        <w:t>Пустовит, Ю.</w:t>
      </w:r>
      <w:r>
        <w:rPr>
          <w:rFonts w:ascii="Times New Roman" w:hAnsi="Times New Roman"/>
          <w:sz w:val="28"/>
          <w:szCs w:val="28"/>
          <w:lang w:val="uk-UA"/>
        </w:rPr>
        <w:t xml:space="preserve"> </w:t>
      </w:r>
      <w:r w:rsidRPr="00C81BCF">
        <w:rPr>
          <w:rFonts w:ascii="Times New Roman" w:hAnsi="Times New Roman"/>
          <w:sz w:val="28"/>
          <w:szCs w:val="28"/>
        </w:rPr>
        <w:t>Данилейко // М</w:t>
      </w:r>
      <w:r w:rsidRPr="00C81BCF">
        <w:rPr>
          <w:rFonts w:ascii="Times New Roman" w:hAnsi="Times New Roman"/>
          <w:sz w:val="28"/>
          <w:szCs w:val="28"/>
        </w:rPr>
        <w:t>а</w:t>
      </w:r>
      <w:r w:rsidRPr="00C81BCF">
        <w:rPr>
          <w:rFonts w:ascii="Times New Roman" w:hAnsi="Times New Roman"/>
          <w:sz w:val="28"/>
          <w:szCs w:val="28"/>
        </w:rPr>
        <w:t xml:space="preserve">теріали </w:t>
      </w:r>
      <w:r w:rsidRPr="00C81BCF">
        <w:rPr>
          <w:rFonts w:ascii="Times New Roman" w:hAnsi="Times New Roman"/>
          <w:sz w:val="28"/>
          <w:szCs w:val="28"/>
          <w:lang w:val="en-US"/>
        </w:rPr>
        <w:t>V</w:t>
      </w:r>
      <w:r w:rsidRPr="00C81BCF">
        <w:rPr>
          <w:rFonts w:ascii="Times New Roman" w:hAnsi="Times New Roman"/>
          <w:sz w:val="28"/>
          <w:szCs w:val="28"/>
        </w:rPr>
        <w:t xml:space="preserve"> Міжнарод. наук.-практ. вет. конф. з проблем дрібних тварин</w:t>
      </w:r>
      <w:r>
        <w:rPr>
          <w:rFonts w:ascii="Times New Roman" w:hAnsi="Times New Roman"/>
          <w:sz w:val="28"/>
          <w:szCs w:val="28"/>
          <w:lang w:val="uk-UA"/>
        </w:rPr>
        <w:t xml:space="preserve">, </w:t>
      </w:r>
      <w:r w:rsidRPr="00C81BCF">
        <w:rPr>
          <w:rFonts w:ascii="Times New Roman" w:hAnsi="Times New Roman"/>
          <w:sz w:val="28"/>
          <w:szCs w:val="28"/>
        </w:rPr>
        <w:t>7–9 червня 2006 р.</w:t>
      </w:r>
      <w:r w:rsidRPr="001D0004">
        <w:rPr>
          <w:rFonts w:ascii="Times New Roman" w:hAnsi="Times New Roman"/>
          <w:sz w:val="28"/>
          <w:szCs w:val="28"/>
          <w:lang w:val="uk-UA"/>
        </w:rPr>
        <w:t xml:space="preserve"> </w:t>
      </w:r>
      <w:r>
        <w:rPr>
          <w:rFonts w:ascii="Times New Roman" w:hAnsi="Times New Roman"/>
          <w:sz w:val="28"/>
          <w:szCs w:val="28"/>
          <w:lang w:val="uk-UA"/>
        </w:rPr>
        <w:t>: тези</w:t>
      </w:r>
      <w:r w:rsidRPr="00C81BCF">
        <w:rPr>
          <w:rFonts w:ascii="Times New Roman" w:hAnsi="Times New Roman"/>
          <w:sz w:val="28"/>
          <w:szCs w:val="28"/>
        </w:rPr>
        <w:t xml:space="preserve"> </w:t>
      </w:r>
      <w:r>
        <w:rPr>
          <w:rFonts w:ascii="Times New Roman" w:hAnsi="Times New Roman"/>
          <w:sz w:val="28"/>
          <w:szCs w:val="28"/>
          <w:lang w:val="uk-UA"/>
        </w:rPr>
        <w:t>доп.</w:t>
      </w:r>
      <w:r w:rsidRPr="00C81BCF">
        <w:rPr>
          <w:rFonts w:ascii="Times New Roman" w:hAnsi="Times New Roman"/>
          <w:sz w:val="28"/>
          <w:szCs w:val="28"/>
        </w:rPr>
        <w:t xml:space="preserve"> – Кам’янець-Подільський, 2006. – С. 159–164.</w:t>
      </w:r>
    </w:p>
    <w:p w:rsidR="00A14D05" w:rsidRPr="002D5550"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1D0004">
        <w:rPr>
          <w:rFonts w:ascii="Times New Roman" w:hAnsi="Times New Roman"/>
          <w:sz w:val="28"/>
          <w:szCs w:val="28"/>
        </w:rPr>
        <w:lastRenderedPageBreak/>
        <w:t>Гурьянов А.М.</w:t>
      </w:r>
      <w:r w:rsidRPr="001D0004">
        <w:rPr>
          <w:rFonts w:ascii="Times New Roman" w:hAnsi="Times New Roman"/>
          <w:sz w:val="28"/>
          <w:szCs w:val="28"/>
          <w:lang w:val="uk-UA"/>
        </w:rPr>
        <w:t xml:space="preserve"> </w:t>
      </w:r>
      <w:r w:rsidRPr="001D0004">
        <w:rPr>
          <w:rFonts w:ascii="Times New Roman" w:hAnsi="Times New Roman"/>
          <w:sz w:val="28"/>
          <w:szCs w:val="28"/>
        </w:rPr>
        <w:t xml:space="preserve">Лечение кошек при копростазе </w:t>
      </w:r>
      <w:r w:rsidRPr="001D0004">
        <w:rPr>
          <w:rFonts w:ascii="Times New Roman" w:hAnsi="Times New Roman"/>
          <w:sz w:val="28"/>
          <w:szCs w:val="28"/>
          <w:lang w:val="uk-UA"/>
        </w:rPr>
        <w:t xml:space="preserve">/ </w:t>
      </w:r>
      <w:r w:rsidRPr="001D0004">
        <w:rPr>
          <w:rFonts w:ascii="Times New Roman" w:hAnsi="Times New Roman"/>
          <w:sz w:val="28"/>
          <w:szCs w:val="28"/>
        </w:rPr>
        <w:t>А.М.</w:t>
      </w:r>
      <w:r w:rsidRPr="001D0004">
        <w:rPr>
          <w:rFonts w:ascii="Times New Roman" w:hAnsi="Times New Roman"/>
          <w:sz w:val="28"/>
          <w:szCs w:val="28"/>
          <w:lang w:val="uk-UA"/>
        </w:rPr>
        <w:t xml:space="preserve"> </w:t>
      </w:r>
      <w:r w:rsidRPr="001D0004">
        <w:rPr>
          <w:rFonts w:ascii="Times New Roman" w:hAnsi="Times New Roman"/>
          <w:sz w:val="28"/>
          <w:szCs w:val="28"/>
        </w:rPr>
        <w:t>Гурьянов, Г.С.</w:t>
      </w:r>
      <w:r w:rsidRPr="001D0004">
        <w:rPr>
          <w:rFonts w:ascii="Times New Roman" w:hAnsi="Times New Roman"/>
          <w:sz w:val="28"/>
          <w:szCs w:val="28"/>
          <w:lang w:val="uk-UA"/>
        </w:rPr>
        <w:t xml:space="preserve"> </w:t>
      </w:r>
      <w:r w:rsidRPr="001D0004">
        <w:rPr>
          <w:rFonts w:ascii="Times New Roman" w:hAnsi="Times New Roman"/>
          <w:sz w:val="28"/>
          <w:szCs w:val="28"/>
        </w:rPr>
        <w:t>Терентюк, А.П. Погребнов // Ветеринария. – 1997. – №4. – С. 43–44.</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1D0004">
        <w:rPr>
          <w:rFonts w:ascii="Times New Roman" w:hAnsi="Times New Roman"/>
          <w:sz w:val="28"/>
          <w:szCs w:val="28"/>
          <w:lang w:val="uk-UA"/>
        </w:rPr>
        <w:t>Юрченко Л.І. Непрохідність кишечнику у собак і котів: діагностика та лікування / Л.І. Юрченко, О.Л. Юрченко // Вісник Білоцерків. держ. аграр. ун-ту. – Біла Церква, 2006. – Вип. 41. – С. 256–262.</w:t>
      </w:r>
    </w:p>
    <w:p w:rsidR="00A14D05" w:rsidRPr="00347D3B"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347D3B">
        <w:rPr>
          <w:rFonts w:ascii="Times New Roman" w:hAnsi="Times New Roman"/>
          <w:sz w:val="28"/>
          <w:lang w:val="en-US"/>
        </w:rPr>
        <w:t xml:space="preserve">Higuchi T. A retrospective survey of equine acute abdomen in a breeding region of Japan based on agricultural mutual relief insurance data </w:t>
      </w:r>
      <w:r>
        <w:rPr>
          <w:rFonts w:ascii="Times New Roman" w:hAnsi="Times New Roman"/>
          <w:sz w:val="28"/>
          <w:lang w:val="uk-UA"/>
        </w:rPr>
        <w:t xml:space="preserve">/ </w:t>
      </w:r>
      <w:r w:rsidRPr="00347D3B">
        <w:rPr>
          <w:rFonts w:ascii="Times New Roman" w:hAnsi="Times New Roman"/>
          <w:sz w:val="28"/>
          <w:lang w:val="en-US"/>
        </w:rPr>
        <w:t>T. A Higuchi // J. Equine Sci. – 2006. – Vol. 17, №1. – P. 17–22.</w:t>
      </w:r>
    </w:p>
    <w:p w:rsidR="00A14D05" w:rsidRPr="002D5550"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2D5550">
        <w:rPr>
          <w:rFonts w:ascii="Times New Roman" w:hAnsi="Times New Roman"/>
          <w:color w:val="000000"/>
          <w:sz w:val="28"/>
          <w:szCs w:val="28"/>
          <w:lang w:val="uk-UA"/>
        </w:rPr>
        <w:t xml:space="preserve">Данільченко С.І. </w:t>
      </w:r>
      <w:r w:rsidRPr="002D5550">
        <w:rPr>
          <w:rFonts w:ascii="Times New Roman" w:hAnsi="Times New Roman"/>
          <w:sz w:val="28"/>
          <w:szCs w:val="28"/>
          <w:lang w:val="uk-UA"/>
        </w:rPr>
        <w:t xml:space="preserve">Гемостаз при абдомінальній хірургічній патології у тварин та його корекція при гнійному перитоніті у собак : автореф. на здобуття наук. ступ. канд. вет. наук : спец. 16.00.05 “Ветеринарна хірургія”/ С.І. </w:t>
      </w:r>
      <w:r w:rsidRPr="002D5550">
        <w:rPr>
          <w:rFonts w:ascii="Times New Roman" w:hAnsi="Times New Roman"/>
          <w:color w:val="000000"/>
          <w:sz w:val="28"/>
          <w:szCs w:val="28"/>
          <w:lang w:val="uk-UA"/>
        </w:rPr>
        <w:t xml:space="preserve">Данільченко. − </w:t>
      </w:r>
      <w:r w:rsidRPr="002D5550">
        <w:rPr>
          <w:rFonts w:ascii="Times New Roman" w:hAnsi="Times New Roman"/>
          <w:sz w:val="28"/>
          <w:szCs w:val="28"/>
          <w:lang w:val="uk-UA"/>
        </w:rPr>
        <w:t>Біла Церква, 2007. – 23 с.</w:t>
      </w:r>
    </w:p>
    <w:p w:rsidR="00A14D05" w:rsidRPr="00DF3381"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Рубленко М.В. Патогенетичні особливості запальної реакції у свиней при хірургічних хворобах та методи їх лікування : автореф. дис. на здобуття наук. ступеня докт. вет. наук : спец. 16.00.05 “Ветеринарна хірургія” / М.В. Рубленко. – Біла Церква, 2000. – 36 с.</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sz w:val="28"/>
          <w:szCs w:val="28"/>
        </w:rPr>
        <w:t>Кулинич С.М. Стан фібринолізу при асептичному та гнійному запаленні у великої рогатої худоби</w:t>
      </w:r>
      <w:r>
        <w:rPr>
          <w:rFonts w:ascii="Times New Roman" w:hAnsi="Times New Roman"/>
          <w:sz w:val="28"/>
          <w:szCs w:val="28"/>
          <w:lang w:val="uk-UA"/>
        </w:rPr>
        <w:t xml:space="preserve"> </w:t>
      </w:r>
      <w:r w:rsidRPr="000F62FE">
        <w:rPr>
          <w:rFonts w:ascii="Times New Roman" w:hAnsi="Times New Roman"/>
          <w:sz w:val="28"/>
          <w:szCs w:val="28"/>
        </w:rPr>
        <w:t xml:space="preserve">: </w:t>
      </w:r>
      <w:r w:rsidRPr="00FE02E8">
        <w:rPr>
          <w:rFonts w:ascii="Times New Roman" w:hAnsi="Times New Roman"/>
          <w:sz w:val="28"/>
          <w:szCs w:val="28"/>
          <w:lang w:val="uk-UA"/>
        </w:rPr>
        <w:t xml:space="preserve">автореф. дис. на </w:t>
      </w:r>
      <w:r>
        <w:rPr>
          <w:rFonts w:ascii="Times New Roman" w:hAnsi="Times New Roman"/>
          <w:sz w:val="28"/>
          <w:szCs w:val="28"/>
          <w:lang w:val="uk-UA"/>
        </w:rPr>
        <w:t>здобуття</w:t>
      </w:r>
      <w:r w:rsidRPr="00FE02E8">
        <w:rPr>
          <w:rFonts w:ascii="Times New Roman" w:hAnsi="Times New Roman"/>
          <w:sz w:val="28"/>
          <w:szCs w:val="28"/>
          <w:lang w:val="uk-UA"/>
        </w:rPr>
        <w:t xml:space="preserve"> наук. </w:t>
      </w:r>
      <w:r>
        <w:rPr>
          <w:rFonts w:ascii="Times New Roman" w:hAnsi="Times New Roman"/>
          <w:sz w:val="28"/>
          <w:szCs w:val="28"/>
          <w:lang w:val="uk-UA"/>
        </w:rPr>
        <w:t>ступеня</w:t>
      </w:r>
      <w:r w:rsidRPr="00FE02E8">
        <w:rPr>
          <w:rFonts w:ascii="Times New Roman" w:hAnsi="Times New Roman"/>
          <w:sz w:val="28"/>
          <w:szCs w:val="28"/>
          <w:lang w:val="uk-UA"/>
        </w:rPr>
        <w:t xml:space="preserve"> </w:t>
      </w:r>
      <w:r>
        <w:rPr>
          <w:rFonts w:ascii="Times New Roman" w:hAnsi="Times New Roman"/>
          <w:sz w:val="28"/>
          <w:szCs w:val="28"/>
          <w:lang w:val="uk-UA"/>
        </w:rPr>
        <w:t>канд</w:t>
      </w:r>
      <w:r w:rsidRPr="00FE02E8">
        <w:rPr>
          <w:rFonts w:ascii="Times New Roman" w:hAnsi="Times New Roman"/>
          <w:sz w:val="28"/>
          <w:szCs w:val="28"/>
          <w:lang w:val="uk-UA"/>
        </w:rPr>
        <w:t>. вет. нау</w:t>
      </w:r>
      <w:r>
        <w:rPr>
          <w:rFonts w:ascii="Times New Roman" w:hAnsi="Times New Roman"/>
          <w:sz w:val="28"/>
          <w:szCs w:val="28"/>
          <w:lang w:val="uk-UA"/>
        </w:rPr>
        <w:t>к : спец. 16.00.05 “Ветеринарна</w:t>
      </w:r>
      <w:r w:rsidRPr="00FE02E8">
        <w:rPr>
          <w:rFonts w:ascii="Times New Roman" w:hAnsi="Times New Roman"/>
          <w:sz w:val="28"/>
          <w:szCs w:val="28"/>
          <w:lang w:val="uk-UA"/>
        </w:rPr>
        <w:t xml:space="preserve"> </w:t>
      </w:r>
      <w:r>
        <w:rPr>
          <w:rFonts w:ascii="Times New Roman" w:hAnsi="Times New Roman"/>
          <w:sz w:val="28"/>
          <w:szCs w:val="28"/>
          <w:lang w:val="uk-UA"/>
        </w:rPr>
        <w:t>хірургі</w:t>
      </w:r>
      <w:r w:rsidRPr="00FE02E8">
        <w:rPr>
          <w:rFonts w:ascii="Times New Roman" w:hAnsi="Times New Roman"/>
          <w:sz w:val="28"/>
          <w:szCs w:val="28"/>
          <w:lang w:val="uk-UA"/>
        </w:rPr>
        <w:t>я” /</w:t>
      </w:r>
      <w:r>
        <w:rPr>
          <w:rFonts w:ascii="Times New Roman" w:hAnsi="Times New Roman"/>
          <w:sz w:val="28"/>
          <w:szCs w:val="28"/>
          <w:lang w:val="uk-UA"/>
        </w:rPr>
        <w:t xml:space="preserve"> С.М. Кулинич</w:t>
      </w:r>
      <w:r w:rsidRPr="000F62FE">
        <w:rPr>
          <w:rFonts w:ascii="Times New Roman" w:hAnsi="Times New Roman"/>
          <w:sz w:val="28"/>
          <w:szCs w:val="28"/>
        </w:rPr>
        <w:t>. – Біла Церква, 2002. – 18 с.</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2A796C">
        <w:rPr>
          <w:rFonts w:ascii="Times New Roman" w:hAnsi="Times New Roman"/>
          <w:sz w:val="28"/>
          <w:szCs w:val="28"/>
          <w:lang w:val="uk-UA"/>
        </w:rPr>
        <w:t>Лазоренко А.Б. Патогенетичне обґрунтування сорбційної терапії при гнійних ранах у коней</w:t>
      </w:r>
      <w:r>
        <w:rPr>
          <w:rFonts w:ascii="Times New Roman" w:hAnsi="Times New Roman"/>
          <w:sz w:val="28"/>
          <w:szCs w:val="28"/>
          <w:lang w:val="uk-UA"/>
        </w:rPr>
        <w:t xml:space="preserve"> </w:t>
      </w:r>
      <w:r w:rsidRPr="002A796C">
        <w:rPr>
          <w:rFonts w:ascii="Times New Roman" w:hAnsi="Times New Roman"/>
          <w:sz w:val="28"/>
          <w:szCs w:val="28"/>
          <w:lang w:val="uk-UA"/>
        </w:rPr>
        <w:t xml:space="preserve">: </w:t>
      </w:r>
      <w:r w:rsidRPr="00FE02E8">
        <w:rPr>
          <w:rFonts w:ascii="Times New Roman" w:hAnsi="Times New Roman"/>
          <w:sz w:val="28"/>
          <w:szCs w:val="28"/>
          <w:lang w:val="uk-UA"/>
        </w:rPr>
        <w:t xml:space="preserve">автореф. дис. на </w:t>
      </w:r>
      <w:r>
        <w:rPr>
          <w:rFonts w:ascii="Times New Roman" w:hAnsi="Times New Roman"/>
          <w:sz w:val="28"/>
          <w:szCs w:val="28"/>
          <w:lang w:val="uk-UA"/>
        </w:rPr>
        <w:t>здобуття</w:t>
      </w:r>
      <w:r w:rsidRPr="00FE02E8">
        <w:rPr>
          <w:rFonts w:ascii="Times New Roman" w:hAnsi="Times New Roman"/>
          <w:sz w:val="28"/>
          <w:szCs w:val="28"/>
          <w:lang w:val="uk-UA"/>
        </w:rPr>
        <w:t xml:space="preserve"> наук. </w:t>
      </w:r>
      <w:r>
        <w:rPr>
          <w:rFonts w:ascii="Times New Roman" w:hAnsi="Times New Roman"/>
          <w:sz w:val="28"/>
          <w:szCs w:val="28"/>
          <w:lang w:val="uk-UA"/>
        </w:rPr>
        <w:t>ступеня</w:t>
      </w:r>
      <w:r w:rsidRPr="00FE02E8">
        <w:rPr>
          <w:rFonts w:ascii="Times New Roman" w:hAnsi="Times New Roman"/>
          <w:sz w:val="28"/>
          <w:szCs w:val="28"/>
          <w:lang w:val="uk-UA"/>
        </w:rPr>
        <w:t xml:space="preserve"> </w:t>
      </w:r>
      <w:r>
        <w:rPr>
          <w:rFonts w:ascii="Times New Roman" w:hAnsi="Times New Roman"/>
          <w:sz w:val="28"/>
          <w:szCs w:val="28"/>
          <w:lang w:val="uk-UA"/>
        </w:rPr>
        <w:t>канд</w:t>
      </w:r>
      <w:r w:rsidRPr="00FE02E8">
        <w:rPr>
          <w:rFonts w:ascii="Times New Roman" w:hAnsi="Times New Roman"/>
          <w:sz w:val="28"/>
          <w:szCs w:val="28"/>
          <w:lang w:val="uk-UA"/>
        </w:rPr>
        <w:t>. вет. нау</w:t>
      </w:r>
      <w:r>
        <w:rPr>
          <w:rFonts w:ascii="Times New Roman" w:hAnsi="Times New Roman"/>
          <w:sz w:val="28"/>
          <w:szCs w:val="28"/>
          <w:lang w:val="uk-UA"/>
        </w:rPr>
        <w:t>к : спец. 16.00.05 “Ветеринарна</w:t>
      </w:r>
      <w:r w:rsidRPr="00FE02E8">
        <w:rPr>
          <w:rFonts w:ascii="Times New Roman" w:hAnsi="Times New Roman"/>
          <w:sz w:val="28"/>
          <w:szCs w:val="28"/>
          <w:lang w:val="uk-UA"/>
        </w:rPr>
        <w:t xml:space="preserve"> </w:t>
      </w:r>
      <w:r>
        <w:rPr>
          <w:rFonts w:ascii="Times New Roman" w:hAnsi="Times New Roman"/>
          <w:sz w:val="28"/>
          <w:szCs w:val="28"/>
          <w:lang w:val="uk-UA"/>
        </w:rPr>
        <w:t>хірургі</w:t>
      </w:r>
      <w:r w:rsidRPr="00FE02E8">
        <w:rPr>
          <w:rFonts w:ascii="Times New Roman" w:hAnsi="Times New Roman"/>
          <w:sz w:val="28"/>
          <w:szCs w:val="28"/>
          <w:lang w:val="uk-UA"/>
        </w:rPr>
        <w:t>я” /</w:t>
      </w:r>
      <w:r>
        <w:rPr>
          <w:rFonts w:ascii="Times New Roman" w:hAnsi="Times New Roman"/>
          <w:sz w:val="28"/>
          <w:szCs w:val="28"/>
          <w:lang w:val="uk-UA"/>
        </w:rPr>
        <w:t xml:space="preserve"> А.Б. Лазоренко</w:t>
      </w:r>
      <w:r w:rsidRPr="002A796C">
        <w:rPr>
          <w:rFonts w:ascii="Times New Roman" w:hAnsi="Times New Roman"/>
          <w:sz w:val="28"/>
          <w:szCs w:val="28"/>
          <w:lang w:val="uk-UA"/>
        </w:rPr>
        <w:t>. – Біла Церква, 2005. – 19 с.</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sz w:val="28"/>
          <w:szCs w:val="28"/>
          <w:lang w:val="uk-UA"/>
        </w:rPr>
        <w:t>Яремчук А.В. Тканинний гемостаз у собак і великої рогатої худоби при лікуванні гнійних ран із застосуванням мазей на гідрофільній основі</w:t>
      </w:r>
      <w:r>
        <w:rPr>
          <w:rFonts w:ascii="Times New Roman" w:hAnsi="Times New Roman"/>
          <w:sz w:val="28"/>
          <w:szCs w:val="28"/>
          <w:lang w:val="uk-UA"/>
        </w:rPr>
        <w:t xml:space="preserve"> </w:t>
      </w:r>
      <w:r w:rsidRPr="000F62FE">
        <w:rPr>
          <w:rFonts w:ascii="Times New Roman" w:hAnsi="Times New Roman"/>
          <w:sz w:val="28"/>
          <w:szCs w:val="28"/>
          <w:lang w:val="uk-UA"/>
        </w:rPr>
        <w:t xml:space="preserve">: </w:t>
      </w:r>
      <w:r w:rsidRPr="00FE02E8">
        <w:rPr>
          <w:rFonts w:ascii="Times New Roman" w:hAnsi="Times New Roman"/>
          <w:sz w:val="28"/>
          <w:szCs w:val="28"/>
          <w:lang w:val="uk-UA"/>
        </w:rPr>
        <w:t xml:space="preserve">автореф. дис. на </w:t>
      </w:r>
      <w:r>
        <w:rPr>
          <w:rFonts w:ascii="Times New Roman" w:hAnsi="Times New Roman"/>
          <w:sz w:val="28"/>
          <w:szCs w:val="28"/>
          <w:lang w:val="uk-UA"/>
        </w:rPr>
        <w:t>здобуття</w:t>
      </w:r>
      <w:r w:rsidRPr="00FE02E8">
        <w:rPr>
          <w:rFonts w:ascii="Times New Roman" w:hAnsi="Times New Roman"/>
          <w:sz w:val="28"/>
          <w:szCs w:val="28"/>
          <w:lang w:val="uk-UA"/>
        </w:rPr>
        <w:t xml:space="preserve"> наук. </w:t>
      </w:r>
      <w:r>
        <w:rPr>
          <w:rFonts w:ascii="Times New Roman" w:hAnsi="Times New Roman"/>
          <w:sz w:val="28"/>
          <w:szCs w:val="28"/>
          <w:lang w:val="uk-UA"/>
        </w:rPr>
        <w:t>ступеня</w:t>
      </w:r>
      <w:r w:rsidRPr="00FE02E8">
        <w:rPr>
          <w:rFonts w:ascii="Times New Roman" w:hAnsi="Times New Roman"/>
          <w:sz w:val="28"/>
          <w:szCs w:val="28"/>
          <w:lang w:val="uk-UA"/>
        </w:rPr>
        <w:t xml:space="preserve"> </w:t>
      </w:r>
      <w:r>
        <w:rPr>
          <w:rFonts w:ascii="Times New Roman" w:hAnsi="Times New Roman"/>
          <w:sz w:val="28"/>
          <w:szCs w:val="28"/>
          <w:lang w:val="uk-UA"/>
        </w:rPr>
        <w:t>канд</w:t>
      </w:r>
      <w:r w:rsidRPr="00FE02E8">
        <w:rPr>
          <w:rFonts w:ascii="Times New Roman" w:hAnsi="Times New Roman"/>
          <w:sz w:val="28"/>
          <w:szCs w:val="28"/>
          <w:lang w:val="uk-UA"/>
        </w:rPr>
        <w:t>. вет. нау</w:t>
      </w:r>
      <w:r>
        <w:rPr>
          <w:rFonts w:ascii="Times New Roman" w:hAnsi="Times New Roman"/>
          <w:sz w:val="28"/>
          <w:szCs w:val="28"/>
          <w:lang w:val="uk-UA"/>
        </w:rPr>
        <w:t>к : спец. 16.00.05 “Ветеринарна</w:t>
      </w:r>
      <w:r w:rsidRPr="00FE02E8">
        <w:rPr>
          <w:rFonts w:ascii="Times New Roman" w:hAnsi="Times New Roman"/>
          <w:sz w:val="28"/>
          <w:szCs w:val="28"/>
          <w:lang w:val="uk-UA"/>
        </w:rPr>
        <w:t xml:space="preserve"> </w:t>
      </w:r>
      <w:r>
        <w:rPr>
          <w:rFonts w:ascii="Times New Roman" w:hAnsi="Times New Roman"/>
          <w:sz w:val="28"/>
          <w:szCs w:val="28"/>
          <w:lang w:val="uk-UA"/>
        </w:rPr>
        <w:t>хірургі</w:t>
      </w:r>
      <w:r w:rsidRPr="00FE02E8">
        <w:rPr>
          <w:rFonts w:ascii="Times New Roman" w:hAnsi="Times New Roman"/>
          <w:sz w:val="28"/>
          <w:szCs w:val="28"/>
          <w:lang w:val="uk-UA"/>
        </w:rPr>
        <w:t>я” /</w:t>
      </w:r>
      <w:r>
        <w:rPr>
          <w:rFonts w:ascii="Times New Roman" w:hAnsi="Times New Roman"/>
          <w:sz w:val="28"/>
          <w:szCs w:val="28"/>
          <w:lang w:val="uk-UA"/>
        </w:rPr>
        <w:t xml:space="preserve"> А.В. Яремчук</w:t>
      </w:r>
      <w:r w:rsidRPr="000F62FE">
        <w:rPr>
          <w:rFonts w:ascii="Times New Roman" w:hAnsi="Times New Roman"/>
          <w:sz w:val="28"/>
          <w:szCs w:val="28"/>
          <w:lang w:val="uk-UA"/>
        </w:rPr>
        <w:t>. – Біла Церква, 2006. – 21 с.</w:t>
      </w:r>
    </w:p>
    <w:p w:rsidR="00A14D05" w:rsidRPr="00916FE4"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bCs/>
          <w:sz w:val="28"/>
          <w:szCs w:val="28"/>
        </w:rPr>
        <w:lastRenderedPageBreak/>
        <w:t>Сбродова Л. И. Влияние гепарина на факторы свертывания крови при удлинении голени у собак / Л. И. Сбродова, Н. И. Гордиевских // Ветеринария. – 2006. – № 10. – С. 55–57.</w:t>
      </w:r>
    </w:p>
    <w:p w:rsidR="00A14D05"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sz w:val="28"/>
          <w:szCs w:val="28"/>
          <w:lang w:val="uk-UA"/>
        </w:rPr>
        <w:t xml:space="preserve">Пустовіт Р.В. </w:t>
      </w:r>
      <w:r w:rsidRPr="000F62FE">
        <w:rPr>
          <w:rFonts w:ascii="Times New Roman" w:hAnsi="Times New Roman"/>
          <w:bCs/>
          <w:sz w:val="28"/>
          <w:szCs w:val="28"/>
          <w:lang w:val="uk-UA"/>
        </w:rPr>
        <w:t xml:space="preserve">Гемостаз та його корекція при переломах трубчастих кісток у собак : автореф. дис. на здобуття наук. ступеня канд. вет. наук : </w:t>
      </w:r>
      <w:r w:rsidRPr="000F62FE">
        <w:rPr>
          <w:rFonts w:ascii="Times New Roman" w:hAnsi="Times New Roman"/>
          <w:sz w:val="28"/>
          <w:szCs w:val="28"/>
          <w:lang w:val="uk-UA"/>
        </w:rPr>
        <w:t>спец. 16.00.05 “Ветеринарна хірургія” / Р.В. Пустовіт. – Біла Церква, 2008. – 22 с.</w:t>
      </w:r>
    </w:p>
    <w:p w:rsidR="00A14D05" w:rsidRPr="00347D3B"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bCs/>
          <w:sz w:val="28"/>
          <w:szCs w:val="28"/>
          <w:lang w:val="en-US"/>
        </w:rPr>
        <w:t>Surgical manipulation of the gut elicits an intestinal muscularis inflammatory response resulting in postsurgical ileus / J.C. Kalff, W.H. Schraut, R. Simmons et al. // Ann. Surg. – 1998. – Vol. 228. – P. 652−663.</w:t>
      </w:r>
    </w:p>
    <w:p w:rsidR="00A14D05" w:rsidRPr="00D12EDE"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0F62FE">
        <w:rPr>
          <w:rFonts w:ascii="Times New Roman" w:hAnsi="Times New Roman"/>
          <w:bCs/>
          <w:sz w:val="28"/>
          <w:szCs w:val="28"/>
          <w:lang w:val="en-US"/>
        </w:rPr>
        <w:t>Laparoscopy versus laparotomy: comparison of adhesionformation after bowel resection in a canine model / E. Schippers, A. Tittel, A. Ottinger et al. // Digestive Surgery. – 1998. − Vol. 15. – P. 145−147.</w:t>
      </w:r>
    </w:p>
    <w:p w:rsidR="00A14D05" w:rsidRPr="00F00D7D"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Baird A.N. Surgery of the uterus in cattle, sheep and goats / A.N. Baird // Large animalurogenital surgery; In :D.F. Wolfe, H.D. Moll eds.: 2</w:t>
      </w:r>
      <w:r w:rsidRPr="00F00D7D">
        <w:rPr>
          <w:rFonts w:ascii="Times New Roman" w:hAnsi="Times New Roman"/>
          <w:sz w:val="28"/>
          <w:szCs w:val="28"/>
          <w:vertAlign w:val="superscript"/>
          <w:lang w:val="uk-UA"/>
        </w:rPr>
        <w:t>nd</w:t>
      </w:r>
      <w:r w:rsidRPr="00F00D7D">
        <w:rPr>
          <w:rFonts w:ascii="Times New Roman" w:hAnsi="Times New Roman"/>
          <w:sz w:val="28"/>
          <w:szCs w:val="28"/>
          <w:lang w:val="uk-UA"/>
        </w:rPr>
        <w:t xml:space="preserve"> ed. – Baltimore: The Williams&amp;Wilkins Co, 1999. – P. 417−420.</w:t>
      </w:r>
    </w:p>
    <w:p w:rsidR="00A14D05" w:rsidRPr="00F00D7D"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Филиппов Ю.И. Спленэктомия при завороте желудка у собак / Ю.И. Филиппов, С.В. Позябин // Ветеринария. – 2002. – №12. – С. 53–54.</w:t>
      </w:r>
    </w:p>
    <w:p w:rsidR="00A14D05" w:rsidRPr="00F00D7D"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Анохин Б.М. Уролитиаз у кошек (симптоматика, диагностика, лечение) / Б.М. Анохин, А.В. Кротенок, А.Б. Анохин // Ветеринария. – 2003. – №6. – С. 46–51.</w:t>
      </w:r>
    </w:p>
    <w:p w:rsidR="00A14D05" w:rsidRPr="00F00D7D"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Волотко И.И.</w:t>
      </w:r>
      <w:r w:rsidRPr="00F00D7D">
        <w:rPr>
          <w:rFonts w:ascii="Times New Roman" w:hAnsi="Times New Roman"/>
          <w:sz w:val="28"/>
          <w:szCs w:val="28"/>
        </w:rPr>
        <w:t xml:space="preserve"> Лечение и профилактика ретикулоперитонита у коров /</w:t>
      </w:r>
      <w:r w:rsidRPr="00F00D7D">
        <w:rPr>
          <w:rFonts w:ascii="Times New Roman" w:hAnsi="Times New Roman"/>
          <w:sz w:val="28"/>
          <w:szCs w:val="28"/>
          <w:lang w:val="uk-UA"/>
        </w:rPr>
        <w:t xml:space="preserve"> И.И.</w:t>
      </w:r>
      <w:r w:rsidRPr="00F00D7D">
        <w:rPr>
          <w:rFonts w:ascii="Times New Roman" w:hAnsi="Times New Roman"/>
          <w:sz w:val="28"/>
          <w:szCs w:val="28"/>
        </w:rPr>
        <w:t xml:space="preserve"> </w:t>
      </w:r>
      <w:r w:rsidRPr="00F00D7D">
        <w:rPr>
          <w:rFonts w:ascii="Times New Roman" w:hAnsi="Times New Roman"/>
          <w:sz w:val="28"/>
          <w:szCs w:val="28"/>
          <w:lang w:val="uk-UA"/>
        </w:rPr>
        <w:t>Волотко, М.И.</w:t>
      </w:r>
      <w:r w:rsidRPr="00F00D7D">
        <w:rPr>
          <w:rFonts w:ascii="Times New Roman" w:hAnsi="Times New Roman"/>
          <w:sz w:val="28"/>
          <w:szCs w:val="28"/>
        </w:rPr>
        <w:t xml:space="preserve"> </w:t>
      </w:r>
      <w:r w:rsidRPr="00F00D7D">
        <w:rPr>
          <w:rFonts w:ascii="Times New Roman" w:hAnsi="Times New Roman"/>
          <w:sz w:val="28"/>
          <w:szCs w:val="28"/>
          <w:lang w:val="uk-UA"/>
        </w:rPr>
        <w:t xml:space="preserve">Рогова </w:t>
      </w:r>
      <w:r w:rsidRPr="00F00D7D">
        <w:rPr>
          <w:rFonts w:ascii="Times New Roman" w:hAnsi="Times New Roman"/>
          <w:sz w:val="28"/>
          <w:szCs w:val="28"/>
        </w:rPr>
        <w:t xml:space="preserve">// </w:t>
      </w:r>
      <w:r w:rsidRPr="00F00D7D">
        <w:rPr>
          <w:rFonts w:ascii="Times New Roman" w:hAnsi="Times New Roman"/>
          <w:sz w:val="28"/>
          <w:szCs w:val="28"/>
          <w:lang w:val="uk-UA"/>
        </w:rPr>
        <w:t xml:space="preserve">Актуальные проблемы ветеринарной хирургии </w:t>
      </w:r>
      <w:r w:rsidRPr="00F00D7D">
        <w:rPr>
          <w:rFonts w:ascii="Times New Roman" w:hAnsi="Times New Roman"/>
          <w:sz w:val="28"/>
          <w:szCs w:val="28"/>
        </w:rPr>
        <w:t>: м</w:t>
      </w:r>
      <w:r w:rsidRPr="00F00D7D">
        <w:rPr>
          <w:rFonts w:ascii="Times New Roman" w:hAnsi="Times New Roman"/>
          <w:sz w:val="28"/>
          <w:szCs w:val="28"/>
          <w:lang w:val="uk-UA"/>
        </w:rPr>
        <w:t>еждунар. науч.-практ. конф. посвящ. 75-летию УГАВМ: тезисы докл. – Троицк, 2004. – С. 33–35.</w:t>
      </w:r>
    </w:p>
    <w:p w:rsidR="00A14D05" w:rsidRPr="00F00D7D" w:rsidRDefault="00A14D05" w:rsidP="00280DBF">
      <w:pPr>
        <w:numPr>
          <w:ilvl w:val="0"/>
          <w:numId w:val="65"/>
        </w:numPr>
        <w:suppressAutoHyphens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Ільніцький М.Г. Клінічний перебіг та морфологічний склад крові при різних методах оваріоектомії у свинок / М.Г. Ільніцький, О.В. Ємельяненко // Наук. вісник Львів. нац. акад. вет. мед. ім. С.З. Ґжицького. – Львів, 2006. – Т.8, №3(30). – Ч.1. – С. 65–70.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Рубленко М.В. Стан системи гемостазу при гнійному перитоніті у собак за різних засобів інфузійної терапії / М.В. Рубленко, С.І. Данільченко // Вісник Білоцерків. держ. аграр. ун-ту. – Біла Церква, 2006. – Вип. 41. – С. 172–180.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Завірюха В.І. Абдомінальні операції у рогатої худоби / В.І. Завірюха, А.Р. Мисак, В.Г. Самсонюк. – Львів: Тріада плюс, 2005. – С. 67–95.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Чорнозуб М.П. Малоінвазивний оперативний метод лікування корів при зміщенні сичуга вліво / М.П. Чорнозуб, Л.А. Тихонюк, В.В. Нагорний // Вет. медицина України. – 2008. – №6. – С. 29–32.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Liberg P. Glutaraldehyde and formol-gel tests in bovine traumatic peritonitis // Acta vet. Scand</w:t>
      </w:r>
      <w:r w:rsidRPr="00F00D7D">
        <w:rPr>
          <w:rFonts w:ascii="Times New Roman" w:hAnsi="Times New Roman"/>
          <w:sz w:val="28"/>
          <w:szCs w:val="28"/>
          <w:lang w:val="en-US"/>
        </w:rPr>
        <w:t xml:space="preserve">. – 1981. </w:t>
      </w:r>
      <w:r w:rsidRPr="00F00D7D">
        <w:rPr>
          <w:rFonts w:ascii="Times New Roman" w:hAnsi="Times New Roman"/>
          <w:sz w:val="28"/>
          <w:szCs w:val="28"/>
          <w:lang w:val="uk-UA"/>
        </w:rPr>
        <w:t>Vol</w:t>
      </w:r>
      <w:r w:rsidRPr="00F00D7D">
        <w:rPr>
          <w:rFonts w:ascii="Times New Roman" w:hAnsi="Times New Roman"/>
          <w:sz w:val="28"/>
          <w:szCs w:val="28"/>
          <w:lang w:val="en-US"/>
        </w:rPr>
        <w:t xml:space="preserve">. </w:t>
      </w:r>
      <w:r w:rsidRPr="00F00D7D">
        <w:rPr>
          <w:rFonts w:ascii="Times New Roman" w:hAnsi="Times New Roman"/>
          <w:sz w:val="28"/>
          <w:szCs w:val="28"/>
          <w:lang w:val="uk-UA"/>
        </w:rPr>
        <w:t>22. – P. 78−84.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Ward J.L. Traumatic reticuloperitonitis in adult dairy cows / J.L. Ward, N.G. Ducharme // J. Am. Vet. Med. Assoc. – 1994. – Vol. 204. – P. 874−877.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Guha C. Foreign body induced ventroabdominal abscess in a Jersey cow. A case report // Indian Vet. J. – 1991. – Vol. 68. – P. 1087.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Герцен П. П. Ще раз про кормовий травматизм / П. П. Герцен, Ю. Г. Мироненко, К. В. Супруненко та ін. // Вет. медицина України. – 1998. – №10–11. – С. 34–35.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Thomas O.J. Survey of the causes of dystocia in sheep // Vet. Res. – 1990. – Vol. 127. – P. 574−575.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Scott P.R. Ovine cesarean operations: a study of 137 field cases // Br. Vet. J. – 1989. – Vol. 145. – P. 558−564.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Mobini S. Theriogenology of sheep and goats / S. Mobini, A.M. Heath, D.G. Pugh et al. // Sheep and goat medicine; In: D.G. Pugh ed. – Philadelphia: WB Saunders Co, 2002. – P. 129−186.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El-Guindy M.H. Effect of hysterotomy in ewes at different stages of gestation on consequent fertility / M.H. El-Guindy, F. El-Ghannam // Zentralbl. Veterinarmed [A]. – 1973. – № 20. – S. 581−585.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von Sobiraj A. Geburtsschwierigkeiten bei schaf und ziege – Auswertung des patientenaufkommens aus sieben ablammperioden an einer geburtshilflichen klinik // DTW Dtsch. Tierartztl</w:t>
      </w:r>
      <w:r w:rsidRPr="00F00D7D">
        <w:rPr>
          <w:rFonts w:ascii="Times New Roman" w:hAnsi="Times New Roman"/>
          <w:sz w:val="28"/>
          <w:szCs w:val="28"/>
          <w:lang w:val="en-US"/>
        </w:rPr>
        <w:t xml:space="preserve">. </w:t>
      </w:r>
      <w:r w:rsidRPr="00F00D7D">
        <w:rPr>
          <w:rFonts w:ascii="Times New Roman" w:hAnsi="Times New Roman"/>
          <w:sz w:val="28"/>
          <w:szCs w:val="28"/>
          <w:lang w:val="uk-UA"/>
        </w:rPr>
        <w:t>Wochenschr</w:t>
      </w:r>
      <w:r w:rsidRPr="00F00D7D">
        <w:rPr>
          <w:rFonts w:ascii="Times New Roman" w:hAnsi="Times New Roman"/>
          <w:sz w:val="28"/>
          <w:szCs w:val="28"/>
          <w:lang w:val="en-US"/>
        </w:rPr>
        <w:t xml:space="preserve">. – 1994. − </w:t>
      </w:r>
      <w:r w:rsidRPr="00F00D7D">
        <w:rPr>
          <w:rFonts w:ascii="Times New Roman" w:hAnsi="Times New Roman"/>
          <w:sz w:val="28"/>
          <w:szCs w:val="28"/>
          <w:lang w:val="uk-UA"/>
        </w:rPr>
        <w:t>№</w:t>
      </w:r>
      <w:r w:rsidRPr="00F00D7D">
        <w:rPr>
          <w:rFonts w:ascii="Times New Roman" w:hAnsi="Times New Roman"/>
          <w:sz w:val="28"/>
          <w:szCs w:val="28"/>
          <w:lang w:val="en-US"/>
        </w:rPr>
        <w:t xml:space="preserve"> 101. </w:t>
      </w:r>
      <w:r w:rsidRPr="00F00D7D">
        <w:rPr>
          <w:rFonts w:ascii="Times New Roman" w:hAnsi="Times New Roman"/>
          <w:sz w:val="28"/>
          <w:szCs w:val="28"/>
          <w:lang w:val="uk-UA"/>
        </w:rPr>
        <w:t>– S.471−476.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Brounts S.H. Outcome and subsequent fertility of sheep and goats undergoing cesarean section because of dystocia: 110 cases (1981−2001) / S.H. Brounts, J.F. Hawkins, A.N. Baird et al. // JAVMA. – Vol. 224. – P. 275−279.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Веллер А.А., Панкрев П.И., Федоров А.И. Осложнения после кесарева сечения у коров // Сб. науч. работ Ленингр. вет. ин-та. – 1967. – Вып. 28. – С. 267–274.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White N.A. Epidemiology and etiology of colic / N.A. White // The equine acute abdomen / In N.A. White ed. – Philadelphia: Lea&amp;Febiger, 1990.</w:t>
      </w:r>
      <w:r w:rsidRPr="00F00D7D">
        <w:rPr>
          <w:rFonts w:ascii="Times New Roman" w:hAnsi="Times New Roman"/>
          <w:sz w:val="28"/>
          <w:szCs w:val="28"/>
          <w:lang w:val="en-US"/>
        </w:rPr>
        <w:t xml:space="preserve"> Vol. 38.</w:t>
      </w:r>
      <w:r w:rsidRPr="00F00D7D">
        <w:rPr>
          <w:rFonts w:ascii="Times New Roman" w:hAnsi="Times New Roman"/>
          <w:sz w:val="28"/>
          <w:szCs w:val="28"/>
          <w:lang w:val="uk-UA"/>
        </w:rPr>
        <w:t xml:space="preserve"> – P. 50−54.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Blikslager A.T. Pedunculated lipomas as a cause of intestinal obstruction in horses: 17 cases (1983−1990) / A.T. Blikslager, K.F. Bowman, M.L. Haven et al. // J. Am. Vet. Med. Assoc. – 1992. – Vol. 202. – P. 1249−1252.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Fischer A.T. Advances in diagnostic techniques for horses with colic / A.T. Fischer // Vet. Clin</w:t>
      </w:r>
      <w:r w:rsidRPr="00F00D7D">
        <w:rPr>
          <w:rFonts w:ascii="Times New Roman" w:hAnsi="Times New Roman"/>
          <w:sz w:val="28"/>
          <w:szCs w:val="28"/>
          <w:lang w:val="en-US"/>
        </w:rPr>
        <w:t xml:space="preserve">. </w:t>
      </w:r>
      <w:r w:rsidRPr="00F00D7D">
        <w:rPr>
          <w:rFonts w:ascii="Times New Roman" w:hAnsi="Times New Roman"/>
          <w:sz w:val="28"/>
          <w:szCs w:val="28"/>
          <w:lang w:val="uk-UA"/>
        </w:rPr>
        <w:t>North</w:t>
      </w:r>
      <w:r w:rsidRPr="00F00D7D">
        <w:rPr>
          <w:rFonts w:ascii="Times New Roman" w:hAnsi="Times New Roman"/>
          <w:sz w:val="28"/>
          <w:szCs w:val="28"/>
          <w:lang w:val="en-US"/>
        </w:rPr>
        <w:t xml:space="preserve"> </w:t>
      </w:r>
      <w:r w:rsidRPr="00F00D7D">
        <w:rPr>
          <w:rFonts w:ascii="Times New Roman" w:hAnsi="Times New Roman"/>
          <w:sz w:val="28"/>
          <w:szCs w:val="28"/>
          <w:lang w:val="uk-UA"/>
        </w:rPr>
        <w:t>Am</w:t>
      </w:r>
      <w:r w:rsidRPr="00F00D7D">
        <w:rPr>
          <w:rFonts w:ascii="Times New Roman" w:hAnsi="Times New Roman"/>
          <w:sz w:val="28"/>
          <w:szCs w:val="28"/>
          <w:lang w:val="en-US"/>
        </w:rPr>
        <w:t xml:space="preserve">. </w:t>
      </w:r>
      <w:r w:rsidRPr="00F00D7D">
        <w:rPr>
          <w:rFonts w:ascii="Times New Roman" w:hAnsi="Times New Roman"/>
          <w:sz w:val="28"/>
          <w:szCs w:val="28"/>
          <w:lang w:val="uk-UA"/>
        </w:rPr>
        <w:t>Equine Pract. – 1997. – Vol. 13. – P. 203−219.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Huscamp B. The diagnosis and treatment of acute abdominal conditions in the horse: the various types and frequency as seen at the animal hospital in Hochmoor / B. Huscamp // Colic. Res. Symp. – 1982. –</w:t>
      </w:r>
      <w:r w:rsidRPr="00F00D7D">
        <w:rPr>
          <w:rFonts w:ascii="Times New Roman" w:hAnsi="Times New Roman"/>
          <w:sz w:val="28"/>
          <w:szCs w:val="28"/>
          <w:lang w:val="en-US"/>
        </w:rPr>
        <w:t xml:space="preserve"> Vol. 18. −</w:t>
      </w:r>
      <w:r w:rsidRPr="00F00D7D">
        <w:rPr>
          <w:rFonts w:ascii="Times New Roman" w:hAnsi="Times New Roman"/>
          <w:sz w:val="28"/>
          <w:szCs w:val="28"/>
          <w:lang w:val="uk-UA"/>
        </w:rPr>
        <w:t xml:space="preserve"> P. 261−272.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Phillips T.J. Retrospective analysis of the results of 151 exploratory laparotomies in horses with gastrointestinal diseases / T.J. Phillips, J.P. Walmsley // Equine Vet. J. – 1993. – Vol. 25. – P. 427−431.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Engelbert T.A. Incarceration of the small intestine in the epiploic foramen. Report of 19 cases (1983−1992) / T.A. Engelbert, L.P. Tate, K.F. Bowman et al. // Vet. Surg. – 1993. − Vol. 22. – P. 57−61.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Steenhaut M.S. Incarceration of the large colon through the epiploic foramen in a horse / M.S. Steenhaut, I. Vandenreyt, M. Van Roy // Equine Vet. J. – 1993. − Vol. 25. – P. 550−551.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Tennant B. Intestinal obstruction in the horse: some aspect of differential diagnosis in equine colic / B. Tennant // Annu. Meet Am. Assoc. Equine Pract. – 1975. – </w:t>
      </w:r>
      <w:r w:rsidRPr="00F00D7D">
        <w:rPr>
          <w:rFonts w:ascii="Times New Roman" w:hAnsi="Times New Roman"/>
          <w:sz w:val="28"/>
          <w:szCs w:val="28"/>
          <w:lang w:val="en-US"/>
        </w:rPr>
        <w:t xml:space="preserve">Vol. 18. − </w:t>
      </w:r>
      <w:r w:rsidRPr="00F00D7D">
        <w:rPr>
          <w:rFonts w:ascii="Times New Roman" w:hAnsi="Times New Roman"/>
          <w:sz w:val="28"/>
          <w:szCs w:val="28"/>
          <w:lang w:val="uk-UA"/>
        </w:rPr>
        <w:t>Р. 426−438.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Vachon A.M. Small intestinal herniation through the epiploic foramen: 53 cases (1987−1993) / A.M. Vachon, A.T. Fischer // Equine Vet. J. – 1995. – Vol. 27. – P. 373−380.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Loesch D.A. Jejunoileal anastomosis following small intestinal resection in horses: seven cases (1999−2000) / D.A. Loesch, D.H. Rodgerson, G.R. Haines et al. // JAVMA. – 2002. − Vol. 221. – P. 541−545.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Semevolos S.A. Clinical assessment and outcome of three techniques for jejunal resection and anastomosis in horses: 59 cases (1989−2000) / S.A. Semevolos, N.G. Ducharme, R.P. Hackett // JAVMA. – 2002. − Vol. 220. – P. 215−218.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Survival after small intestine resection and anastomosis in horses / M.H. MacDonald, J.R. Pascoe, S.M. Stover et al. // Vet. Surg. – 1989. – Vol. 18. – P. 415−423.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Fugaro M.N. Survival rates for horses undergoing stapled small intestinal anastomosis: 84 cases (1988−1997) / M.N. Fugaro, N.M. Cote // JAVMA. – 2001. − Vol. 218. – P. 1603−1607.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Risk factor associated with development of postoperative ileus in horses / A.J. Roussel, N.D. Cohen, R.N. Hooper et al. // JAVMA. – 2001. − Vol. 219. – P. 72−78.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Clark E.S. Hypoperfusion of the small intestine during slow infusion of a low dosage of endotoxin in anesthetized horses / E.S. Clark C. Collatos // Cornell Vet. – 1990. – Vol. 80. P. 163−172.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Surgically induced leucoctyic infiltrates within the rat intestinal muscularis mediate postoperative ileus / J.C. Klaff, T.M. Carlson, W.H. Schrautet al. // Gastroenterology. – 1999. – Vol. 117. – P. 378−387.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Рубленко М.В. Розповсюдження хірургічної патології у свиней при утриманні на різних підлогах / М.В. Рубленко, М.Г. Ільніцький // Неінфекційна патологія тварин : наук.-практ. конф., 7−8 червня 1995 р. : тези доп. – Біла Церква, 1995. – С. 188−190.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Елисеев А.Н. Профилактика и лечение пупочных грыж у поросят в условиях промышленных комплексов / А.Н. Елисеев, А.Я. Бахтурин // Хирургическая патология животных : Сб. науч. тр. МВА. – М., 1988. – С. 82−85.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Смирнов Л.Г. Проф</w:t>
      </w:r>
      <w:r w:rsidRPr="00F00D7D">
        <w:rPr>
          <w:rFonts w:ascii="Times New Roman" w:hAnsi="Times New Roman"/>
          <w:sz w:val="28"/>
          <w:szCs w:val="28"/>
        </w:rPr>
        <w:t>и</w:t>
      </w:r>
      <w:r w:rsidRPr="00F00D7D">
        <w:rPr>
          <w:rFonts w:ascii="Times New Roman" w:hAnsi="Times New Roman"/>
          <w:sz w:val="28"/>
          <w:szCs w:val="28"/>
          <w:lang w:val="uk-UA"/>
        </w:rPr>
        <w:t>лактика и лечение послеоперационн</w:t>
      </w:r>
      <w:r w:rsidRPr="00F00D7D">
        <w:rPr>
          <w:rFonts w:ascii="Times New Roman" w:hAnsi="Times New Roman"/>
          <w:sz w:val="28"/>
          <w:szCs w:val="28"/>
        </w:rPr>
        <w:t>ы</w:t>
      </w:r>
      <w:r w:rsidRPr="00F00D7D">
        <w:rPr>
          <w:rFonts w:ascii="Times New Roman" w:hAnsi="Times New Roman"/>
          <w:sz w:val="28"/>
          <w:szCs w:val="28"/>
          <w:lang w:val="uk-UA"/>
        </w:rPr>
        <w:t xml:space="preserve">х </w:t>
      </w:r>
      <w:r w:rsidRPr="00F00D7D">
        <w:rPr>
          <w:rFonts w:ascii="Times New Roman" w:hAnsi="Times New Roman"/>
          <w:sz w:val="28"/>
          <w:szCs w:val="28"/>
        </w:rPr>
        <w:t xml:space="preserve">осложнений при грыжах у поросят введением новокаина в брюшную полость / </w:t>
      </w:r>
      <w:r w:rsidRPr="00F00D7D">
        <w:rPr>
          <w:rFonts w:ascii="Times New Roman" w:hAnsi="Times New Roman"/>
          <w:sz w:val="28"/>
          <w:szCs w:val="28"/>
          <w:lang w:val="uk-UA"/>
        </w:rPr>
        <w:t>Л.Г.</w:t>
      </w:r>
      <w:r w:rsidRPr="00F00D7D">
        <w:rPr>
          <w:rFonts w:ascii="Times New Roman" w:hAnsi="Times New Roman"/>
          <w:sz w:val="28"/>
          <w:szCs w:val="28"/>
        </w:rPr>
        <w:t xml:space="preserve"> </w:t>
      </w:r>
      <w:r w:rsidRPr="00F00D7D">
        <w:rPr>
          <w:rFonts w:ascii="Times New Roman" w:hAnsi="Times New Roman"/>
          <w:sz w:val="28"/>
          <w:szCs w:val="28"/>
          <w:lang w:val="uk-UA"/>
        </w:rPr>
        <w:t xml:space="preserve">Смирнов </w:t>
      </w:r>
      <w:r w:rsidRPr="00F00D7D">
        <w:rPr>
          <w:rFonts w:ascii="Times New Roman" w:hAnsi="Times New Roman"/>
          <w:sz w:val="28"/>
          <w:szCs w:val="28"/>
        </w:rPr>
        <w:t>// Хирургические болезни с.-х. животных : Сб. науч. тр. – Ленинград, 1989. – С. 190−192.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Тихонюк Л.А. Застосування одноповерхового вісімкоподібного шва для закриття грижового кільця в поросят / Л.А. Тихонюк, В.В. Нагорний, М.П. Чорнозуб // Вісник Білоцерків. держ. аграр. ун-ту. – Біла Церква, 2006. – Вип. 41. – С. 217–223.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Пустовіт Р.В. Моніторинг хірургічної патології серед дрібних домашніх тварин ДЛВМ у Київському районі м. Одеси за 2003–2005 роки / Р.В. Пустовіт, Ю.М. Данилейко, М.В. Рубленко </w:t>
      </w:r>
      <w:r w:rsidRPr="00F00D7D">
        <w:rPr>
          <w:rFonts w:ascii="Times New Roman" w:hAnsi="Times New Roman"/>
          <w:color w:val="000000"/>
          <w:sz w:val="28"/>
          <w:szCs w:val="28"/>
          <w:lang w:val="uk-UA"/>
        </w:rPr>
        <w:t xml:space="preserve">// </w:t>
      </w:r>
      <w:r w:rsidRPr="00F00D7D">
        <w:rPr>
          <w:rFonts w:ascii="Times New Roman" w:hAnsi="Times New Roman"/>
          <w:sz w:val="28"/>
          <w:szCs w:val="28"/>
          <w:lang w:val="uk-UA"/>
        </w:rPr>
        <w:t>Вісник Білоцерків. держ. аграр. ун–ту. – Біла Церква, 2006. – Вип.</w:t>
      </w:r>
      <w:r w:rsidRPr="00F00D7D">
        <w:rPr>
          <w:rFonts w:ascii="Times New Roman" w:hAnsi="Times New Roman"/>
          <w:color w:val="000000"/>
          <w:sz w:val="28"/>
          <w:szCs w:val="28"/>
          <w:lang w:val="uk-UA"/>
        </w:rPr>
        <w:t xml:space="preserve"> </w:t>
      </w:r>
      <w:r w:rsidRPr="00F00D7D">
        <w:rPr>
          <w:rFonts w:ascii="Times New Roman" w:hAnsi="Times New Roman"/>
          <w:sz w:val="28"/>
          <w:szCs w:val="28"/>
          <w:lang w:val="uk-UA"/>
        </w:rPr>
        <w:t>36. – С. 132–137.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Mortality in over 350 000 Insured Swedish dogs from 1995−2000: I. Breed- , Age- and Cause-specific Rates / B.N. Bonnett, A. Egenvall, Ǻ. Hedhammar et al. // Acta Vet. Scand. – 2005. </w:t>
      </w:r>
      <w:r w:rsidRPr="00F00D7D">
        <w:rPr>
          <w:rFonts w:ascii="Times New Roman" w:hAnsi="Times New Roman"/>
          <w:sz w:val="28"/>
          <w:szCs w:val="28"/>
          <w:lang w:val="en-US"/>
        </w:rPr>
        <w:t>Vol</w:t>
      </w:r>
      <w:r w:rsidRPr="00F00D7D">
        <w:rPr>
          <w:rFonts w:ascii="Times New Roman" w:hAnsi="Times New Roman"/>
          <w:sz w:val="28"/>
          <w:szCs w:val="28"/>
        </w:rPr>
        <w:t>. 46.</w:t>
      </w:r>
      <w:r w:rsidRPr="00F00D7D">
        <w:rPr>
          <w:rFonts w:ascii="Times New Roman" w:hAnsi="Times New Roman"/>
          <w:sz w:val="28"/>
          <w:szCs w:val="28"/>
          <w:lang w:val="en-US"/>
        </w:rPr>
        <w:t xml:space="preserve"> </w:t>
      </w:r>
      <w:r w:rsidRPr="00F00D7D">
        <w:rPr>
          <w:rFonts w:ascii="Times New Roman" w:hAnsi="Times New Roman"/>
          <w:sz w:val="28"/>
          <w:szCs w:val="28"/>
          <w:lang w:val="uk-UA"/>
        </w:rPr>
        <w:t>–</w:t>
      </w:r>
      <w:r w:rsidRPr="00F00D7D">
        <w:rPr>
          <w:rFonts w:ascii="Times New Roman" w:hAnsi="Times New Roman"/>
          <w:lang w:val="uk-UA"/>
        </w:rPr>
        <w:t xml:space="preserve"> </w:t>
      </w:r>
      <w:r w:rsidRPr="00F00D7D">
        <w:rPr>
          <w:rFonts w:ascii="Times New Roman" w:hAnsi="Times New Roman"/>
          <w:sz w:val="28"/>
          <w:szCs w:val="28"/>
          <w:lang w:val="uk-UA"/>
        </w:rPr>
        <w:t>P. 105−120.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Федин А.А.</w:t>
      </w:r>
      <w:r w:rsidRPr="00F00D7D">
        <w:rPr>
          <w:rFonts w:ascii="Times New Roman" w:hAnsi="Times New Roman"/>
          <w:sz w:val="28"/>
          <w:szCs w:val="28"/>
        </w:rPr>
        <w:t xml:space="preserve"> Эндокринологическая и микробиологическая характеристики послеродового эндометрита у сук / </w:t>
      </w:r>
      <w:r w:rsidRPr="00F00D7D">
        <w:rPr>
          <w:rFonts w:ascii="Times New Roman" w:hAnsi="Times New Roman"/>
          <w:sz w:val="28"/>
          <w:szCs w:val="28"/>
          <w:lang w:val="uk-UA"/>
        </w:rPr>
        <w:t>А.А.</w:t>
      </w:r>
      <w:r w:rsidRPr="00F00D7D">
        <w:rPr>
          <w:rFonts w:ascii="Times New Roman" w:hAnsi="Times New Roman"/>
          <w:sz w:val="28"/>
          <w:szCs w:val="28"/>
        </w:rPr>
        <w:t xml:space="preserve"> </w:t>
      </w:r>
      <w:r w:rsidRPr="00F00D7D">
        <w:rPr>
          <w:rFonts w:ascii="Times New Roman" w:hAnsi="Times New Roman"/>
          <w:sz w:val="28"/>
          <w:szCs w:val="28"/>
          <w:lang w:val="uk-UA"/>
        </w:rPr>
        <w:t>Федин</w:t>
      </w:r>
      <w:r w:rsidRPr="00F00D7D">
        <w:rPr>
          <w:rFonts w:ascii="Times New Roman" w:hAnsi="Times New Roman"/>
          <w:sz w:val="28"/>
          <w:szCs w:val="28"/>
        </w:rPr>
        <w:t xml:space="preserve"> // Ветеринария с.-х. животных. – 2006. </w:t>
      </w:r>
      <w:r w:rsidRPr="00F00D7D">
        <w:rPr>
          <w:rFonts w:ascii="Times New Roman" w:hAnsi="Times New Roman"/>
          <w:sz w:val="28"/>
          <w:szCs w:val="28"/>
          <w:lang w:val="en-US"/>
        </w:rPr>
        <w:t xml:space="preserve">− №10. – </w:t>
      </w:r>
      <w:r w:rsidRPr="00F00D7D">
        <w:rPr>
          <w:rFonts w:ascii="Times New Roman" w:hAnsi="Times New Roman"/>
          <w:sz w:val="28"/>
          <w:szCs w:val="28"/>
        </w:rPr>
        <w:t>С</w:t>
      </w:r>
      <w:r w:rsidRPr="00F00D7D">
        <w:rPr>
          <w:rFonts w:ascii="Times New Roman" w:hAnsi="Times New Roman"/>
          <w:sz w:val="28"/>
          <w:szCs w:val="28"/>
          <w:lang w:val="en-US"/>
        </w:rPr>
        <w:t>. 72−73.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Breed risk of pyometra in insured dogs in Sweden / A. Egenvall, R. Hagman. B.N. Bonnett et al. // J. Vet. Int. Med. – 2001. – Vol. 15. – P. 530−538.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Cardiac troponin I level in canine pyometra / R. Hagman, A.-S. Lagerstedt, B.A. Fransson et al. // Acta Vet. Scand. – 2007. – Vol. 49 (1). –</w:t>
      </w:r>
      <w:r w:rsidRPr="00F00D7D">
        <w:rPr>
          <w:rFonts w:ascii="Times New Roman" w:hAnsi="Times New Roman"/>
          <w:sz w:val="28"/>
          <w:szCs w:val="28"/>
        </w:rPr>
        <w:t xml:space="preserve"> </w:t>
      </w:r>
      <w:hyperlink r:id="rId10" w:history="1">
        <w:r w:rsidRPr="00F00D7D">
          <w:rPr>
            <w:rStyle w:val="afa"/>
            <w:rFonts w:ascii="Times New Roman" w:hAnsi="Times New Roman"/>
            <w:lang w:val="en-US"/>
          </w:rPr>
          <w:t>http</w:t>
        </w:r>
        <w:r w:rsidRPr="00F00D7D">
          <w:rPr>
            <w:rStyle w:val="afa"/>
            <w:rFonts w:ascii="Times New Roman" w:hAnsi="Times New Roman"/>
          </w:rPr>
          <w:t>://</w:t>
        </w:r>
        <w:r w:rsidRPr="00F00D7D">
          <w:rPr>
            <w:rStyle w:val="afa"/>
            <w:rFonts w:ascii="Times New Roman" w:hAnsi="Times New Roman"/>
            <w:lang w:val="en-US"/>
          </w:rPr>
          <w:t>www</w:t>
        </w:r>
        <w:r w:rsidRPr="00F00D7D">
          <w:rPr>
            <w:rStyle w:val="afa"/>
            <w:rFonts w:ascii="Times New Roman" w:hAnsi="Times New Roman"/>
          </w:rPr>
          <w:t>.</w:t>
        </w:r>
        <w:r w:rsidRPr="00F00D7D">
          <w:rPr>
            <w:rStyle w:val="afa"/>
            <w:rFonts w:ascii="Times New Roman" w:hAnsi="Times New Roman"/>
            <w:lang w:val="en-US"/>
          </w:rPr>
          <w:t>actavetscand</w:t>
        </w:r>
        <w:r w:rsidRPr="00F00D7D">
          <w:rPr>
            <w:rStyle w:val="afa"/>
            <w:rFonts w:ascii="Times New Roman" w:hAnsi="Times New Roman"/>
          </w:rPr>
          <w:t>.</w:t>
        </w:r>
        <w:r w:rsidRPr="00F00D7D">
          <w:rPr>
            <w:rStyle w:val="afa"/>
            <w:rFonts w:ascii="Times New Roman" w:hAnsi="Times New Roman"/>
            <w:lang w:val="en-US"/>
          </w:rPr>
          <w:t>com</w:t>
        </w:r>
        <w:r w:rsidRPr="00F00D7D">
          <w:rPr>
            <w:rStyle w:val="afa"/>
            <w:rFonts w:ascii="Times New Roman" w:hAnsi="Times New Roman"/>
          </w:rPr>
          <w:t>/</w:t>
        </w:r>
        <w:r w:rsidRPr="00F00D7D">
          <w:rPr>
            <w:rStyle w:val="afa"/>
            <w:rFonts w:ascii="Times New Roman" w:hAnsi="Times New Roman"/>
            <w:lang w:val="en-US"/>
          </w:rPr>
          <w:t>content</w:t>
        </w:r>
        <w:r w:rsidRPr="00F00D7D">
          <w:rPr>
            <w:rStyle w:val="afa"/>
            <w:rFonts w:ascii="Times New Roman" w:hAnsi="Times New Roman"/>
          </w:rPr>
          <w:t>/49/1/6</w:t>
        </w:r>
      </w:hyperlink>
      <w:r w:rsidRPr="00F00D7D">
        <w:rPr>
          <w:rFonts w:ascii="Times New Roman" w:hAnsi="Times New Roman"/>
          <w:sz w:val="28"/>
          <w:szCs w:val="28"/>
        </w:rPr>
        <w:t xml:space="preserve">. </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Кузьмичева Е.В. Анатомо-эхографические параллели при диагностике заворота селезенки у собак / Е.В. Кузьмичева // Ветеринарная медицина. – 2007. − № 2−3. – С. 45−47.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Тимофеев С.В. Новые аспекты в диагностике болезней селезенки / С.В. Тимофеев, С.В. Позябин // Ветеринария. − №10. – С. 46−48.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Дубова О.А., Сорока Н.М. Синдром дисемінованого внутрішньо-судинного згортання крові (ДВЗ) при розвитку спленомегалії внаслідок перенесеного бабезіозу у собак // Наук. вісник Нац. аграр. ун-ту. – К</w:t>
      </w:r>
      <w:r w:rsidRPr="00F00D7D">
        <w:rPr>
          <w:rFonts w:ascii="Times New Roman" w:hAnsi="Times New Roman"/>
          <w:sz w:val="28"/>
          <w:szCs w:val="28"/>
        </w:rPr>
        <w:t>.</w:t>
      </w:r>
      <w:r w:rsidRPr="00F00D7D">
        <w:rPr>
          <w:rFonts w:ascii="Times New Roman" w:hAnsi="Times New Roman"/>
          <w:sz w:val="28"/>
          <w:szCs w:val="28"/>
          <w:lang w:val="uk-UA"/>
        </w:rPr>
        <w:t>, 2004. – Вип. 78. – С. 86–89.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Позябин С.В. Методика аутотрансплантации селезеночной ткани у собак при спленэктомии / С.В. Позябин // Ветеринария. – 2006. </w:t>
      </w:r>
      <w:r w:rsidRPr="00F00D7D">
        <w:rPr>
          <w:rFonts w:ascii="Times New Roman" w:hAnsi="Times New Roman"/>
          <w:sz w:val="28"/>
          <w:szCs w:val="28"/>
          <w:lang w:val="en-US"/>
        </w:rPr>
        <w:t xml:space="preserve">− №12. – </w:t>
      </w:r>
      <w:r w:rsidRPr="00F00D7D">
        <w:rPr>
          <w:rFonts w:ascii="Times New Roman" w:hAnsi="Times New Roman"/>
          <w:sz w:val="28"/>
          <w:szCs w:val="28"/>
        </w:rPr>
        <w:t>С</w:t>
      </w:r>
      <w:r w:rsidRPr="00F00D7D">
        <w:rPr>
          <w:rFonts w:ascii="Times New Roman" w:hAnsi="Times New Roman"/>
          <w:sz w:val="28"/>
          <w:szCs w:val="28"/>
          <w:lang w:val="en-US"/>
        </w:rPr>
        <w:t>. 56−57.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Krawiec D.R. Study of prostatic disease in dogs: 177 cases (1981−1986) / D.R. Krawiec, D. Heflin // J. Am. Vet. Med. Assoc. – 1992. – Vol. 200. – P. 1119−1122.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Identification and partial characterization of two steroid 5α-reductase isozymes in the canine prostate / P.N. Span, J.A. Schalken, F.G.J. Sweep et al. // Prostate. – 1998. – P. 222−230.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Kamolpatana K. Determination of canine prostatic volume using transabdominal ultrasonography / K.D. Kamolpatana, G.R. Johnston, S.D. Johnston // Vet. Radiol. Ultrasound. – 2000. – Vol. 41. – P. 73−77.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Effect of finasteride on size of the prostate gland and semen quality in dogs with benign prostatic hypertrophy // K. Sirinarumitr, G.R. Johnston, M.V. Root Kustritz et al. // J. Am. Vet. Med. Assoc. – 2001. – Vol. 218. – P. 1275−1280.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Basinger R.R. Surgical management of prostatic diseases / R.R. Basinger // Compend. Contin</w:t>
      </w:r>
      <w:r w:rsidRPr="00F00D7D">
        <w:rPr>
          <w:rFonts w:ascii="Times New Roman" w:hAnsi="Times New Roman"/>
          <w:sz w:val="28"/>
          <w:szCs w:val="28"/>
          <w:lang w:val="en-US"/>
        </w:rPr>
        <w:t xml:space="preserve">. </w:t>
      </w:r>
      <w:r w:rsidRPr="00F00D7D">
        <w:rPr>
          <w:rFonts w:ascii="Times New Roman" w:hAnsi="Times New Roman"/>
          <w:sz w:val="28"/>
          <w:szCs w:val="28"/>
          <w:lang w:val="uk-UA"/>
        </w:rPr>
        <w:t>Educ</w:t>
      </w:r>
      <w:r w:rsidRPr="00F00D7D">
        <w:rPr>
          <w:rFonts w:ascii="Times New Roman" w:hAnsi="Times New Roman"/>
          <w:sz w:val="28"/>
          <w:szCs w:val="28"/>
          <w:lang w:val="en-US"/>
        </w:rPr>
        <w:t xml:space="preserve">. </w:t>
      </w:r>
      <w:r w:rsidRPr="00F00D7D">
        <w:rPr>
          <w:rFonts w:ascii="Times New Roman" w:hAnsi="Times New Roman"/>
          <w:sz w:val="28"/>
          <w:szCs w:val="28"/>
          <w:lang w:val="uk-UA"/>
        </w:rPr>
        <w:t>Pract</w:t>
      </w:r>
      <w:r w:rsidRPr="00F00D7D">
        <w:rPr>
          <w:rFonts w:ascii="Times New Roman" w:hAnsi="Times New Roman"/>
          <w:sz w:val="28"/>
          <w:szCs w:val="28"/>
          <w:lang w:val="en-US"/>
        </w:rPr>
        <w:t xml:space="preserve">. </w:t>
      </w:r>
      <w:r w:rsidRPr="00F00D7D">
        <w:rPr>
          <w:rFonts w:ascii="Times New Roman" w:hAnsi="Times New Roman"/>
          <w:sz w:val="28"/>
          <w:szCs w:val="28"/>
          <w:lang w:val="uk-UA"/>
        </w:rPr>
        <w:t>Vet</w:t>
      </w:r>
      <w:r w:rsidRPr="00F00D7D">
        <w:rPr>
          <w:rFonts w:ascii="Times New Roman" w:hAnsi="Times New Roman"/>
          <w:sz w:val="28"/>
          <w:szCs w:val="28"/>
          <w:lang w:val="en-US"/>
        </w:rPr>
        <w:t xml:space="preserve">. </w:t>
      </w:r>
      <w:r w:rsidRPr="00F00D7D">
        <w:rPr>
          <w:rFonts w:ascii="Times New Roman" w:hAnsi="Times New Roman"/>
          <w:sz w:val="28"/>
          <w:szCs w:val="28"/>
          <w:lang w:val="uk-UA"/>
        </w:rPr>
        <w:t>– 1987. – Vol. 9. – P. 993−999.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The prostate / R.R. Basinger, C.L. Robinette, E.M. Hardie et al. // Textbook of small animal surgery : In D. Slatter ed., 2</w:t>
      </w:r>
      <w:r w:rsidRPr="00F00D7D">
        <w:rPr>
          <w:rFonts w:ascii="Times New Roman" w:hAnsi="Times New Roman"/>
          <w:sz w:val="28"/>
          <w:szCs w:val="28"/>
          <w:vertAlign w:val="superscript"/>
          <w:lang w:val="uk-UA"/>
        </w:rPr>
        <w:t>nd</w:t>
      </w:r>
      <w:r w:rsidRPr="00F00D7D">
        <w:rPr>
          <w:rFonts w:ascii="Times New Roman" w:hAnsi="Times New Roman"/>
          <w:sz w:val="28"/>
          <w:szCs w:val="28"/>
          <w:lang w:val="uk-UA"/>
        </w:rPr>
        <w:t xml:space="preserve"> ed. – Philadelphia: WB Saunders Co, 1993. – P. 1349−1367.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Шкуратова И.А. Мочекаменная болезнь домашних животных </w:t>
      </w:r>
      <w:r w:rsidRPr="00F00D7D">
        <w:rPr>
          <w:rFonts w:ascii="Times New Roman" w:hAnsi="Times New Roman"/>
          <w:sz w:val="28"/>
          <w:szCs w:val="28"/>
          <w:lang w:val="uk-UA"/>
        </w:rPr>
        <w:t xml:space="preserve">/ </w:t>
      </w:r>
      <w:r w:rsidRPr="00F00D7D">
        <w:rPr>
          <w:rFonts w:ascii="Times New Roman" w:hAnsi="Times New Roman"/>
          <w:sz w:val="28"/>
          <w:szCs w:val="28"/>
        </w:rPr>
        <w:t>И.А. Шкуратова // Ветеринария с.–х. животных. – 2006. – №3. – С. 83.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Громова О.В. диагностика и лечение различных типов уролитиаза мелких домашних животных / О.В. Громова // Вет. Патология. – 2006. − №2. – С. 100−103.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Мисак А.Р. Лікування захворювань нижніх сечовивідних шляхів у котів / А.Р. Мисак, В.І. Завірюха, А.А. Гамота // Вісник Полтав. держ. аграр. акад. – Полтава, 2002. – Т.2 (21). – С. 336–338.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Степаненко М.В. Новая методика лечения и профилактики мочекаменной болезни у котов </w:t>
      </w:r>
      <w:r w:rsidRPr="00F00D7D">
        <w:rPr>
          <w:rFonts w:ascii="Times New Roman" w:hAnsi="Times New Roman"/>
          <w:sz w:val="28"/>
          <w:szCs w:val="28"/>
          <w:lang w:val="uk-UA"/>
        </w:rPr>
        <w:t xml:space="preserve">/ </w:t>
      </w:r>
      <w:r w:rsidRPr="00F00D7D">
        <w:rPr>
          <w:rFonts w:ascii="Times New Roman" w:hAnsi="Times New Roman"/>
          <w:sz w:val="28"/>
          <w:szCs w:val="28"/>
        </w:rPr>
        <w:t>М.В. Степаненко // Ветеринария. – 2003. – №3. – С. 53–55.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Пульняшенко П.Р. Заворот желудка у собак: Практическое пособие</w:t>
      </w:r>
      <w:r w:rsidRPr="00F00D7D">
        <w:rPr>
          <w:rFonts w:ascii="Times New Roman" w:hAnsi="Times New Roman"/>
          <w:sz w:val="28"/>
          <w:szCs w:val="28"/>
          <w:lang w:val="uk-UA"/>
        </w:rPr>
        <w:t xml:space="preserve"> /</w:t>
      </w:r>
      <w:r w:rsidRPr="00F00D7D">
        <w:rPr>
          <w:rFonts w:ascii="Times New Roman" w:hAnsi="Times New Roman"/>
          <w:sz w:val="28"/>
          <w:szCs w:val="28"/>
        </w:rPr>
        <w:t xml:space="preserve"> П.Р. Пульняшенко– К.: ООО </w:t>
      </w:r>
      <w:r w:rsidRPr="00F00D7D">
        <w:rPr>
          <w:rFonts w:ascii="Times New Roman" w:hAnsi="Times New Roman"/>
          <w:sz w:val="28"/>
          <w:szCs w:val="28"/>
          <w:lang w:val="uk-UA"/>
        </w:rPr>
        <w:t>“</w:t>
      </w:r>
      <w:r w:rsidRPr="00F00D7D">
        <w:rPr>
          <w:rFonts w:ascii="Times New Roman" w:hAnsi="Times New Roman"/>
          <w:sz w:val="28"/>
          <w:szCs w:val="28"/>
        </w:rPr>
        <w:t>Алефа</w:t>
      </w:r>
      <w:r w:rsidRPr="00F00D7D">
        <w:rPr>
          <w:rFonts w:ascii="Times New Roman" w:hAnsi="Times New Roman"/>
          <w:sz w:val="28"/>
          <w:szCs w:val="28"/>
          <w:lang w:val="uk-UA"/>
        </w:rPr>
        <w:t>”</w:t>
      </w:r>
      <w:r w:rsidRPr="00F00D7D">
        <w:rPr>
          <w:rFonts w:ascii="Times New Roman" w:hAnsi="Times New Roman"/>
          <w:sz w:val="28"/>
          <w:szCs w:val="28"/>
        </w:rPr>
        <w:t>, 2004. – 160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Whitney W.O. Complications associated with the medical and surgical management of gastric dilatation-volvulus in the dog / W.O. Whitney // Probl. Vet. Med. – 1989. – Vol. 1. – P. 268−280.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Postoperative evaluation of laparoscopic-assisted gastropexy in dog susceptible to gastric dilatation / C.A. Rawlings, M.B. Mahaffety, S. Bement et al. // J. Am. Vet. Med. Assoc. – 2002. – Vol. 221. – P. 1576−1581.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Analysis of risk factors for gastric dilatation and dilatation-volvulus in dog / L.T. Glickman, N.W. Glickman, C.M. Perez // J. Am. Vet. Med. Assoc. – 1994. – Vol. 204. – P. 1465−1471.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Factor associated with perioperative mortality in dogs with surgically managed gastric dilatation-volvulus: 137 cases (1988−1993) / J.D. Brourman, E.R. </w:t>
      </w:r>
      <w:r w:rsidRPr="00F00D7D">
        <w:rPr>
          <w:rFonts w:ascii="Times New Roman" w:hAnsi="Times New Roman"/>
          <w:sz w:val="28"/>
          <w:szCs w:val="28"/>
          <w:lang w:val="uk-UA"/>
        </w:rPr>
        <w:lastRenderedPageBreak/>
        <w:t>Schertel, D.A. Allen // J. Am. Vet. Med. Assoc. – 1996. – Vol. 208. – P. 1855−1858.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Мальцев В.П. Непроходимость кишечника / В.П. Мальцев // Пробл. медицины. – 2000. – №1–2. – С. 47–50.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Ralphs S.C. Risk factor for leakage following intestinal anastomosis in dogs and cats: 115 cases (1991−2000) / S.C. Ralphs, C.R. Jessen, A.J. Lipowitz // J. Am. Vet. Med. Assoc. – 2003. – Vol. 223. – P. 73−77.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Чекмазов И.А. Спаечная болезнь брюшины / И.А. Чекмазов. – Москва: ГЭОТАР-Медиа, 2008. – 160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М</w:t>
      </w:r>
      <w:r w:rsidRPr="00F00D7D">
        <w:rPr>
          <w:rFonts w:ascii="Times New Roman" w:hAnsi="Times New Roman"/>
          <w:sz w:val="28"/>
          <w:szCs w:val="28"/>
        </w:rPr>
        <w:t xml:space="preserve">аянский А.Н. Современная эволюция идеи И.И. Мечникова о внутрисосудистом воспалении </w:t>
      </w:r>
      <w:r w:rsidRPr="00F00D7D">
        <w:rPr>
          <w:rFonts w:ascii="Times New Roman" w:hAnsi="Times New Roman"/>
          <w:sz w:val="28"/>
          <w:szCs w:val="28"/>
          <w:lang w:val="uk-UA"/>
        </w:rPr>
        <w:t xml:space="preserve">/ </w:t>
      </w:r>
      <w:r w:rsidRPr="00F00D7D">
        <w:rPr>
          <w:rFonts w:ascii="Times New Roman" w:hAnsi="Times New Roman"/>
          <w:sz w:val="28"/>
          <w:szCs w:val="28"/>
        </w:rPr>
        <w:t xml:space="preserve">А.Н. </w:t>
      </w:r>
      <w:r w:rsidRPr="00F00D7D">
        <w:rPr>
          <w:rFonts w:ascii="Times New Roman" w:hAnsi="Times New Roman"/>
          <w:sz w:val="28"/>
          <w:szCs w:val="28"/>
          <w:lang w:val="uk-UA"/>
        </w:rPr>
        <w:t>М</w:t>
      </w:r>
      <w:r w:rsidRPr="00F00D7D">
        <w:rPr>
          <w:rFonts w:ascii="Times New Roman" w:hAnsi="Times New Roman"/>
          <w:sz w:val="28"/>
          <w:szCs w:val="28"/>
        </w:rPr>
        <w:t>аянский // Иммунология. – 1995. – № 4. – С. 8–15.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Гусев Е.Ю. Иммунология системного воспаления</w:t>
      </w:r>
      <w:r w:rsidRPr="00F00D7D">
        <w:rPr>
          <w:rFonts w:ascii="Times New Roman" w:hAnsi="Times New Roman"/>
          <w:sz w:val="28"/>
          <w:szCs w:val="28"/>
          <w:lang w:val="uk-UA"/>
        </w:rPr>
        <w:t xml:space="preserve"> /</w:t>
      </w:r>
      <w:r w:rsidRPr="00F00D7D">
        <w:rPr>
          <w:rFonts w:ascii="Times New Roman" w:hAnsi="Times New Roman"/>
          <w:sz w:val="28"/>
          <w:szCs w:val="28"/>
        </w:rPr>
        <w:t xml:space="preserve"> Е.Ю.</w:t>
      </w:r>
      <w:r w:rsidRPr="00F00D7D">
        <w:rPr>
          <w:rFonts w:ascii="Times New Roman" w:hAnsi="Times New Roman"/>
          <w:sz w:val="28"/>
          <w:szCs w:val="28"/>
          <w:lang w:val="uk-UA"/>
        </w:rPr>
        <w:t xml:space="preserve"> </w:t>
      </w:r>
      <w:r w:rsidRPr="00F00D7D">
        <w:rPr>
          <w:rFonts w:ascii="Times New Roman" w:hAnsi="Times New Roman"/>
          <w:sz w:val="28"/>
          <w:szCs w:val="28"/>
        </w:rPr>
        <w:t xml:space="preserve">Гусев, А.В. Осипенко </w:t>
      </w:r>
      <w:r w:rsidRPr="00F00D7D">
        <w:rPr>
          <w:rFonts w:ascii="Times New Roman" w:hAnsi="Times New Roman"/>
          <w:sz w:val="28"/>
          <w:szCs w:val="28"/>
          <w:lang w:val="uk-UA"/>
        </w:rPr>
        <w:t xml:space="preserve">// </w:t>
      </w:r>
      <w:r w:rsidRPr="00F00D7D">
        <w:rPr>
          <w:rFonts w:ascii="Times New Roman" w:hAnsi="Times New Roman"/>
          <w:sz w:val="28"/>
          <w:szCs w:val="28"/>
        </w:rPr>
        <w:t>Иммунология Урала. – 2001. – № 1. – С. 4–8.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Beal A.L. Multiple organ failure syndrome in the 1990s: Systemic inflammatory response and organ dysfunction / A.L. Beal, F.B. Cerra // JAMA. – 1999. – Vol. 279. – P. – 226–280.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Bone R.C. Toward a theory regarding the pathogenesis of the systemic inflammatory response syndrome: what we do and do not know about cytokine regulation / R.C. Bone // Critical Care Medicine. – 1996. – Vol. 24. – P. – 163–172.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Суханов В.А. Воспалительно-коагуляционный ответ как часть синдрома системной воспалительной реакции (</w:t>
      </w:r>
      <w:r w:rsidRPr="00F00D7D">
        <w:rPr>
          <w:rFonts w:ascii="Times New Roman" w:hAnsi="Times New Roman"/>
          <w:sz w:val="28"/>
          <w:szCs w:val="28"/>
          <w:lang w:val="uk-UA"/>
        </w:rPr>
        <w:t>SIRS</w:t>
      </w:r>
      <w:r w:rsidRPr="00F00D7D">
        <w:rPr>
          <w:rFonts w:ascii="Times New Roman" w:hAnsi="Times New Roman"/>
          <w:sz w:val="28"/>
          <w:szCs w:val="28"/>
        </w:rPr>
        <w:t>) / В.А. Суханов // Интенсивная терапия. – 2006. – № 1. –</w:t>
      </w:r>
      <w:r w:rsidRPr="00F00D7D">
        <w:rPr>
          <w:rFonts w:ascii="Times New Roman" w:hAnsi="Times New Roman"/>
          <w:sz w:val="28"/>
          <w:szCs w:val="28"/>
          <w:lang w:val="uk-UA"/>
        </w:rPr>
        <w:t xml:space="preserve"> </w:t>
      </w:r>
      <w:hyperlink r:id="rId11" w:history="1">
        <w:r w:rsidRPr="00F00D7D">
          <w:rPr>
            <w:rStyle w:val="afa"/>
            <w:rFonts w:ascii="Times New Roman" w:hAnsi="Times New Roman"/>
            <w:lang w:val="uk-UA"/>
          </w:rPr>
          <w:t>http://www.icj.ru/2006-01-08.html</w:t>
        </w:r>
      </w:hyperlink>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Bone R.C. Toward a n epidemiology and Natural History of SIRS / R.C. Bone // JAMA. – 1992. – Vol. 268. – № 4. – P. – 3452–3455.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Mainous M. The gut: a cytokine-generating organ in systemic inflammation / M. Mainous, W. Ertel, I. Chaudary // Shock. – 1995. – Vol. 4. – № 3. – P. – 193–209.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lastRenderedPageBreak/>
        <w:t>Черешнев В.А. Системное воспаление как типовый патологический феномен-миф или реальность? / В.А. Черешнев, Е.Ю. Гусев, Л.Н. Юрченко // Вестник РАН. – 2004. – № 3. – С. 18–23.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Чернух А.М. </w:t>
      </w:r>
      <w:r w:rsidRPr="00F00D7D">
        <w:rPr>
          <w:rFonts w:ascii="Times New Roman" w:hAnsi="Times New Roman"/>
          <w:sz w:val="28"/>
          <w:szCs w:val="28"/>
        </w:rPr>
        <w:t>Вводные замечания и исторический очерк развития идей о природе воспаления от древней медицины до сегодняшнего дня</w:t>
      </w:r>
      <w:r w:rsidRPr="00F00D7D">
        <w:rPr>
          <w:rFonts w:ascii="Times New Roman" w:hAnsi="Times New Roman"/>
          <w:sz w:val="28"/>
          <w:szCs w:val="28"/>
          <w:lang w:val="uk-UA"/>
        </w:rPr>
        <w:t xml:space="preserve"> / А.М. Чернух // Воспаление / – М.: Медицина, 1979. – С. </w:t>
      </w:r>
      <w:r w:rsidRPr="00F00D7D">
        <w:rPr>
          <w:rFonts w:ascii="Times New Roman" w:hAnsi="Times New Roman"/>
          <w:sz w:val="28"/>
          <w:szCs w:val="28"/>
        </w:rPr>
        <w:t>9</w:t>
      </w:r>
      <w:r w:rsidRPr="00F00D7D">
        <w:rPr>
          <w:rFonts w:ascii="Times New Roman" w:hAnsi="Times New Roman"/>
          <w:sz w:val="28"/>
          <w:szCs w:val="28"/>
          <w:lang w:val="uk-UA"/>
        </w:rPr>
        <w:t>–</w:t>
      </w:r>
      <w:r w:rsidRPr="00F00D7D">
        <w:rPr>
          <w:rFonts w:ascii="Times New Roman" w:hAnsi="Times New Roman"/>
          <w:sz w:val="28"/>
          <w:szCs w:val="28"/>
        </w:rPr>
        <w:t>32</w:t>
      </w:r>
      <w:r w:rsidRPr="00F00D7D">
        <w:rPr>
          <w:rFonts w:ascii="Times New Roman" w:hAnsi="Times New Roman"/>
          <w:sz w:val="28"/>
          <w:szCs w:val="28"/>
          <w:lang w:val="uk-UA"/>
        </w:rPr>
        <w:t>.</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Чернух А.М. </w:t>
      </w:r>
      <w:r w:rsidRPr="00F00D7D">
        <w:rPr>
          <w:rFonts w:ascii="Times New Roman" w:hAnsi="Times New Roman"/>
          <w:sz w:val="28"/>
          <w:szCs w:val="28"/>
        </w:rPr>
        <w:t>О физиологически активных веществах – медиаторах воспаления</w:t>
      </w:r>
      <w:r w:rsidRPr="00F00D7D">
        <w:rPr>
          <w:rFonts w:ascii="Times New Roman" w:hAnsi="Times New Roman"/>
          <w:sz w:val="28"/>
          <w:szCs w:val="28"/>
          <w:lang w:val="uk-UA"/>
        </w:rPr>
        <w:t xml:space="preserve"> / А.М. Чернух // Воспаление / – М.: Медицина, 1979. – С. </w:t>
      </w:r>
      <w:r w:rsidRPr="00F00D7D">
        <w:rPr>
          <w:rFonts w:ascii="Times New Roman" w:hAnsi="Times New Roman"/>
          <w:sz w:val="28"/>
          <w:szCs w:val="28"/>
        </w:rPr>
        <w:t>9</w:t>
      </w:r>
      <w:r w:rsidRPr="00F00D7D">
        <w:rPr>
          <w:rFonts w:ascii="Times New Roman" w:hAnsi="Times New Roman"/>
          <w:sz w:val="28"/>
          <w:szCs w:val="28"/>
          <w:lang w:val="uk-UA"/>
        </w:rPr>
        <w:t>–</w:t>
      </w:r>
      <w:r w:rsidRPr="00F00D7D">
        <w:rPr>
          <w:rFonts w:ascii="Times New Roman" w:hAnsi="Times New Roman"/>
          <w:sz w:val="28"/>
          <w:szCs w:val="28"/>
        </w:rPr>
        <w:t>32</w:t>
      </w:r>
      <w:r w:rsidRPr="00F00D7D">
        <w:rPr>
          <w:rFonts w:ascii="Times New Roman" w:hAnsi="Times New Roman"/>
          <w:sz w:val="28"/>
          <w:szCs w:val="28"/>
          <w:lang w:val="uk-UA"/>
        </w:rPr>
        <w:t>.</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Хитров Н.К. Физиология и биохимия воспаления / Н.К. Хитров // Воспаление ; под ред. В.В. Серова, В.С. Паукова. – М.: Медицина, 1995. – С. 39–99.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Ryan G.B. Acute inflammation / G.B. Ryan, G. Majno // Am. J. Pathology. – 1977. – Vol. 86. − № 1. – P. 183−276.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Kaplan A. Mediators of inflammation: an overview of methods in enzymology / A. Kaplan, M. Silverberg. – New York, 1988. – Vol. 163. P. 1−23.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Регеда М.С. Запалення – типовий патологічний процес / М.С. Регеда. – Львів : Сполом, 2005. – 53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Braquet P. PAF/cytokine auto-generated feedback networks in microvascular immune injury: consequences in shock, ischemia and graft rejection / P. Braquet, M. Paubert-Braquet, Bourgain R.H. et al. // J. Lipid Mediators. – 1989. – Vol. 1. – P. 75−112.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Куликов В.И. Биологическая роль клеточных метаболитов – структурных аналогов фактора активации тромбоцитов / В.И. Куликов, Г.И. Музя // Биохимия. – 1996.− Т. 61, вып. 3. – С. 387−403.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Лазебник Л.Б. Роль серотонина в регуляции гемостаза в эксперименте / Л.Б. Лазебник, А.Э. Лычкова, Т.В. Нилова // Анестезиология и реаниматология. − № 2. – 2007. – С. 63−64.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Kjorsvik A. Activation of spinal serotonin 2a/2c receptors augments nociceptive response in the rat / A. Kjorsvik, A. Tjolsen, K. Hole // Brain. Res. – 2001. – Vol. 910. – P. 179−181.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Тромбоциты (состав, функции и биомедицинское значение) / А.Ш. Бышевский, С.Л. Галян, И.А. Дементьева и др. – Тюмень, 1996. – 250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Мазур Э.М. Тромбоциты // Патофизиология крови / Э.М. Мазур : под ред. Ю.В. Наточина. – СПб.: Невский диалект, 2000. – С. 149−190.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263696">
        <w:rPr>
          <w:rFonts w:ascii="Times New Roman" w:hAnsi="Times New Roman"/>
          <w:spacing w:val="-2"/>
          <w:sz w:val="28"/>
          <w:szCs w:val="28"/>
          <w:lang w:val="uk-UA"/>
        </w:rPr>
        <w:t>Сосудисто-тромбоцитарный гемостаз // Современные представления</w:t>
      </w:r>
      <w:r w:rsidRPr="00F00D7D">
        <w:rPr>
          <w:rFonts w:ascii="Times New Roman" w:hAnsi="Times New Roman"/>
          <w:sz w:val="28"/>
          <w:szCs w:val="28"/>
          <w:lang w:val="uk-UA"/>
        </w:rPr>
        <w:t xml:space="preserve"> о системе гемостаза / Г.Л. Волков, Т.Н. Платонова, А.Н. Савчук и др. – К.: Наукова думка, 2005. – С.</w:t>
      </w:r>
      <w:r w:rsidRPr="00F00D7D">
        <w:rPr>
          <w:rFonts w:ascii="Times New Roman" w:hAnsi="Times New Roman"/>
          <w:sz w:val="28"/>
          <w:szCs w:val="28"/>
        </w:rPr>
        <w:t xml:space="preserve"> </w:t>
      </w:r>
      <w:r w:rsidRPr="00F00D7D">
        <w:rPr>
          <w:rFonts w:ascii="Times New Roman" w:hAnsi="Times New Roman"/>
          <w:sz w:val="28"/>
          <w:szCs w:val="28"/>
          <w:lang w:val="uk-UA"/>
        </w:rPr>
        <w:t>13–84.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Кулинский В.И. Биохимические аспекты воспаления / В.И. Кулинский // Сибирский медицинский журнал. – 2007. − №1. – С. 95−101.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Вершигора А.Е. Общая иммунология : учеб. Пособие / А.Е. Вершигора. – К.: Вища школа, 1990. – 736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Activation of the coagulation cascade in C1 inhibitor deficiency / M. Cugno, M. Cicardi, B. Bottasso et al. // Blood. – 1997. – Vol. 89. – P. 3213−3218.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Davis A.E. Biological effect of C1 inhibitor / A.E. Davis // Drag News Perspect. – 2004. – Vol. 17. − </w:t>
      </w:r>
      <w:r w:rsidRPr="00F00D7D">
        <w:rPr>
          <w:rFonts w:ascii="Times New Roman" w:hAnsi="Times New Roman"/>
          <w:sz w:val="28"/>
          <w:szCs w:val="28"/>
          <w:lang w:val="uk-UA"/>
        </w:rPr>
        <w:t>№</w:t>
      </w:r>
      <w:r w:rsidRPr="00F00D7D">
        <w:rPr>
          <w:rFonts w:ascii="Times New Roman" w:hAnsi="Times New Roman"/>
          <w:sz w:val="28"/>
          <w:szCs w:val="28"/>
          <w:lang w:val="en-US"/>
        </w:rPr>
        <w:t>7. – P. 439−446.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Веремєєнко К.М. С1-інгібітор плазми крові: біохімічні властивості фізіологічна роль, клінічне значення / К.М. Веремєєнко, О.Й. Кизим, Т.Й. Мальчевська // Лаб. діагностика. – 2006. − №3 (37). – С. 3−10.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Activation of the complement, coagulation, fibrinolytic and kallikrein-kinin systems during attacs of hereditary angioedema / E.W. Waage Nielsen, J.H.T. Thidemann, K. Hogasen et al. // Scand. J. Immunol. – 1996. – Vol. 44. – P. 185−192.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C3a and C5a stimulate chemotaxis of human mast cell / K. Hartmann, B.M. Henz, S. Krüger-Krasagakes et al. // Blood. – 1997. – Vol. 89. – P. 2863−2870.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Веремеенко К.Н. Кининовая система</w:t>
      </w:r>
      <w:r w:rsidRPr="00F00D7D">
        <w:rPr>
          <w:rFonts w:ascii="Times New Roman" w:hAnsi="Times New Roman"/>
          <w:sz w:val="28"/>
          <w:szCs w:val="28"/>
        </w:rPr>
        <w:t xml:space="preserve"> / </w:t>
      </w:r>
      <w:r w:rsidRPr="00F00D7D">
        <w:rPr>
          <w:rFonts w:ascii="Times New Roman" w:hAnsi="Times New Roman"/>
          <w:sz w:val="28"/>
          <w:szCs w:val="28"/>
          <w:lang w:val="uk-UA"/>
        </w:rPr>
        <w:t>К.Н. Веремеенко– К.: Здоров’я, 1977. – 184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Веремеенко К.Н. Протеолиз в н</w:t>
      </w:r>
      <w:r w:rsidRPr="00F00D7D">
        <w:rPr>
          <w:rFonts w:ascii="Times New Roman" w:hAnsi="Times New Roman"/>
          <w:sz w:val="28"/>
          <w:szCs w:val="28"/>
        </w:rPr>
        <w:t>орме и при патологии /</w:t>
      </w:r>
      <w:r w:rsidRPr="00F00D7D">
        <w:rPr>
          <w:rFonts w:ascii="Times New Roman" w:hAnsi="Times New Roman"/>
          <w:sz w:val="28"/>
          <w:szCs w:val="28"/>
          <w:lang w:val="uk-UA"/>
        </w:rPr>
        <w:t xml:space="preserve"> К.Н.</w:t>
      </w:r>
      <w:r w:rsidRPr="00F00D7D">
        <w:rPr>
          <w:rFonts w:ascii="Times New Roman" w:hAnsi="Times New Roman"/>
          <w:sz w:val="28"/>
          <w:szCs w:val="28"/>
        </w:rPr>
        <w:t xml:space="preserve"> </w:t>
      </w:r>
      <w:r w:rsidRPr="00F00D7D">
        <w:rPr>
          <w:rFonts w:ascii="Times New Roman" w:hAnsi="Times New Roman"/>
          <w:sz w:val="28"/>
          <w:szCs w:val="28"/>
          <w:lang w:val="uk-UA"/>
        </w:rPr>
        <w:t>Веремеенко, О. П. Голобородько, А.И. Кизим</w:t>
      </w:r>
      <w:r w:rsidRPr="00F00D7D">
        <w:rPr>
          <w:rFonts w:ascii="Times New Roman" w:hAnsi="Times New Roman"/>
          <w:sz w:val="28"/>
          <w:szCs w:val="28"/>
        </w:rPr>
        <w:t xml:space="preserve">. – К.: </w:t>
      </w:r>
      <w:r w:rsidRPr="00F00D7D">
        <w:rPr>
          <w:rFonts w:ascii="Times New Roman" w:hAnsi="Times New Roman"/>
          <w:sz w:val="28"/>
          <w:szCs w:val="28"/>
          <w:lang w:val="uk-UA"/>
        </w:rPr>
        <w:t>Здоров’я, 1988. – 200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Іздепський В.Й. Артрити у свиней: патогенез і патогенетичні методи лікування : автореф. дис. на здобуття наук. ступеня докт. вет. наук : спец. 16.00.05 “Ветеринарна хірургія” / В.Й. Іздепський. – Біла Церква, 1993. – 42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Рубленко С.В. Стан протеолітичної та фібринолітичної систем у синовіальній рідині молодняку великої рогатої худоби в нормі та при асептичних артритах: автореф. дис. на здобуття наук. ступеня канд. вет. наук : спец. 16.00.05. “Ветеринарна хірургія” / С.В. Рубленко – К., 1997. – 22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Рубленко М.В. Видові особливості фібринолізу у тварин / М.В. Рубленко // Вісник Білоцерків. держ. аграр. ун-ту. – Вип. 25, Ч. 1. – Біла Церква, 2003. – С.216</w:t>
      </w:r>
      <w:r w:rsidRPr="00F00D7D">
        <w:rPr>
          <w:rFonts w:ascii="Times New Roman" w:hAnsi="Times New Roman"/>
          <w:caps/>
          <w:sz w:val="28"/>
          <w:szCs w:val="28"/>
          <w:lang w:val="uk-UA"/>
        </w:rPr>
        <w:t>–223.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Рубленко М.В. Активність калікреїн-кінінової системи в тканинах і плазмі крові при абдомінальній хірургічній патології та за різних схем лікування собак з гнійним перитонітом / М.В. Рубленко, </w:t>
      </w:r>
      <w:r w:rsidRPr="00F00D7D">
        <w:rPr>
          <w:rFonts w:ascii="Times New Roman" w:hAnsi="Times New Roman"/>
          <w:bCs/>
          <w:sz w:val="28"/>
          <w:szCs w:val="28"/>
          <w:lang w:val="uk-UA"/>
        </w:rPr>
        <w:t>С.І.</w:t>
      </w:r>
      <w:r w:rsidRPr="00F00D7D">
        <w:rPr>
          <w:rFonts w:ascii="Times New Roman" w:hAnsi="Times New Roman"/>
          <w:sz w:val="28"/>
          <w:szCs w:val="28"/>
          <w:lang w:val="uk-UA"/>
        </w:rPr>
        <w:t xml:space="preserve"> </w:t>
      </w:r>
      <w:r w:rsidRPr="00F00D7D">
        <w:rPr>
          <w:rFonts w:ascii="Times New Roman" w:hAnsi="Times New Roman"/>
          <w:bCs/>
          <w:sz w:val="28"/>
          <w:szCs w:val="28"/>
          <w:lang w:val="uk-UA"/>
        </w:rPr>
        <w:t xml:space="preserve">Данільченко </w:t>
      </w:r>
      <w:r w:rsidRPr="00F00D7D">
        <w:rPr>
          <w:rFonts w:ascii="Times New Roman" w:hAnsi="Times New Roman"/>
          <w:sz w:val="28"/>
          <w:szCs w:val="28"/>
          <w:lang w:val="uk-UA"/>
        </w:rPr>
        <w:t>// Сільський господар. – Львів, 2006. – № 11–12. – С. 17–21.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Зубаиров Д.М. Молекулярные основы свертывания крови и тромбообразования / Д.М. Зубаиров. – Казань: ФЭН, 2000. – 364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Бессмельцев С.С. Механизмы свертывания крови / С.С. Бессмельцев // Український журнал гематології та трансфузіології. – 2005. − №4 (5). – С. 48−55.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Esmon C.T. Possible involvement of cytokines in diffuse intravascular coagulation and thrombosis / C.T. Esmon // Baillieres Best Pract. Res</w:t>
      </w:r>
      <w:r w:rsidRPr="00F00D7D">
        <w:rPr>
          <w:rFonts w:ascii="Times New Roman" w:hAnsi="Times New Roman"/>
          <w:sz w:val="28"/>
          <w:szCs w:val="28"/>
        </w:rPr>
        <w:t xml:space="preserve">. </w:t>
      </w:r>
      <w:r w:rsidRPr="00F00D7D">
        <w:rPr>
          <w:rFonts w:ascii="Times New Roman" w:hAnsi="Times New Roman"/>
          <w:sz w:val="28"/>
          <w:szCs w:val="28"/>
          <w:lang w:val="en-US"/>
        </w:rPr>
        <w:t>Clin</w:t>
      </w:r>
      <w:r w:rsidRPr="00F00D7D">
        <w:rPr>
          <w:rFonts w:ascii="Times New Roman" w:hAnsi="Times New Roman"/>
          <w:sz w:val="28"/>
          <w:szCs w:val="28"/>
        </w:rPr>
        <w:t xml:space="preserve">. </w:t>
      </w:r>
      <w:r w:rsidRPr="00F00D7D">
        <w:rPr>
          <w:rFonts w:ascii="Times New Roman" w:hAnsi="Times New Roman"/>
          <w:sz w:val="28"/>
          <w:szCs w:val="28"/>
          <w:lang w:val="en-US"/>
        </w:rPr>
        <w:t>Haematol</w:t>
      </w:r>
      <w:r w:rsidRPr="00F00D7D">
        <w:rPr>
          <w:rFonts w:ascii="Times New Roman" w:hAnsi="Times New Roman"/>
          <w:sz w:val="28"/>
          <w:szCs w:val="28"/>
        </w:rPr>
        <w:t xml:space="preserve">. </w:t>
      </w:r>
      <w:r w:rsidRPr="00F00D7D">
        <w:rPr>
          <w:rFonts w:ascii="Times New Roman" w:hAnsi="Times New Roman"/>
          <w:sz w:val="28"/>
          <w:szCs w:val="28"/>
          <w:lang w:val="en-US"/>
        </w:rPr>
        <w:t>– 1999. – Vol. 12. – P. 343−359.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Hermans</w:t>
      </w:r>
      <w:r w:rsidRPr="00F00D7D">
        <w:rPr>
          <w:rFonts w:ascii="Times New Roman" w:hAnsi="Times New Roman"/>
          <w:sz w:val="28"/>
          <w:szCs w:val="28"/>
          <w:lang w:val="uk-UA"/>
        </w:rPr>
        <w:t xml:space="preserve"> </w:t>
      </w:r>
      <w:r w:rsidRPr="00F00D7D">
        <w:rPr>
          <w:rFonts w:ascii="Times New Roman" w:hAnsi="Times New Roman"/>
          <w:sz w:val="28"/>
          <w:szCs w:val="28"/>
          <w:lang w:val="en-US"/>
        </w:rPr>
        <w:t>C</w:t>
      </w:r>
      <w:r w:rsidRPr="00F00D7D">
        <w:rPr>
          <w:rFonts w:ascii="Times New Roman" w:hAnsi="Times New Roman"/>
          <w:sz w:val="28"/>
          <w:szCs w:val="28"/>
          <w:lang w:val="uk-UA"/>
        </w:rPr>
        <w:t xml:space="preserve">. </w:t>
      </w:r>
      <w:r w:rsidRPr="00F00D7D">
        <w:rPr>
          <w:rFonts w:ascii="Times New Roman" w:hAnsi="Times New Roman"/>
          <w:sz w:val="28"/>
          <w:szCs w:val="28"/>
          <w:lang w:val="en-US"/>
        </w:rPr>
        <w:t>Haemostasis</w:t>
      </w:r>
      <w:r w:rsidRPr="00F00D7D">
        <w:rPr>
          <w:rFonts w:ascii="Times New Roman" w:hAnsi="Times New Roman"/>
          <w:sz w:val="28"/>
          <w:szCs w:val="28"/>
          <w:lang w:val="uk-UA"/>
        </w:rPr>
        <w:t xml:space="preserve"> </w:t>
      </w:r>
      <w:r w:rsidRPr="00F00D7D">
        <w:rPr>
          <w:rFonts w:ascii="Times New Roman" w:hAnsi="Times New Roman"/>
          <w:sz w:val="28"/>
          <w:szCs w:val="28"/>
          <w:lang w:val="en-US"/>
        </w:rPr>
        <w:t>and</w:t>
      </w:r>
      <w:r w:rsidRPr="00F00D7D">
        <w:rPr>
          <w:rFonts w:ascii="Times New Roman" w:hAnsi="Times New Roman"/>
          <w:sz w:val="28"/>
          <w:szCs w:val="28"/>
          <w:lang w:val="uk-UA"/>
        </w:rPr>
        <w:t xml:space="preserve"> </w:t>
      </w:r>
      <w:r w:rsidRPr="00F00D7D">
        <w:rPr>
          <w:rFonts w:ascii="Times New Roman" w:hAnsi="Times New Roman"/>
          <w:sz w:val="28"/>
          <w:szCs w:val="28"/>
          <w:lang w:val="en-US"/>
        </w:rPr>
        <w:t>blood</w:t>
      </w:r>
      <w:r w:rsidRPr="00F00D7D">
        <w:rPr>
          <w:rFonts w:ascii="Times New Roman" w:hAnsi="Times New Roman"/>
          <w:sz w:val="28"/>
          <w:szCs w:val="28"/>
          <w:lang w:val="uk-UA"/>
        </w:rPr>
        <w:t xml:space="preserve"> </w:t>
      </w:r>
      <w:r w:rsidRPr="00F00D7D">
        <w:rPr>
          <w:rFonts w:ascii="Times New Roman" w:hAnsi="Times New Roman"/>
          <w:sz w:val="28"/>
          <w:szCs w:val="28"/>
          <w:lang w:val="en-US"/>
        </w:rPr>
        <w:t>coagulation</w:t>
      </w:r>
      <w:r w:rsidRPr="00F00D7D">
        <w:rPr>
          <w:rFonts w:ascii="Times New Roman" w:hAnsi="Times New Roman"/>
          <w:sz w:val="28"/>
          <w:szCs w:val="28"/>
          <w:lang w:val="uk-UA"/>
        </w:rPr>
        <w:t xml:space="preserve"> </w:t>
      </w:r>
      <w:r w:rsidRPr="00F00D7D">
        <w:rPr>
          <w:rFonts w:ascii="Times New Roman" w:hAnsi="Times New Roman"/>
          <w:sz w:val="28"/>
          <w:szCs w:val="28"/>
          <w:lang w:val="en-US"/>
        </w:rPr>
        <w:t>revisited</w:t>
      </w:r>
      <w:r w:rsidRPr="00F00D7D">
        <w:rPr>
          <w:rFonts w:ascii="Times New Roman" w:hAnsi="Times New Roman"/>
          <w:sz w:val="28"/>
          <w:szCs w:val="28"/>
          <w:lang w:val="uk-UA"/>
        </w:rPr>
        <w:t xml:space="preserve">: </w:t>
      </w:r>
      <w:r w:rsidRPr="00F00D7D">
        <w:rPr>
          <w:rFonts w:ascii="Times New Roman" w:hAnsi="Times New Roman"/>
          <w:sz w:val="28"/>
          <w:szCs w:val="28"/>
          <w:lang w:val="en-US"/>
        </w:rPr>
        <w:t>mechanisms</w:t>
      </w:r>
      <w:r w:rsidRPr="00F00D7D">
        <w:rPr>
          <w:rFonts w:ascii="Times New Roman" w:hAnsi="Times New Roman"/>
          <w:sz w:val="28"/>
          <w:szCs w:val="28"/>
          <w:lang w:val="uk-UA"/>
        </w:rPr>
        <w:t xml:space="preserve"> </w:t>
      </w:r>
      <w:r w:rsidRPr="00F00D7D">
        <w:rPr>
          <w:rFonts w:ascii="Times New Roman" w:hAnsi="Times New Roman"/>
          <w:sz w:val="28"/>
          <w:szCs w:val="28"/>
          <w:lang w:val="en-US"/>
        </w:rPr>
        <w:t>and</w:t>
      </w:r>
      <w:r w:rsidRPr="00F00D7D">
        <w:rPr>
          <w:rFonts w:ascii="Times New Roman" w:hAnsi="Times New Roman"/>
          <w:sz w:val="28"/>
          <w:szCs w:val="28"/>
          <w:lang w:val="uk-UA"/>
        </w:rPr>
        <w:t xml:space="preserve"> </w:t>
      </w:r>
      <w:r w:rsidRPr="00F00D7D">
        <w:rPr>
          <w:rFonts w:ascii="Times New Roman" w:hAnsi="Times New Roman"/>
          <w:sz w:val="28"/>
          <w:szCs w:val="28"/>
          <w:lang w:val="en-US"/>
        </w:rPr>
        <w:t>therapeutic</w:t>
      </w:r>
      <w:r w:rsidRPr="00F00D7D">
        <w:rPr>
          <w:rFonts w:ascii="Times New Roman" w:hAnsi="Times New Roman"/>
          <w:sz w:val="28"/>
          <w:szCs w:val="28"/>
          <w:lang w:val="uk-UA"/>
        </w:rPr>
        <w:t xml:space="preserve"> </w:t>
      </w:r>
      <w:r w:rsidRPr="00F00D7D">
        <w:rPr>
          <w:rFonts w:ascii="Times New Roman" w:hAnsi="Times New Roman"/>
          <w:sz w:val="28"/>
          <w:szCs w:val="28"/>
          <w:lang w:val="en-US"/>
        </w:rPr>
        <w:t>implications</w:t>
      </w:r>
      <w:r w:rsidRPr="00F00D7D">
        <w:rPr>
          <w:rFonts w:ascii="Times New Roman" w:hAnsi="Times New Roman"/>
          <w:sz w:val="28"/>
          <w:szCs w:val="28"/>
          <w:lang w:val="uk-UA"/>
        </w:rPr>
        <w:t xml:space="preserve"> // </w:t>
      </w:r>
      <w:r w:rsidRPr="00F00D7D">
        <w:rPr>
          <w:rFonts w:ascii="Times New Roman" w:hAnsi="Times New Roman"/>
          <w:sz w:val="28"/>
          <w:szCs w:val="28"/>
          <w:lang w:val="en-US"/>
        </w:rPr>
        <w:t>C</w:t>
      </w:r>
      <w:r w:rsidRPr="00F00D7D">
        <w:rPr>
          <w:rFonts w:ascii="Times New Roman" w:hAnsi="Times New Roman"/>
          <w:sz w:val="28"/>
          <w:szCs w:val="28"/>
          <w:lang w:val="uk-UA"/>
        </w:rPr>
        <w:t xml:space="preserve">. </w:t>
      </w:r>
      <w:r w:rsidRPr="00F00D7D">
        <w:rPr>
          <w:rFonts w:ascii="Times New Roman" w:hAnsi="Times New Roman"/>
          <w:sz w:val="28"/>
          <w:szCs w:val="28"/>
          <w:lang w:val="en-US"/>
        </w:rPr>
        <w:t>Hermans</w:t>
      </w:r>
      <w:r w:rsidRPr="00F00D7D">
        <w:rPr>
          <w:rFonts w:ascii="Times New Roman" w:hAnsi="Times New Roman"/>
          <w:sz w:val="28"/>
          <w:szCs w:val="28"/>
          <w:lang w:val="uk-UA"/>
        </w:rPr>
        <w:t xml:space="preserve">, </w:t>
      </w:r>
      <w:r w:rsidRPr="00F00D7D">
        <w:rPr>
          <w:rFonts w:ascii="Times New Roman" w:hAnsi="Times New Roman"/>
          <w:sz w:val="28"/>
          <w:szCs w:val="28"/>
          <w:lang w:val="en-US"/>
        </w:rPr>
        <w:t>V</w:t>
      </w:r>
      <w:r w:rsidRPr="00F00D7D">
        <w:rPr>
          <w:rFonts w:ascii="Times New Roman" w:hAnsi="Times New Roman"/>
          <w:sz w:val="28"/>
          <w:szCs w:val="28"/>
          <w:lang w:val="uk-UA"/>
        </w:rPr>
        <w:t xml:space="preserve">. </w:t>
      </w:r>
      <w:r w:rsidRPr="00F00D7D">
        <w:rPr>
          <w:rFonts w:ascii="Times New Roman" w:hAnsi="Times New Roman"/>
          <w:sz w:val="28"/>
          <w:szCs w:val="28"/>
          <w:lang w:val="en-US"/>
        </w:rPr>
        <w:t>Deneys</w:t>
      </w:r>
      <w:r w:rsidRPr="00F00D7D">
        <w:rPr>
          <w:rFonts w:ascii="Times New Roman" w:hAnsi="Times New Roman"/>
          <w:sz w:val="28"/>
          <w:szCs w:val="28"/>
          <w:lang w:val="uk-UA"/>
        </w:rPr>
        <w:t xml:space="preserve"> // </w:t>
      </w:r>
      <w:r w:rsidRPr="00F00D7D">
        <w:rPr>
          <w:rFonts w:ascii="Times New Roman" w:hAnsi="Times New Roman"/>
          <w:sz w:val="28"/>
          <w:szCs w:val="28"/>
          <w:lang w:val="en-US"/>
        </w:rPr>
        <w:t>J</w:t>
      </w:r>
      <w:r w:rsidRPr="00F00D7D">
        <w:rPr>
          <w:rFonts w:ascii="Times New Roman" w:hAnsi="Times New Roman"/>
          <w:sz w:val="28"/>
          <w:szCs w:val="28"/>
          <w:lang w:val="uk-UA"/>
        </w:rPr>
        <w:t xml:space="preserve">. </w:t>
      </w:r>
      <w:r w:rsidRPr="00F00D7D">
        <w:rPr>
          <w:rFonts w:ascii="Times New Roman" w:hAnsi="Times New Roman"/>
          <w:sz w:val="28"/>
          <w:szCs w:val="28"/>
          <w:lang w:val="en-US"/>
        </w:rPr>
        <w:t>Pharm</w:t>
      </w:r>
      <w:r w:rsidRPr="00F00D7D">
        <w:rPr>
          <w:rFonts w:ascii="Times New Roman" w:hAnsi="Times New Roman"/>
          <w:sz w:val="28"/>
          <w:szCs w:val="28"/>
          <w:lang w:val="uk-UA"/>
        </w:rPr>
        <w:t xml:space="preserve">. </w:t>
      </w:r>
      <w:r w:rsidRPr="00F00D7D">
        <w:rPr>
          <w:rFonts w:ascii="Times New Roman" w:hAnsi="Times New Roman"/>
          <w:sz w:val="28"/>
          <w:szCs w:val="28"/>
          <w:lang w:val="en-US"/>
        </w:rPr>
        <w:t>Belg. – 2004. − Vol. 59. – P. 15−26</w:t>
      </w:r>
      <w:r w:rsidRPr="00F00D7D">
        <w:rPr>
          <w:rFonts w:ascii="Times New Roman" w:hAnsi="Times New Roman"/>
          <w:sz w:val="28"/>
          <w:szCs w:val="28"/>
          <w:lang w:val="uk-UA"/>
        </w:rPr>
        <w:t>.</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Киберев В.К. Структурные основы специфичности тромбина. Роль вторичных взаимодействий / В.К. Киберев, А.А. Гершкович, С.Б. Серебряный // Биохимия. – 1983. − №6. – С. 937−943.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Киберев В.К. Природне и синтетические ингибиторы тромбина / В.К. Киберев, А.А. Гершкович // Укр. биохим. журн. – 1999. − № 1. – С. 5−26.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Fenton</w:t>
      </w:r>
      <w:r w:rsidRPr="00F00D7D">
        <w:rPr>
          <w:rFonts w:ascii="Times New Roman" w:hAnsi="Times New Roman"/>
          <w:sz w:val="28"/>
          <w:szCs w:val="28"/>
          <w:lang w:val="uk-UA"/>
        </w:rPr>
        <w:t xml:space="preserve"> </w:t>
      </w:r>
      <w:r w:rsidRPr="00F00D7D">
        <w:rPr>
          <w:rFonts w:ascii="Times New Roman" w:hAnsi="Times New Roman"/>
          <w:sz w:val="28"/>
          <w:szCs w:val="28"/>
          <w:lang w:val="en-US"/>
        </w:rPr>
        <w:t>J</w:t>
      </w:r>
      <w:r w:rsidRPr="00F00D7D">
        <w:rPr>
          <w:rFonts w:ascii="Times New Roman" w:hAnsi="Times New Roman"/>
          <w:sz w:val="28"/>
          <w:szCs w:val="28"/>
          <w:lang w:val="uk-UA"/>
        </w:rPr>
        <w:t>.</w:t>
      </w:r>
      <w:r w:rsidRPr="00F00D7D">
        <w:rPr>
          <w:rFonts w:ascii="Times New Roman" w:hAnsi="Times New Roman"/>
          <w:sz w:val="28"/>
          <w:szCs w:val="28"/>
          <w:lang w:val="en-US"/>
        </w:rPr>
        <w:t>W</w:t>
      </w:r>
      <w:r w:rsidRPr="00F00D7D">
        <w:rPr>
          <w:rFonts w:ascii="Times New Roman" w:hAnsi="Times New Roman"/>
          <w:sz w:val="28"/>
          <w:szCs w:val="28"/>
          <w:lang w:val="uk-UA"/>
        </w:rPr>
        <w:t xml:space="preserve">. </w:t>
      </w:r>
      <w:r w:rsidRPr="00F00D7D">
        <w:rPr>
          <w:rFonts w:ascii="Times New Roman" w:hAnsi="Times New Roman"/>
          <w:sz w:val="28"/>
          <w:szCs w:val="28"/>
          <w:lang w:val="en-US"/>
        </w:rPr>
        <w:t>Structural</w:t>
      </w:r>
      <w:r w:rsidRPr="00F00D7D">
        <w:rPr>
          <w:rFonts w:ascii="Times New Roman" w:hAnsi="Times New Roman"/>
          <w:sz w:val="28"/>
          <w:szCs w:val="28"/>
          <w:lang w:val="uk-UA"/>
        </w:rPr>
        <w:t xml:space="preserve"> </w:t>
      </w:r>
      <w:r w:rsidRPr="00F00D7D">
        <w:rPr>
          <w:rFonts w:ascii="Times New Roman" w:hAnsi="Times New Roman"/>
          <w:sz w:val="28"/>
          <w:szCs w:val="28"/>
          <w:lang w:val="en-US"/>
        </w:rPr>
        <w:t>regions</w:t>
      </w:r>
      <w:r w:rsidRPr="00F00D7D">
        <w:rPr>
          <w:rFonts w:ascii="Times New Roman" w:hAnsi="Times New Roman"/>
          <w:sz w:val="28"/>
          <w:szCs w:val="28"/>
          <w:lang w:val="uk-UA"/>
        </w:rPr>
        <w:t xml:space="preserve"> </w:t>
      </w:r>
      <w:r w:rsidRPr="00F00D7D">
        <w:rPr>
          <w:rFonts w:ascii="Times New Roman" w:hAnsi="Times New Roman"/>
          <w:sz w:val="28"/>
          <w:szCs w:val="28"/>
          <w:lang w:val="en-US"/>
        </w:rPr>
        <w:t>and</w:t>
      </w:r>
      <w:r w:rsidRPr="00F00D7D">
        <w:rPr>
          <w:rFonts w:ascii="Times New Roman" w:hAnsi="Times New Roman"/>
          <w:sz w:val="28"/>
          <w:szCs w:val="28"/>
          <w:lang w:val="uk-UA"/>
        </w:rPr>
        <w:t xml:space="preserve"> </w:t>
      </w:r>
      <w:r w:rsidRPr="00F00D7D">
        <w:rPr>
          <w:rFonts w:ascii="Times New Roman" w:hAnsi="Times New Roman"/>
          <w:sz w:val="28"/>
          <w:szCs w:val="28"/>
          <w:lang w:val="en-US"/>
        </w:rPr>
        <w:t>bioregulatory</w:t>
      </w:r>
      <w:r w:rsidRPr="00F00D7D">
        <w:rPr>
          <w:rFonts w:ascii="Times New Roman" w:hAnsi="Times New Roman"/>
          <w:sz w:val="28"/>
          <w:szCs w:val="28"/>
          <w:lang w:val="uk-UA"/>
        </w:rPr>
        <w:t xml:space="preserve"> </w:t>
      </w:r>
      <w:r w:rsidRPr="00F00D7D">
        <w:rPr>
          <w:rFonts w:ascii="Times New Roman" w:hAnsi="Times New Roman"/>
          <w:sz w:val="28"/>
          <w:szCs w:val="28"/>
          <w:lang w:val="en-US"/>
        </w:rPr>
        <w:t>functions</w:t>
      </w:r>
      <w:r w:rsidRPr="00F00D7D">
        <w:rPr>
          <w:rFonts w:ascii="Times New Roman" w:hAnsi="Times New Roman"/>
          <w:sz w:val="28"/>
          <w:szCs w:val="28"/>
          <w:lang w:val="uk-UA"/>
        </w:rPr>
        <w:t xml:space="preserve"> </w:t>
      </w:r>
      <w:r w:rsidRPr="00F00D7D">
        <w:rPr>
          <w:rFonts w:ascii="Times New Roman" w:hAnsi="Times New Roman"/>
          <w:sz w:val="28"/>
          <w:szCs w:val="28"/>
          <w:lang w:val="en-US"/>
        </w:rPr>
        <w:t>of</w:t>
      </w:r>
      <w:r w:rsidRPr="00F00D7D">
        <w:rPr>
          <w:rFonts w:ascii="Times New Roman" w:hAnsi="Times New Roman"/>
          <w:sz w:val="28"/>
          <w:szCs w:val="28"/>
          <w:lang w:val="uk-UA"/>
        </w:rPr>
        <w:t xml:space="preserve"> </w:t>
      </w:r>
      <w:r w:rsidRPr="00F00D7D">
        <w:rPr>
          <w:rFonts w:ascii="Times New Roman" w:hAnsi="Times New Roman"/>
          <w:sz w:val="28"/>
          <w:szCs w:val="28"/>
          <w:lang w:val="en-US"/>
        </w:rPr>
        <w:t>thrombin</w:t>
      </w:r>
      <w:r w:rsidRPr="00F00D7D">
        <w:rPr>
          <w:rFonts w:ascii="Times New Roman" w:hAnsi="Times New Roman"/>
          <w:sz w:val="28"/>
          <w:szCs w:val="28"/>
          <w:lang w:val="uk-UA"/>
        </w:rPr>
        <w:t xml:space="preserve"> / </w:t>
      </w:r>
      <w:r w:rsidRPr="00F00D7D">
        <w:rPr>
          <w:rFonts w:ascii="Times New Roman" w:hAnsi="Times New Roman"/>
          <w:sz w:val="28"/>
          <w:szCs w:val="28"/>
          <w:lang w:val="en-US"/>
        </w:rPr>
        <w:t>J</w:t>
      </w:r>
      <w:r w:rsidRPr="00F00D7D">
        <w:rPr>
          <w:rFonts w:ascii="Times New Roman" w:hAnsi="Times New Roman"/>
          <w:sz w:val="28"/>
          <w:szCs w:val="28"/>
          <w:lang w:val="uk-UA"/>
        </w:rPr>
        <w:t>.</w:t>
      </w:r>
      <w:r w:rsidRPr="00F00D7D">
        <w:rPr>
          <w:rFonts w:ascii="Times New Roman" w:hAnsi="Times New Roman"/>
          <w:sz w:val="28"/>
          <w:szCs w:val="28"/>
          <w:lang w:val="en-US"/>
        </w:rPr>
        <w:t>W</w:t>
      </w:r>
      <w:r w:rsidRPr="00F00D7D">
        <w:rPr>
          <w:rFonts w:ascii="Times New Roman" w:hAnsi="Times New Roman"/>
          <w:sz w:val="28"/>
          <w:szCs w:val="28"/>
          <w:lang w:val="uk-UA"/>
        </w:rPr>
        <w:t xml:space="preserve">. </w:t>
      </w:r>
      <w:r w:rsidRPr="00F00D7D">
        <w:rPr>
          <w:rFonts w:ascii="Times New Roman" w:hAnsi="Times New Roman"/>
          <w:sz w:val="28"/>
          <w:szCs w:val="28"/>
          <w:lang w:val="en-US"/>
        </w:rPr>
        <w:t>Fenton</w:t>
      </w:r>
      <w:r w:rsidRPr="00F00D7D">
        <w:rPr>
          <w:rFonts w:ascii="Times New Roman" w:hAnsi="Times New Roman"/>
          <w:sz w:val="28"/>
          <w:szCs w:val="28"/>
          <w:lang w:val="uk-UA"/>
        </w:rPr>
        <w:t xml:space="preserve"> // </w:t>
      </w:r>
      <w:r w:rsidRPr="00F00D7D">
        <w:rPr>
          <w:rFonts w:ascii="Times New Roman" w:hAnsi="Times New Roman"/>
          <w:sz w:val="28"/>
          <w:szCs w:val="28"/>
          <w:lang w:val="en-US"/>
        </w:rPr>
        <w:t>Control</w:t>
      </w:r>
      <w:r w:rsidRPr="00F00D7D">
        <w:rPr>
          <w:rFonts w:ascii="Times New Roman" w:hAnsi="Times New Roman"/>
          <w:sz w:val="28"/>
          <w:szCs w:val="28"/>
          <w:lang w:val="uk-UA"/>
        </w:rPr>
        <w:t xml:space="preserve"> </w:t>
      </w:r>
      <w:r w:rsidRPr="00F00D7D">
        <w:rPr>
          <w:rFonts w:ascii="Times New Roman" w:hAnsi="Times New Roman"/>
          <w:sz w:val="28"/>
          <w:szCs w:val="28"/>
          <w:lang w:val="en-US"/>
        </w:rPr>
        <w:t>of</w:t>
      </w:r>
      <w:r w:rsidRPr="00F00D7D">
        <w:rPr>
          <w:rFonts w:ascii="Times New Roman" w:hAnsi="Times New Roman"/>
          <w:sz w:val="28"/>
          <w:szCs w:val="28"/>
          <w:lang w:val="uk-UA"/>
        </w:rPr>
        <w:t xml:space="preserve"> </w:t>
      </w:r>
      <w:r w:rsidRPr="00F00D7D">
        <w:rPr>
          <w:rFonts w:ascii="Times New Roman" w:hAnsi="Times New Roman"/>
          <w:sz w:val="28"/>
          <w:szCs w:val="28"/>
          <w:lang w:val="en-US"/>
        </w:rPr>
        <w:t>animal</w:t>
      </w:r>
      <w:r w:rsidRPr="00F00D7D">
        <w:rPr>
          <w:rFonts w:ascii="Times New Roman" w:hAnsi="Times New Roman"/>
          <w:sz w:val="28"/>
          <w:szCs w:val="28"/>
          <w:lang w:val="uk-UA"/>
        </w:rPr>
        <w:t xml:space="preserve"> </w:t>
      </w:r>
      <w:r w:rsidRPr="00F00D7D">
        <w:rPr>
          <w:rFonts w:ascii="Times New Roman" w:hAnsi="Times New Roman"/>
          <w:sz w:val="28"/>
          <w:szCs w:val="28"/>
          <w:lang w:val="en-US"/>
        </w:rPr>
        <w:t>cell</w:t>
      </w:r>
      <w:r w:rsidRPr="00F00D7D">
        <w:rPr>
          <w:rFonts w:ascii="Times New Roman" w:hAnsi="Times New Roman"/>
          <w:sz w:val="28"/>
          <w:szCs w:val="28"/>
          <w:lang w:val="uk-UA"/>
        </w:rPr>
        <w:t xml:space="preserve"> </w:t>
      </w:r>
      <w:r w:rsidRPr="00F00D7D">
        <w:rPr>
          <w:rFonts w:ascii="Times New Roman" w:hAnsi="Times New Roman"/>
          <w:sz w:val="28"/>
          <w:szCs w:val="28"/>
          <w:lang w:val="en-US"/>
        </w:rPr>
        <w:t>proliferation</w:t>
      </w:r>
      <w:r w:rsidRPr="00F00D7D">
        <w:rPr>
          <w:rFonts w:ascii="Times New Roman" w:hAnsi="Times New Roman"/>
          <w:sz w:val="28"/>
          <w:szCs w:val="28"/>
          <w:lang w:val="uk-UA"/>
        </w:rPr>
        <w:t xml:space="preserve">. – </w:t>
      </w:r>
      <w:r w:rsidRPr="00F00D7D">
        <w:rPr>
          <w:rFonts w:ascii="Times New Roman" w:hAnsi="Times New Roman"/>
          <w:sz w:val="28"/>
          <w:szCs w:val="28"/>
          <w:lang w:val="en-US"/>
        </w:rPr>
        <w:t>New</w:t>
      </w:r>
      <w:r w:rsidRPr="00F00D7D">
        <w:rPr>
          <w:rFonts w:ascii="Times New Roman" w:hAnsi="Times New Roman"/>
          <w:sz w:val="28"/>
          <w:szCs w:val="28"/>
          <w:lang w:val="uk-UA"/>
        </w:rPr>
        <w:t xml:space="preserve"> </w:t>
      </w:r>
      <w:r w:rsidRPr="00F00D7D">
        <w:rPr>
          <w:rFonts w:ascii="Times New Roman" w:hAnsi="Times New Roman"/>
          <w:sz w:val="28"/>
          <w:szCs w:val="28"/>
          <w:lang w:val="en-US"/>
        </w:rPr>
        <w:t>York</w:t>
      </w:r>
      <w:r w:rsidRPr="00F00D7D">
        <w:rPr>
          <w:rFonts w:ascii="Times New Roman" w:hAnsi="Times New Roman"/>
          <w:sz w:val="28"/>
          <w:szCs w:val="28"/>
          <w:lang w:val="uk-UA"/>
        </w:rPr>
        <w:t xml:space="preserve"> : </w:t>
      </w:r>
      <w:r w:rsidRPr="00F00D7D">
        <w:rPr>
          <w:rFonts w:ascii="Times New Roman" w:hAnsi="Times New Roman"/>
          <w:sz w:val="28"/>
          <w:szCs w:val="28"/>
          <w:lang w:val="en-US"/>
        </w:rPr>
        <w:t>Acad</w:t>
      </w:r>
      <w:r w:rsidRPr="00F00D7D">
        <w:rPr>
          <w:rFonts w:ascii="Times New Roman" w:hAnsi="Times New Roman"/>
          <w:sz w:val="28"/>
          <w:szCs w:val="28"/>
          <w:lang w:val="uk-UA"/>
        </w:rPr>
        <w:t xml:space="preserve">. </w:t>
      </w:r>
      <w:r w:rsidRPr="00F00D7D">
        <w:rPr>
          <w:rFonts w:ascii="Times New Roman" w:hAnsi="Times New Roman"/>
          <w:sz w:val="28"/>
          <w:szCs w:val="28"/>
          <w:lang w:val="en-US"/>
        </w:rPr>
        <w:t>Press., 1987. – P. 133−151.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Струкова С.М. Тромбин – регулятор процессов воспаления и репарации тканей / С.М. Струкова // Биохимия. – 2001. − № 1. – С. 14−27.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rPr>
        <w:t>Луговской Э.В. Строение и свойства молекулы фибриногена. Его функции в организме // Молекулярные механизмы образования фибрина и фибринолиза / Э.В. Луговской. – К.: Наук. думка, 2003. – С. 7–20.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Xанєєв В.В. Вміст фібриногену та активність фібринази у плазмі крові собак при інфікованих ранах і переломах кісток / В.В. Xанєєв // Вісник Білоцерків. держ. аграр. ун-ту. </w:t>
      </w:r>
      <w:r w:rsidRPr="00F00D7D">
        <w:rPr>
          <w:rFonts w:ascii="Times New Roman" w:hAnsi="Times New Roman"/>
          <w:sz w:val="28"/>
          <w:szCs w:val="28"/>
          <w:lang w:val="uk-UA"/>
        </w:rPr>
        <w:sym w:font="Symbol" w:char="F02D"/>
      </w:r>
      <w:r w:rsidRPr="00F00D7D">
        <w:rPr>
          <w:rFonts w:ascii="Times New Roman" w:hAnsi="Times New Roman"/>
          <w:sz w:val="28"/>
          <w:szCs w:val="28"/>
          <w:lang w:val="uk-UA"/>
        </w:rPr>
        <w:t xml:space="preserve"> Вип. 23. </w:t>
      </w:r>
      <w:r w:rsidRPr="00F00D7D">
        <w:rPr>
          <w:rFonts w:ascii="Times New Roman" w:hAnsi="Times New Roman"/>
          <w:sz w:val="28"/>
          <w:szCs w:val="28"/>
          <w:lang w:val="uk-UA"/>
        </w:rPr>
        <w:sym w:font="Symbol" w:char="F02D"/>
      </w:r>
      <w:r w:rsidRPr="00F00D7D">
        <w:rPr>
          <w:rFonts w:ascii="Times New Roman" w:hAnsi="Times New Roman"/>
          <w:sz w:val="28"/>
          <w:szCs w:val="28"/>
          <w:lang w:val="uk-UA"/>
        </w:rPr>
        <w:t xml:space="preserve"> Біла Церква, 2002. </w:t>
      </w:r>
      <w:r w:rsidRPr="00F00D7D">
        <w:rPr>
          <w:rFonts w:ascii="Times New Roman" w:hAnsi="Times New Roman"/>
          <w:sz w:val="28"/>
          <w:szCs w:val="28"/>
          <w:lang w:val="uk-UA"/>
        </w:rPr>
        <w:sym w:font="Symbol" w:char="F02D"/>
      </w:r>
      <w:r w:rsidRPr="00F00D7D">
        <w:rPr>
          <w:rFonts w:ascii="Times New Roman" w:hAnsi="Times New Roman"/>
          <w:sz w:val="28"/>
          <w:szCs w:val="28"/>
          <w:lang w:val="uk-UA"/>
        </w:rPr>
        <w:t xml:space="preserve"> С.213</w:t>
      </w:r>
      <w:r w:rsidRPr="00F00D7D">
        <w:rPr>
          <w:rFonts w:ascii="Times New Roman" w:hAnsi="Times New Roman"/>
          <w:sz w:val="28"/>
          <w:szCs w:val="28"/>
          <w:lang w:val="uk-UA"/>
        </w:rPr>
        <w:sym w:font="Symbol" w:char="F02D"/>
      </w:r>
      <w:r w:rsidRPr="00F00D7D">
        <w:rPr>
          <w:rFonts w:ascii="Times New Roman" w:hAnsi="Times New Roman"/>
          <w:sz w:val="28"/>
          <w:szCs w:val="28"/>
          <w:lang w:val="uk-UA"/>
        </w:rPr>
        <w:t>217.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Ханєєв В.В. Фібриноген в динаміці гострого запалення у собак / В.В. Xанєєв // Вісник Білоцерків. держ. аграр. ун-ту. </w:t>
      </w:r>
      <w:r w:rsidRPr="00F00D7D">
        <w:rPr>
          <w:rFonts w:ascii="Times New Roman" w:hAnsi="Times New Roman"/>
          <w:sz w:val="28"/>
          <w:szCs w:val="28"/>
          <w:lang w:val="uk-UA"/>
        </w:rPr>
        <w:sym w:font="Symbol" w:char="F02D"/>
      </w:r>
      <w:r w:rsidRPr="00F00D7D">
        <w:rPr>
          <w:rFonts w:ascii="Times New Roman" w:hAnsi="Times New Roman"/>
          <w:sz w:val="28"/>
          <w:szCs w:val="28"/>
          <w:lang w:val="uk-UA"/>
        </w:rPr>
        <w:t xml:space="preserve"> Вип. 25, ч.1. </w:t>
      </w:r>
      <w:r w:rsidRPr="00F00D7D">
        <w:rPr>
          <w:rFonts w:ascii="Times New Roman" w:hAnsi="Times New Roman"/>
          <w:sz w:val="28"/>
          <w:szCs w:val="28"/>
          <w:lang w:val="uk-UA"/>
        </w:rPr>
        <w:sym w:font="Symbol" w:char="F02D"/>
      </w:r>
      <w:r w:rsidRPr="00F00D7D">
        <w:rPr>
          <w:rFonts w:ascii="Times New Roman" w:hAnsi="Times New Roman"/>
          <w:sz w:val="28"/>
          <w:szCs w:val="28"/>
          <w:lang w:val="uk-UA"/>
        </w:rPr>
        <w:t xml:space="preserve"> Біла Церква, 2003. </w:t>
      </w:r>
      <w:r w:rsidRPr="00F00D7D">
        <w:rPr>
          <w:rFonts w:ascii="Times New Roman" w:hAnsi="Times New Roman"/>
          <w:sz w:val="28"/>
          <w:szCs w:val="28"/>
          <w:lang w:val="uk-UA"/>
        </w:rPr>
        <w:sym w:font="Symbol" w:char="F02D"/>
      </w:r>
      <w:r w:rsidRPr="00F00D7D">
        <w:rPr>
          <w:rFonts w:ascii="Times New Roman" w:hAnsi="Times New Roman"/>
          <w:sz w:val="28"/>
          <w:szCs w:val="28"/>
          <w:lang w:val="uk-UA"/>
        </w:rPr>
        <w:t xml:space="preserve"> С. 259</w:t>
      </w:r>
      <w:r w:rsidRPr="00F00D7D">
        <w:rPr>
          <w:rFonts w:ascii="Times New Roman" w:hAnsi="Times New Roman"/>
          <w:sz w:val="28"/>
          <w:szCs w:val="28"/>
          <w:lang w:val="uk-UA"/>
        </w:rPr>
        <w:sym w:font="Symbol" w:char="F02D"/>
      </w:r>
      <w:r w:rsidRPr="00F00D7D">
        <w:rPr>
          <w:rFonts w:ascii="Times New Roman" w:hAnsi="Times New Roman"/>
          <w:sz w:val="28"/>
          <w:szCs w:val="28"/>
          <w:lang w:val="uk-UA"/>
        </w:rPr>
        <w:t>265.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Гемостазіологічні зміни у собак із гнійними ранами залежно від мікробного фактора та методу лікування / М. Рубленко, </w:t>
      </w:r>
      <w:r w:rsidRPr="00F00D7D">
        <w:rPr>
          <w:rFonts w:ascii="Times New Roman" w:hAnsi="Times New Roman"/>
          <w:bCs/>
          <w:sz w:val="28"/>
          <w:szCs w:val="28"/>
          <w:lang w:val="uk-UA"/>
        </w:rPr>
        <w:t>В. Ханєєв,</w:t>
      </w:r>
      <w:r w:rsidRPr="00F00D7D">
        <w:rPr>
          <w:rFonts w:ascii="Times New Roman" w:hAnsi="Times New Roman"/>
          <w:sz w:val="28"/>
          <w:szCs w:val="28"/>
          <w:lang w:val="uk-UA"/>
        </w:rPr>
        <w:t xml:space="preserve"> В. Рухляда та ін. // Ветеринарна медицина України. – 2004. – №6. – С. 38–40.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Рубленко М.В. Гемостазіологічна та морфологічна характеристика перебігу ранового процесу в собак при різних методах лікування / М.В. Рубленко, </w:t>
      </w:r>
      <w:r w:rsidRPr="00F00D7D">
        <w:rPr>
          <w:rFonts w:ascii="Times New Roman" w:hAnsi="Times New Roman"/>
          <w:bCs/>
          <w:sz w:val="28"/>
          <w:szCs w:val="28"/>
          <w:lang w:val="uk-UA"/>
        </w:rPr>
        <w:t xml:space="preserve">А.В. Яремчук </w:t>
      </w:r>
      <w:r w:rsidRPr="00F00D7D">
        <w:rPr>
          <w:rFonts w:ascii="Times New Roman" w:hAnsi="Times New Roman"/>
          <w:sz w:val="28"/>
          <w:szCs w:val="28"/>
          <w:lang w:val="uk-UA"/>
        </w:rPr>
        <w:t>// Вет. медицина України. – 2005. – №5. – С. 18–20.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bCs/>
          <w:sz w:val="28"/>
          <w:szCs w:val="28"/>
          <w:lang w:val="uk-UA"/>
        </w:rPr>
        <w:t xml:space="preserve">Яремчук А.В. </w:t>
      </w:r>
      <w:r w:rsidRPr="00F00D7D">
        <w:rPr>
          <w:rFonts w:ascii="Times New Roman" w:hAnsi="Times New Roman"/>
          <w:sz w:val="28"/>
          <w:szCs w:val="28"/>
          <w:lang w:val="uk-UA"/>
        </w:rPr>
        <w:t>Система тканинного гемостазу і протеїназно-інгібіторний баланс тканин собак і великої рогатої худоби /</w:t>
      </w:r>
      <w:r w:rsidRPr="00F00D7D">
        <w:rPr>
          <w:rFonts w:ascii="Times New Roman" w:hAnsi="Times New Roman"/>
          <w:bCs/>
          <w:sz w:val="28"/>
          <w:szCs w:val="28"/>
          <w:lang w:val="uk-UA"/>
        </w:rPr>
        <w:t xml:space="preserve"> А.В.</w:t>
      </w:r>
      <w:r w:rsidRPr="00F00D7D">
        <w:rPr>
          <w:rFonts w:ascii="Times New Roman" w:hAnsi="Times New Roman"/>
          <w:sz w:val="28"/>
          <w:szCs w:val="28"/>
          <w:lang w:val="uk-UA"/>
        </w:rPr>
        <w:t xml:space="preserve"> </w:t>
      </w:r>
      <w:r w:rsidRPr="00F00D7D">
        <w:rPr>
          <w:rFonts w:ascii="Times New Roman" w:hAnsi="Times New Roman"/>
          <w:bCs/>
          <w:sz w:val="28"/>
          <w:szCs w:val="28"/>
          <w:lang w:val="uk-UA"/>
        </w:rPr>
        <w:t>Яремчук,</w:t>
      </w:r>
      <w:r w:rsidRPr="00F00D7D">
        <w:rPr>
          <w:rFonts w:ascii="Times New Roman" w:hAnsi="Times New Roman"/>
          <w:sz w:val="28"/>
          <w:szCs w:val="28"/>
          <w:lang w:val="uk-UA"/>
        </w:rPr>
        <w:t xml:space="preserve"> М.В. Рубленко // Аграрний вісник Причорномор’я. – 2005. – Вип. 30. – С. 141–150.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bCs/>
          <w:sz w:val="28"/>
          <w:szCs w:val="28"/>
          <w:lang w:val="uk-UA"/>
        </w:rPr>
        <w:lastRenderedPageBreak/>
        <w:t>Данільченко С.І.</w:t>
      </w:r>
      <w:r w:rsidRPr="00F00D7D">
        <w:rPr>
          <w:rFonts w:ascii="Times New Roman" w:hAnsi="Times New Roman"/>
          <w:sz w:val="28"/>
          <w:szCs w:val="28"/>
          <w:lang w:val="uk-UA"/>
        </w:rPr>
        <w:t xml:space="preserve"> Гематологічні та гемостазологічні зміни крові у собак за абдомінальної хірургічної патології /</w:t>
      </w:r>
      <w:r w:rsidRPr="00F00D7D">
        <w:rPr>
          <w:rFonts w:ascii="Times New Roman" w:hAnsi="Times New Roman"/>
          <w:bCs/>
          <w:sz w:val="28"/>
          <w:szCs w:val="28"/>
          <w:lang w:val="uk-UA"/>
        </w:rPr>
        <w:t xml:space="preserve"> С.І.</w:t>
      </w:r>
      <w:r w:rsidRPr="00F00D7D">
        <w:rPr>
          <w:rFonts w:ascii="Times New Roman" w:hAnsi="Times New Roman"/>
          <w:sz w:val="28"/>
          <w:szCs w:val="28"/>
          <w:lang w:val="uk-UA"/>
        </w:rPr>
        <w:t xml:space="preserve"> </w:t>
      </w:r>
      <w:r w:rsidRPr="00F00D7D">
        <w:rPr>
          <w:rFonts w:ascii="Times New Roman" w:hAnsi="Times New Roman"/>
          <w:bCs/>
          <w:sz w:val="28"/>
          <w:szCs w:val="28"/>
          <w:lang w:val="uk-UA"/>
        </w:rPr>
        <w:t>Данільченко</w:t>
      </w:r>
      <w:r w:rsidRPr="00F00D7D">
        <w:rPr>
          <w:rFonts w:ascii="Times New Roman" w:hAnsi="Times New Roman"/>
          <w:sz w:val="28"/>
          <w:szCs w:val="28"/>
          <w:lang w:val="uk-UA"/>
        </w:rPr>
        <w:t>, М.В.</w:t>
      </w:r>
      <w:r w:rsidRPr="00F00D7D">
        <w:rPr>
          <w:rFonts w:ascii="Times New Roman" w:hAnsi="Times New Roman"/>
          <w:bCs/>
          <w:sz w:val="28"/>
          <w:szCs w:val="28"/>
          <w:lang w:val="uk-UA"/>
        </w:rPr>
        <w:t xml:space="preserve"> </w:t>
      </w:r>
      <w:r w:rsidRPr="00F00D7D">
        <w:rPr>
          <w:rFonts w:ascii="Times New Roman" w:hAnsi="Times New Roman"/>
          <w:sz w:val="28"/>
          <w:szCs w:val="28"/>
          <w:lang w:val="uk-UA"/>
        </w:rPr>
        <w:t>Рубленко // Наук. вісник Львів. нац. акад. вет. мед. ім. С.З. Ґжицького. – Львів, 2006. – Т. 8, № 3(30). – Ч. 1. – С. 20–26.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Пустовіт Р. В.</w:t>
      </w:r>
      <w:r w:rsidRPr="00F00D7D">
        <w:rPr>
          <w:rFonts w:ascii="Times New Roman" w:hAnsi="Times New Roman"/>
          <w:bCs/>
          <w:sz w:val="28"/>
          <w:szCs w:val="28"/>
          <w:lang w:val="uk-UA"/>
        </w:rPr>
        <w:t xml:space="preserve"> Метаболізм фібриногену при переломах трубчастих кісток у собак / </w:t>
      </w:r>
      <w:r w:rsidRPr="00F00D7D">
        <w:rPr>
          <w:rFonts w:ascii="Times New Roman" w:hAnsi="Times New Roman"/>
          <w:sz w:val="28"/>
          <w:szCs w:val="28"/>
          <w:lang w:val="uk-UA"/>
        </w:rPr>
        <w:t>Р. В. Пустовіт</w:t>
      </w:r>
      <w:r w:rsidRPr="00F00D7D">
        <w:rPr>
          <w:rFonts w:ascii="Times New Roman" w:hAnsi="Times New Roman"/>
          <w:bCs/>
          <w:sz w:val="28"/>
          <w:szCs w:val="28"/>
          <w:lang w:val="uk-UA"/>
        </w:rPr>
        <w:t>, М. В. Рубленко // Матеріали конференції ветеринарних хірургів України. – Харків, 2004. – С. 50–52.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Пустовіт Р. В. </w:t>
      </w:r>
      <w:r w:rsidRPr="00F00D7D">
        <w:rPr>
          <w:rFonts w:ascii="Times New Roman" w:hAnsi="Times New Roman"/>
          <w:bCs/>
          <w:sz w:val="28"/>
          <w:szCs w:val="28"/>
          <w:lang w:val="uk-UA"/>
        </w:rPr>
        <w:t>Діагностично-гемостазологічна характеристика патології кісток та стимуляція загоєння їх переломів засобами імуностимулюючої терапії у собак /</w:t>
      </w:r>
      <w:r w:rsidRPr="00F00D7D">
        <w:rPr>
          <w:rFonts w:ascii="Times New Roman" w:hAnsi="Times New Roman"/>
          <w:sz w:val="28"/>
          <w:szCs w:val="28"/>
          <w:lang w:val="uk-UA"/>
        </w:rPr>
        <w:t xml:space="preserve"> Р. В. Пустовіт, </w:t>
      </w:r>
      <w:r w:rsidRPr="00F00D7D">
        <w:rPr>
          <w:rFonts w:ascii="Times New Roman" w:hAnsi="Times New Roman"/>
          <w:bCs/>
          <w:sz w:val="28"/>
          <w:szCs w:val="28"/>
          <w:lang w:val="uk-UA"/>
        </w:rPr>
        <w:t>М. В. Рубленко // Методичні вказівки. – Одеса, 2007. – 23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Рубленко М.В. Вплив екстрактів очеревини та великого сальника на гемостазологічні показники плазми донорів при абдомінальних операціях у свиней / М.В. Рубленко, </w:t>
      </w:r>
      <w:r w:rsidRPr="00F00D7D">
        <w:rPr>
          <w:rFonts w:ascii="Times New Roman" w:hAnsi="Times New Roman"/>
          <w:bCs/>
          <w:sz w:val="28"/>
          <w:szCs w:val="28"/>
          <w:lang w:val="uk-UA"/>
        </w:rPr>
        <w:t>С.І.</w:t>
      </w:r>
      <w:r w:rsidRPr="00F00D7D">
        <w:rPr>
          <w:rFonts w:ascii="Times New Roman" w:hAnsi="Times New Roman"/>
          <w:sz w:val="28"/>
          <w:szCs w:val="28"/>
          <w:lang w:val="uk-UA"/>
        </w:rPr>
        <w:t xml:space="preserve"> </w:t>
      </w:r>
      <w:r w:rsidRPr="00F00D7D">
        <w:rPr>
          <w:rFonts w:ascii="Times New Roman" w:hAnsi="Times New Roman"/>
          <w:bCs/>
          <w:sz w:val="28"/>
          <w:szCs w:val="28"/>
          <w:lang w:val="uk-UA"/>
        </w:rPr>
        <w:t xml:space="preserve">Данільченко </w:t>
      </w:r>
      <w:r w:rsidRPr="00F00D7D">
        <w:rPr>
          <w:rFonts w:ascii="Times New Roman" w:hAnsi="Times New Roman"/>
          <w:sz w:val="28"/>
          <w:szCs w:val="28"/>
          <w:lang w:val="uk-UA"/>
        </w:rPr>
        <w:t>// Вісник Білоцерків. держ. аграр. ун-ту. – Біла Церква, 2005. – Вип. 34. – С. 130–135.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Mosnier L.O. Regulation of fibrinolysis in plasma by TAFI and protein C is depended on the concentration of thrombomodulin / L.O. Mosnier, J.C. Meijers, B.N. Bouma // Thromb. and Haemost. – 2001. – Vol. 85. − </w:t>
      </w:r>
      <w:r w:rsidRPr="00F00D7D">
        <w:rPr>
          <w:rFonts w:ascii="Times New Roman" w:hAnsi="Times New Roman"/>
          <w:sz w:val="28"/>
          <w:szCs w:val="28"/>
        </w:rPr>
        <w:t xml:space="preserve">№ 1. – </w:t>
      </w:r>
      <w:r w:rsidRPr="00F00D7D">
        <w:rPr>
          <w:rFonts w:ascii="Times New Roman" w:hAnsi="Times New Roman"/>
          <w:sz w:val="28"/>
          <w:szCs w:val="28"/>
          <w:lang w:val="en-US"/>
        </w:rPr>
        <w:t>P. 5−11.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Mosnier</w:t>
      </w:r>
      <w:r w:rsidRPr="00F00D7D">
        <w:rPr>
          <w:rFonts w:ascii="Times New Roman" w:hAnsi="Times New Roman"/>
          <w:sz w:val="28"/>
          <w:szCs w:val="28"/>
          <w:lang w:val="uk-UA"/>
        </w:rPr>
        <w:t xml:space="preserve"> </w:t>
      </w:r>
      <w:r w:rsidRPr="00F00D7D">
        <w:rPr>
          <w:rFonts w:ascii="Times New Roman" w:hAnsi="Times New Roman"/>
          <w:sz w:val="28"/>
          <w:szCs w:val="28"/>
          <w:lang w:val="en-US"/>
        </w:rPr>
        <w:t>L</w:t>
      </w:r>
      <w:r w:rsidRPr="00F00D7D">
        <w:rPr>
          <w:rFonts w:ascii="Times New Roman" w:hAnsi="Times New Roman"/>
          <w:sz w:val="28"/>
          <w:szCs w:val="28"/>
          <w:lang w:val="uk-UA"/>
        </w:rPr>
        <w:t>.</w:t>
      </w:r>
      <w:r w:rsidRPr="00F00D7D">
        <w:rPr>
          <w:rFonts w:ascii="Times New Roman" w:hAnsi="Times New Roman"/>
          <w:sz w:val="28"/>
          <w:szCs w:val="28"/>
          <w:lang w:val="en-US"/>
        </w:rPr>
        <w:t>O</w:t>
      </w:r>
      <w:r w:rsidRPr="00F00D7D">
        <w:rPr>
          <w:rFonts w:ascii="Times New Roman" w:hAnsi="Times New Roman"/>
          <w:sz w:val="28"/>
          <w:szCs w:val="28"/>
          <w:lang w:val="uk-UA"/>
        </w:rPr>
        <w:t xml:space="preserve">. </w:t>
      </w:r>
      <w:r w:rsidRPr="00F00D7D">
        <w:rPr>
          <w:rFonts w:ascii="Times New Roman" w:hAnsi="Times New Roman"/>
          <w:sz w:val="28"/>
          <w:szCs w:val="28"/>
          <w:lang w:val="en-US"/>
        </w:rPr>
        <w:t>The</w:t>
      </w:r>
      <w:r w:rsidRPr="00F00D7D">
        <w:rPr>
          <w:rFonts w:ascii="Times New Roman" w:hAnsi="Times New Roman"/>
          <w:sz w:val="28"/>
          <w:szCs w:val="28"/>
          <w:lang w:val="uk-UA"/>
        </w:rPr>
        <w:t xml:space="preserve"> </w:t>
      </w:r>
      <w:r w:rsidRPr="00F00D7D">
        <w:rPr>
          <w:rFonts w:ascii="Times New Roman" w:hAnsi="Times New Roman"/>
          <w:sz w:val="28"/>
          <w:szCs w:val="28"/>
          <w:lang w:val="en-US"/>
        </w:rPr>
        <w:t>role</w:t>
      </w:r>
      <w:r w:rsidRPr="00F00D7D">
        <w:rPr>
          <w:rFonts w:ascii="Times New Roman" w:hAnsi="Times New Roman"/>
          <w:sz w:val="28"/>
          <w:szCs w:val="28"/>
          <w:lang w:val="uk-UA"/>
        </w:rPr>
        <w:t xml:space="preserve"> </w:t>
      </w:r>
      <w:r w:rsidRPr="00F00D7D">
        <w:rPr>
          <w:rFonts w:ascii="Times New Roman" w:hAnsi="Times New Roman"/>
          <w:sz w:val="28"/>
          <w:szCs w:val="28"/>
          <w:lang w:val="en-US"/>
        </w:rPr>
        <w:t>of</w:t>
      </w:r>
      <w:r w:rsidRPr="00F00D7D">
        <w:rPr>
          <w:rFonts w:ascii="Times New Roman" w:hAnsi="Times New Roman"/>
          <w:sz w:val="28"/>
          <w:szCs w:val="28"/>
          <w:lang w:val="uk-UA"/>
        </w:rPr>
        <w:t xml:space="preserve"> </w:t>
      </w:r>
      <w:r w:rsidRPr="00F00D7D">
        <w:rPr>
          <w:rFonts w:ascii="Times New Roman" w:hAnsi="Times New Roman"/>
          <w:sz w:val="28"/>
          <w:szCs w:val="28"/>
          <w:lang w:val="en-US"/>
        </w:rPr>
        <w:t>protein</w:t>
      </w:r>
      <w:r w:rsidRPr="00F00D7D">
        <w:rPr>
          <w:rFonts w:ascii="Times New Roman" w:hAnsi="Times New Roman"/>
          <w:sz w:val="28"/>
          <w:szCs w:val="28"/>
          <w:lang w:val="uk-UA"/>
        </w:rPr>
        <w:t xml:space="preserve"> </w:t>
      </w:r>
      <w:r w:rsidRPr="00F00D7D">
        <w:rPr>
          <w:rFonts w:ascii="Times New Roman" w:hAnsi="Times New Roman"/>
          <w:sz w:val="28"/>
          <w:szCs w:val="28"/>
          <w:lang w:val="en-US"/>
        </w:rPr>
        <w:t>S</w:t>
      </w:r>
      <w:r w:rsidRPr="00F00D7D">
        <w:rPr>
          <w:rFonts w:ascii="Times New Roman" w:hAnsi="Times New Roman"/>
          <w:sz w:val="28"/>
          <w:szCs w:val="28"/>
          <w:lang w:val="uk-UA"/>
        </w:rPr>
        <w:t xml:space="preserve"> </w:t>
      </w:r>
      <w:r w:rsidRPr="00F00D7D">
        <w:rPr>
          <w:rFonts w:ascii="Times New Roman" w:hAnsi="Times New Roman"/>
          <w:sz w:val="28"/>
          <w:szCs w:val="28"/>
          <w:lang w:val="en-US"/>
        </w:rPr>
        <w:t>in</w:t>
      </w:r>
      <w:r w:rsidRPr="00F00D7D">
        <w:rPr>
          <w:rFonts w:ascii="Times New Roman" w:hAnsi="Times New Roman"/>
          <w:sz w:val="28"/>
          <w:szCs w:val="28"/>
          <w:lang w:val="uk-UA"/>
        </w:rPr>
        <w:t xml:space="preserve"> </w:t>
      </w:r>
      <w:r w:rsidRPr="00F00D7D">
        <w:rPr>
          <w:rFonts w:ascii="Times New Roman" w:hAnsi="Times New Roman"/>
          <w:sz w:val="28"/>
          <w:szCs w:val="28"/>
          <w:lang w:val="en-US"/>
        </w:rPr>
        <w:t>the</w:t>
      </w:r>
      <w:r w:rsidRPr="00F00D7D">
        <w:rPr>
          <w:rFonts w:ascii="Times New Roman" w:hAnsi="Times New Roman"/>
          <w:sz w:val="28"/>
          <w:szCs w:val="28"/>
          <w:lang w:val="uk-UA"/>
        </w:rPr>
        <w:t xml:space="preserve"> </w:t>
      </w:r>
      <w:r w:rsidRPr="00F00D7D">
        <w:rPr>
          <w:rFonts w:ascii="Times New Roman" w:hAnsi="Times New Roman"/>
          <w:sz w:val="28"/>
          <w:szCs w:val="28"/>
          <w:lang w:val="en-US"/>
        </w:rPr>
        <w:t>activation</w:t>
      </w:r>
      <w:r w:rsidRPr="00F00D7D">
        <w:rPr>
          <w:rFonts w:ascii="Times New Roman" w:hAnsi="Times New Roman"/>
          <w:sz w:val="28"/>
          <w:szCs w:val="28"/>
          <w:lang w:val="uk-UA"/>
        </w:rPr>
        <w:t xml:space="preserve"> </w:t>
      </w:r>
      <w:r w:rsidRPr="00F00D7D">
        <w:rPr>
          <w:rFonts w:ascii="Times New Roman" w:hAnsi="Times New Roman"/>
          <w:sz w:val="28"/>
          <w:szCs w:val="28"/>
          <w:lang w:val="en-US"/>
        </w:rPr>
        <w:t>of</w:t>
      </w:r>
      <w:r w:rsidRPr="00F00D7D">
        <w:rPr>
          <w:rFonts w:ascii="Times New Roman" w:hAnsi="Times New Roman"/>
          <w:sz w:val="28"/>
          <w:szCs w:val="28"/>
          <w:lang w:val="uk-UA"/>
        </w:rPr>
        <w:t xml:space="preserve"> </w:t>
      </w:r>
      <w:r w:rsidRPr="00F00D7D">
        <w:rPr>
          <w:rFonts w:ascii="Times New Roman" w:hAnsi="Times New Roman"/>
          <w:sz w:val="28"/>
          <w:szCs w:val="28"/>
          <w:lang w:val="en-US"/>
        </w:rPr>
        <w:t>thrombin</w:t>
      </w:r>
      <w:r w:rsidRPr="00F00D7D">
        <w:rPr>
          <w:rFonts w:ascii="Times New Roman" w:hAnsi="Times New Roman"/>
          <w:sz w:val="28"/>
          <w:szCs w:val="28"/>
          <w:lang w:val="uk-UA"/>
        </w:rPr>
        <w:t xml:space="preserve"> </w:t>
      </w:r>
      <w:r w:rsidRPr="00F00D7D">
        <w:rPr>
          <w:rFonts w:ascii="Times New Roman" w:hAnsi="Times New Roman"/>
          <w:sz w:val="28"/>
          <w:szCs w:val="28"/>
          <w:lang w:val="en-US"/>
        </w:rPr>
        <w:t>activatable</w:t>
      </w:r>
      <w:r w:rsidRPr="00F00D7D">
        <w:rPr>
          <w:rFonts w:ascii="Times New Roman" w:hAnsi="Times New Roman"/>
          <w:sz w:val="28"/>
          <w:szCs w:val="28"/>
          <w:lang w:val="uk-UA"/>
        </w:rPr>
        <w:t xml:space="preserve"> </w:t>
      </w:r>
      <w:r w:rsidRPr="00F00D7D">
        <w:rPr>
          <w:rFonts w:ascii="Times New Roman" w:hAnsi="Times New Roman"/>
          <w:sz w:val="28"/>
          <w:szCs w:val="28"/>
          <w:lang w:val="en-US"/>
        </w:rPr>
        <w:t>fibrinolysis</w:t>
      </w:r>
      <w:r w:rsidRPr="00F00D7D">
        <w:rPr>
          <w:rFonts w:ascii="Times New Roman" w:hAnsi="Times New Roman"/>
          <w:sz w:val="28"/>
          <w:szCs w:val="28"/>
          <w:lang w:val="uk-UA"/>
        </w:rPr>
        <w:t xml:space="preserve"> </w:t>
      </w:r>
      <w:r w:rsidRPr="00F00D7D">
        <w:rPr>
          <w:rFonts w:ascii="Times New Roman" w:hAnsi="Times New Roman"/>
          <w:sz w:val="28"/>
          <w:szCs w:val="28"/>
          <w:lang w:val="en-US"/>
        </w:rPr>
        <w:t>inhibitor</w:t>
      </w:r>
      <w:r w:rsidRPr="00F00D7D">
        <w:rPr>
          <w:rFonts w:ascii="Times New Roman" w:hAnsi="Times New Roman"/>
          <w:sz w:val="28"/>
          <w:szCs w:val="28"/>
          <w:lang w:val="uk-UA"/>
        </w:rPr>
        <w:t xml:space="preserve"> (</w:t>
      </w:r>
      <w:r w:rsidRPr="00F00D7D">
        <w:rPr>
          <w:rFonts w:ascii="Times New Roman" w:hAnsi="Times New Roman"/>
          <w:sz w:val="28"/>
          <w:szCs w:val="28"/>
          <w:lang w:val="en-US"/>
        </w:rPr>
        <w:t>TAFI</w:t>
      </w:r>
      <w:r w:rsidRPr="00F00D7D">
        <w:rPr>
          <w:rFonts w:ascii="Times New Roman" w:hAnsi="Times New Roman"/>
          <w:sz w:val="28"/>
          <w:szCs w:val="28"/>
          <w:lang w:val="uk-UA"/>
        </w:rPr>
        <w:t xml:space="preserve">) </w:t>
      </w:r>
      <w:r w:rsidRPr="00F00D7D">
        <w:rPr>
          <w:rFonts w:ascii="Times New Roman" w:hAnsi="Times New Roman"/>
          <w:sz w:val="28"/>
          <w:szCs w:val="28"/>
          <w:lang w:val="en-US"/>
        </w:rPr>
        <w:t>and</w:t>
      </w:r>
      <w:r w:rsidRPr="00F00D7D">
        <w:rPr>
          <w:rFonts w:ascii="Times New Roman" w:hAnsi="Times New Roman"/>
          <w:sz w:val="28"/>
          <w:szCs w:val="28"/>
          <w:lang w:val="uk-UA"/>
        </w:rPr>
        <w:t xml:space="preserve"> </w:t>
      </w:r>
      <w:r w:rsidRPr="00F00D7D">
        <w:rPr>
          <w:rFonts w:ascii="Times New Roman" w:hAnsi="Times New Roman"/>
          <w:sz w:val="28"/>
          <w:szCs w:val="28"/>
          <w:lang w:val="en-US"/>
        </w:rPr>
        <w:t>regulation fibrinolysis / L</w:t>
      </w:r>
      <w:r w:rsidRPr="00F00D7D">
        <w:rPr>
          <w:rFonts w:ascii="Times New Roman" w:hAnsi="Times New Roman"/>
          <w:sz w:val="28"/>
          <w:szCs w:val="28"/>
          <w:lang w:val="uk-UA"/>
        </w:rPr>
        <w:t>.</w:t>
      </w:r>
      <w:r w:rsidRPr="00F00D7D">
        <w:rPr>
          <w:rFonts w:ascii="Times New Roman" w:hAnsi="Times New Roman"/>
          <w:sz w:val="28"/>
          <w:szCs w:val="28"/>
          <w:lang w:val="en-US"/>
        </w:rPr>
        <w:t>O</w:t>
      </w:r>
      <w:r w:rsidRPr="00F00D7D">
        <w:rPr>
          <w:rFonts w:ascii="Times New Roman" w:hAnsi="Times New Roman"/>
          <w:sz w:val="28"/>
          <w:szCs w:val="28"/>
          <w:lang w:val="uk-UA"/>
        </w:rPr>
        <w:t>.</w:t>
      </w:r>
      <w:r w:rsidRPr="00F00D7D">
        <w:rPr>
          <w:rFonts w:ascii="Times New Roman" w:hAnsi="Times New Roman"/>
          <w:sz w:val="28"/>
          <w:szCs w:val="28"/>
          <w:lang w:val="en-US"/>
        </w:rPr>
        <w:t xml:space="preserve"> Mosnier, J.C. Meijers, B.N. Bouma // Thromb. and Haemost. – 2001. – Vol. 86. </w:t>
      </w:r>
      <w:r w:rsidRPr="00F00D7D">
        <w:rPr>
          <w:rFonts w:ascii="Times New Roman" w:hAnsi="Times New Roman"/>
          <w:sz w:val="28"/>
          <w:szCs w:val="28"/>
        </w:rPr>
        <w:t xml:space="preserve">− № 4. – </w:t>
      </w:r>
      <w:r w:rsidRPr="00F00D7D">
        <w:rPr>
          <w:rFonts w:ascii="Times New Roman" w:hAnsi="Times New Roman"/>
          <w:sz w:val="28"/>
          <w:szCs w:val="28"/>
          <w:lang w:val="en-US"/>
        </w:rPr>
        <w:t>P</w:t>
      </w:r>
      <w:r w:rsidRPr="00F00D7D">
        <w:rPr>
          <w:rFonts w:ascii="Times New Roman" w:hAnsi="Times New Roman"/>
          <w:sz w:val="28"/>
          <w:szCs w:val="28"/>
        </w:rPr>
        <w:t>. 1</w:t>
      </w:r>
      <w:r w:rsidRPr="00F00D7D">
        <w:rPr>
          <w:rFonts w:ascii="Times New Roman" w:hAnsi="Times New Roman"/>
          <w:sz w:val="28"/>
          <w:szCs w:val="28"/>
          <w:lang w:val="en-US"/>
        </w:rPr>
        <w:t>040</w:t>
      </w:r>
      <w:r w:rsidRPr="00F00D7D">
        <w:rPr>
          <w:rFonts w:ascii="Times New Roman" w:hAnsi="Times New Roman"/>
          <w:sz w:val="28"/>
          <w:szCs w:val="28"/>
        </w:rPr>
        <w:t>−</w:t>
      </w:r>
      <w:r w:rsidRPr="00F00D7D">
        <w:rPr>
          <w:rFonts w:ascii="Times New Roman" w:hAnsi="Times New Roman"/>
          <w:sz w:val="28"/>
          <w:szCs w:val="28"/>
          <w:lang w:val="en-US"/>
        </w:rPr>
        <w:t>1046</w:t>
      </w:r>
      <w:r w:rsidRPr="00F00D7D">
        <w:rPr>
          <w:rFonts w:ascii="Times New Roman" w:hAnsi="Times New Roman"/>
          <w:sz w:val="28"/>
          <w:szCs w:val="28"/>
        </w:rPr>
        <w:t>.</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Система фибринолиза плазм</w:t>
      </w:r>
      <w:r w:rsidRPr="00F00D7D">
        <w:rPr>
          <w:rFonts w:ascii="Times New Roman" w:hAnsi="Times New Roman"/>
          <w:sz w:val="28"/>
          <w:szCs w:val="28"/>
        </w:rPr>
        <w:t>ы</w:t>
      </w:r>
      <w:r w:rsidRPr="00F00D7D">
        <w:rPr>
          <w:rFonts w:ascii="Times New Roman" w:hAnsi="Times New Roman"/>
          <w:sz w:val="28"/>
          <w:szCs w:val="28"/>
          <w:lang w:val="uk-UA"/>
        </w:rPr>
        <w:t xml:space="preserve"> крови / Современные представления о системе гемостаза // Г.Л. Волков, Т.Н. Платонова, А.Н. Савчук и др. – К.: Наукова думка, 2005. – С.</w:t>
      </w:r>
      <w:r w:rsidRPr="00F00D7D">
        <w:rPr>
          <w:rFonts w:ascii="Times New Roman" w:hAnsi="Times New Roman"/>
          <w:sz w:val="28"/>
          <w:szCs w:val="28"/>
        </w:rPr>
        <w:t xml:space="preserve"> </w:t>
      </w:r>
      <w:r w:rsidRPr="00F00D7D">
        <w:rPr>
          <w:rFonts w:ascii="Times New Roman" w:hAnsi="Times New Roman"/>
          <w:sz w:val="28"/>
          <w:szCs w:val="28"/>
          <w:lang w:val="uk-UA"/>
        </w:rPr>
        <w:t>141–174.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Молекулярные основы свертывания крови // Современные представления о системе гемостаза / Г.Л. Волков, Т.Н. Платонова, А.Н. Савчук и др. – К.: Наукова думка, 2005. – С.</w:t>
      </w:r>
      <w:r w:rsidRPr="00F00D7D">
        <w:rPr>
          <w:rFonts w:ascii="Times New Roman" w:hAnsi="Times New Roman"/>
          <w:sz w:val="28"/>
          <w:szCs w:val="28"/>
        </w:rPr>
        <w:t xml:space="preserve"> </w:t>
      </w:r>
      <w:r w:rsidRPr="00F00D7D">
        <w:rPr>
          <w:rFonts w:ascii="Times New Roman" w:hAnsi="Times New Roman"/>
          <w:sz w:val="28"/>
          <w:szCs w:val="28"/>
          <w:lang w:val="uk-UA"/>
        </w:rPr>
        <w:t>85–140.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Gettins P.G.W. Serpin structure, mechanism and function / P.G.W. Gettins // Chem. Rev. – 2002. – Vol 102. – P. 4751−4803.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Desai U.R. New antithrombin-based anticoagulants / U.R. Desai // Med. Res. Reviews</w:t>
      </w:r>
      <w:r w:rsidRPr="00F00D7D">
        <w:rPr>
          <w:rFonts w:ascii="Times New Roman" w:hAnsi="Times New Roman"/>
          <w:sz w:val="28"/>
          <w:szCs w:val="28"/>
        </w:rPr>
        <w:t xml:space="preserve">. – </w:t>
      </w:r>
      <w:r w:rsidRPr="00F00D7D">
        <w:rPr>
          <w:rFonts w:ascii="Times New Roman" w:hAnsi="Times New Roman"/>
          <w:sz w:val="28"/>
          <w:szCs w:val="28"/>
          <w:lang w:val="en-US"/>
        </w:rPr>
        <w:t>Vol</w:t>
      </w:r>
      <w:r w:rsidRPr="00F00D7D">
        <w:rPr>
          <w:rFonts w:ascii="Times New Roman" w:hAnsi="Times New Roman"/>
          <w:sz w:val="28"/>
          <w:szCs w:val="28"/>
        </w:rPr>
        <w:t>. 24. − № 5. –</w:t>
      </w:r>
      <w:r w:rsidRPr="00F00D7D">
        <w:rPr>
          <w:rFonts w:ascii="Times New Roman" w:hAnsi="Times New Roman"/>
          <w:sz w:val="28"/>
          <w:szCs w:val="28"/>
          <w:lang w:val="en-US"/>
        </w:rPr>
        <w:t xml:space="preserve"> P. 151−181.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Dahlback B. Regulation of blood coagulation by the protein C anticoagulant pathway. Novel insights into structure-function relationships and molecular recognition / B. Dahlback, B.O. Viloutreix // Arter. Thromb</w:t>
      </w:r>
      <w:r w:rsidRPr="00F00D7D">
        <w:rPr>
          <w:rFonts w:ascii="Times New Roman" w:hAnsi="Times New Roman"/>
          <w:sz w:val="28"/>
          <w:szCs w:val="28"/>
        </w:rPr>
        <w:t xml:space="preserve">. </w:t>
      </w:r>
      <w:r w:rsidRPr="00F00D7D">
        <w:rPr>
          <w:rFonts w:ascii="Times New Roman" w:hAnsi="Times New Roman"/>
          <w:sz w:val="28"/>
          <w:szCs w:val="28"/>
          <w:lang w:val="en-US"/>
        </w:rPr>
        <w:t>Vasc</w:t>
      </w:r>
      <w:r w:rsidRPr="00F00D7D">
        <w:rPr>
          <w:rFonts w:ascii="Times New Roman" w:hAnsi="Times New Roman"/>
          <w:sz w:val="28"/>
          <w:szCs w:val="28"/>
        </w:rPr>
        <w:t xml:space="preserve">. </w:t>
      </w:r>
      <w:r w:rsidRPr="00F00D7D">
        <w:rPr>
          <w:rFonts w:ascii="Times New Roman" w:hAnsi="Times New Roman"/>
          <w:sz w:val="28"/>
          <w:szCs w:val="28"/>
          <w:lang w:val="en-US"/>
        </w:rPr>
        <w:t>Boil. – 2005. – Vol. 25. – P. 1311−1320.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Bajzar L. the profibrinolytic effect of activated protein C in clots formed from plasma is TAFI-dependent / L. Bajzar, M.E. Nesheim, P.B. Tracy // Blood. – 1996. – Vol. 88. − </w:t>
      </w:r>
      <w:r w:rsidRPr="00F00D7D">
        <w:rPr>
          <w:rFonts w:ascii="Times New Roman" w:hAnsi="Times New Roman"/>
          <w:sz w:val="28"/>
          <w:szCs w:val="28"/>
        </w:rPr>
        <w:t xml:space="preserve">№ </w:t>
      </w:r>
      <w:r w:rsidRPr="00F00D7D">
        <w:rPr>
          <w:rFonts w:ascii="Times New Roman" w:hAnsi="Times New Roman"/>
          <w:sz w:val="28"/>
          <w:szCs w:val="28"/>
          <w:lang w:val="en-US"/>
        </w:rPr>
        <w:t>6</w:t>
      </w:r>
      <w:r w:rsidRPr="00F00D7D">
        <w:rPr>
          <w:rFonts w:ascii="Times New Roman" w:hAnsi="Times New Roman"/>
          <w:sz w:val="28"/>
          <w:szCs w:val="28"/>
        </w:rPr>
        <w:t>. –</w:t>
      </w:r>
      <w:r w:rsidRPr="00F00D7D">
        <w:rPr>
          <w:rFonts w:ascii="Times New Roman" w:hAnsi="Times New Roman"/>
          <w:sz w:val="28"/>
          <w:szCs w:val="28"/>
          <w:lang w:val="en-US"/>
        </w:rPr>
        <w:t xml:space="preserve"> P. 2093−2100.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Добровольский А.Б. Система фибринолиза: регуляция активности и физиологические функции ее основних компонентов // Биохимия / А.Б. Добровольский, Е.В. Титаева. – 2002. − № 67. – С. 116−127.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Братчик А.М. Номенклатура классификация и биологические особенности факторов фибринолиза // Клинические проблемы фибринолиза / А.М. Братчик. – К.: Здоров’я, 1993. – С. 14–39.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Максименко А.В. Молекулярные взаимодействия при фибринолизе. Поиск новых активаторов плазминогена / А.В. Максименко // Молекуляр. биология. – 1995. − № 29. – С. 38−60.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Ферстрате М. Новейшие тромболитические препараты / М. Ферстрате // Тромбоз, гемостаз и реологія. – 2001. − № 5. – С. 4−13.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Ханєєв В.В. Гемостаз та його корекція при хірургічній інфекції у собак : автореф. дис. на здобуття наук. ступеня канд. вет. наук : спец. 16.00.05 “Ветеринарна хірургія” / В.В. Ханєєв – Біла Церква, 2004. – 23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Семенов Б.С., Вощевоз А.Т. Показатели фибринолитической актив-ности у крупного рогатого скота // Хирургические болезни сельско-хозяйственных животных: Сб. науч. трудов. – Ленинград, 1990. – С. 139–141.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Ермолаев В.А., Семенов Б.С. Гемостазиологические параллели гнойной хирургической патологии у крупного рогатого скота // Вiсник БДАУ. – 1998. – Вип.5. – Ч.2. – С.145 – 148.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Іздепський В. Динаміка деяких показників системи гемостазу при асептичному та гнійному запаленні у великої рогатої худоби / В. Іздепський, С. Кулинич // Ветеринарна медицина України. – 2002. – № 10. – С. 27–29.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Духанин А.С. Фармакологическая регуляция активности тромбоцитов / А.С. Духанин, Ф.Р. Губаева // Эксперим. и клин. Фармакология. – 1998. – С. 66−71.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Воробьев П.А. Тромбоцитарно-эндотелиальные взаимодействия – теория старения и горизонты геропротекции / П.А. Воробьев // Клиническая геронтология. – 2001. − № 12. – С. 3−8.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Оценка метаболического статуса тромбоцитов в норме и при ишемической болезни сердца / Е.А. Савченко, А.А. Сеавченко, А.Н. Герасимчук и др. // Клин. лаб. диагностика. – 2006. − №5. – С. 33−36.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Дорошенко Б.Г. 1-ша та 2-га хвиля агрегації тромбоцитів у хворих на гострий вірусний міокардит та їх медикаментозна корекція / Б.Г. Дорошенко, М.Ю. Салюта, П.С. Назар // Лаб. справа. – 2006. − № 7. – С. 22−24.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Безюк Н.Н. Антитромбоцитарные препараты – лекарственные средства, без которых эффективное лечение пациентов с сердечно-сосудистыми заболеваниями невозможно / Н.Н. Безюк // Укр. мед. часопис. – 2005. − № 4 (48). – С. 49−54.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Яценко С.М. Агрегація тромбоцитів, індукована аденозиндифосфатом та колагеном, як відображення процесу розвитку метастазів при уведенні антигемостатиків в експериментів / С.М. Яценко, В.І. Семеняка // Укр. журн. гематол. та трансфузіол. – 2004. − №1 (4). – С. 31−34.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Donati M.B. Cancer and thrombosis: phlegmasia alba doles to transgenic mice / M.B. Donati // Thromb. Haemostasis. – 1995. – Vol. 74. – P. 278−828.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Гуляев Д.В. Тромбоз у “нехирургических” больных со злокачественными новообразованиями: профілактика и лечение / Д.В. Гуляев // Онкология. – 2001. − № 3. – С. 113−118.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Гуляев Д.В. Эфективность и перспективы применения антикоагулянтов при лечении больных со злокачественными новообразованиями / Д.В. Гуляев // Онкология. – 2000. − № 3. – С. 218−224.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The platelet count in carcinoma of the lung and colon / V. Constantini, L.R. Zacharski, T.E. Moritz et al. // Thromb. Haemost. – 1990. – Vol. 64. – P. 501−505.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Гончаров Е.В. Роль фактора активации тромбоцитов в нарушении эндотелий-зависимых реакций у крыс с генетически детерминированной артериальной гипертензией. – К.: Авицена, 2003. – 80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Влияние аналогов и антагонистов фактора, активирующего тромбоциты (ФАТ, </w:t>
      </w:r>
      <w:r w:rsidRPr="00F00D7D">
        <w:rPr>
          <w:rFonts w:ascii="Times New Roman" w:hAnsi="Times New Roman"/>
          <w:sz w:val="28"/>
          <w:szCs w:val="28"/>
          <w:lang w:val="en-US"/>
        </w:rPr>
        <w:t>PAF</w:t>
      </w:r>
      <w:r w:rsidRPr="00F00D7D">
        <w:rPr>
          <w:rFonts w:ascii="Times New Roman" w:hAnsi="Times New Roman"/>
          <w:sz w:val="28"/>
          <w:szCs w:val="28"/>
        </w:rPr>
        <w:t xml:space="preserve">), на агрегацию кровяных пластинок </w:t>
      </w:r>
      <w:r w:rsidRPr="00F00D7D">
        <w:rPr>
          <w:rFonts w:ascii="Times New Roman" w:hAnsi="Times New Roman"/>
          <w:sz w:val="28"/>
          <w:szCs w:val="28"/>
          <w:lang w:val="uk-UA"/>
        </w:rPr>
        <w:t xml:space="preserve">/ </w:t>
      </w:r>
      <w:r w:rsidRPr="00F00D7D">
        <w:rPr>
          <w:rFonts w:ascii="Times New Roman" w:hAnsi="Times New Roman"/>
          <w:sz w:val="28"/>
          <w:szCs w:val="28"/>
        </w:rPr>
        <w:t xml:space="preserve">К.М. Лакин, В.И. Куликов, Е.М. Маневич и др. // Фармакол. и токсикол. – 1988. – Т. 51. − № 4. – С. </w:t>
      </w:r>
      <w:r w:rsidRPr="00F00D7D">
        <w:rPr>
          <w:rFonts w:ascii="Times New Roman" w:hAnsi="Times New Roman"/>
          <w:sz w:val="28"/>
          <w:szCs w:val="28"/>
          <w:lang w:val="uk-UA"/>
        </w:rPr>
        <w:t>113</w:t>
      </w:r>
      <w:r w:rsidRPr="00F00D7D">
        <w:rPr>
          <w:rFonts w:ascii="Times New Roman" w:hAnsi="Times New Roman"/>
          <w:sz w:val="28"/>
          <w:szCs w:val="28"/>
        </w:rPr>
        <w:t>−</w:t>
      </w:r>
      <w:r w:rsidRPr="00F00D7D">
        <w:rPr>
          <w:rFonts w:ascii="Times New Roman" w:hAnsi="Times New Roman"/>
          <w:sz w:val="28"/>
          <w:szCs w:val="28"/>
          <w:lang w:val="uk-UA"/>
        </w:rPr>
        <w:t>123</w:t>
      </w:r>
      <w:r w:rsidRPr="00F00D7D">
        <w:rPr>
          <w:rFonts w:ascii="Times New Roman" w:hAnsi="Times New Roman"/>
          <w:sz w:val="28"/>
          <w:szCs w:val="28"/>
        </w:rPr>
        <w:t>.</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Camussi G. The role of platelet-activation factor in inflammation / G. Camussi, C. Tetta, C. Baglioni // Clin. Immunol. Immunopathol. – 1990. – Vol. 57. – P. 331−338.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Braquet P. Perspectives in platelet-activating factor research / P. Braquet, L. Touqui, T.Y. Shen // Pharmacol. Rev. – 1987. – Vol. 39. – P. 97−145.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Platelet-activating factor antagonists: scientific background and possible clinical application / M. Koltai, P. Guinot, D. Hosford et al. // Adv. Pharmacol. – 1994. – Vol. 28. – P. 81−167.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Platelet-endotelial interactions in inflammedmesenteric venules / P.S. Frenette, C. Moyna, D.W. Hartwell et al. // Blood. – 1998. – Vol. 91. − </w:t>
      </w:r>
      <w:r w:rsidRPr="00F00D7D">
        <w:rPr>
          <w:rFonts w:ascii="Times New Roman" w:hAnsi="Times New Roman"/>
          <w:sz w:val="28"/>
          <w:szCs w:val="28"/>
          <w:lang w:val="uk-UA"/>
        </w:rPr>
        <w:t>№</w:t>
      </w:r>
      <w:r w:rsidRPr="00F00D7D">
        <w:rPr>
          <w:rFonts w:ascii="Times New Roman" w:hAnsi="Times New Roman"/>
          <w:sz w:val="28"/>
          <w:szCs w:val="28"/>
          <w:lang w:val="en-US"/>
        </w:rPr>
        <w:t xml:space="preserve"> 4. – P. 1318−1324.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CD40 ligand on activated platelets triggers an inflammatory reaction of endothelial cells / V. Henn, J.R. Slupsky, M. Grafe // Nature. – 1998. – Vol. 391. − </w:t>
      </w:r>
      <w:r w:rsidRPr="00F00D7D">
        <w:rPr>
          <w:rFonts w:ascii="Times New Roman" w:hAnsi="Times New Roman"/>
          <w:sz w:val="28"/>
          <w:szCs w:val="28"/>
          <w:lang w:val="uk-UA"/>
        </w:rPr>
        <w:t>№</w:t>
      </w:r>
      <w:r w:rsidRPr="00F00D7D">
        <w:rPr>
          <w:rFonts w:ascii="Times New Roman" w:hAnsi="Times New Roman"/>
          <w:sz w:val="28"/>
          <w:szCs w:val="28"/>
          <w:lang w:val="en-US"/>
        </w:rPr>
        <w:t xml:space="preserve"> 7. – P. 591−594.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 xml:space="preserve">Endotelial derived vasoactive factors and leukocyte derived inflammatory mediators in subjects with asymptomatic atherosclerosis / I. Anwaar, A. Gottsdter, B. Hedblad et al. // Angiology. – 1998. – Vol. 49. − </w:t>
      </w:r>
      <w:r w:rsidRPr="00F00D7D">
        <w:rPr>
          <w:rFonts w:ascii="Times New Roman" w:hAnsi="Times New Roman"/>
          <w:sz w:val="28"/>
          <w:szCs w:val="28"/>
          <w:lang w:val="uk-UA"/>
        </w:rPr>
        <w:t>№</w:t>
      </w:r>
      <w:r w:rsidRPr="00F00D7D">
        <w:rPr>
          <w:rFonts w:ascii="Times New Roman" w:hAnsi="Times New Roman"/>
          <w:sz w:val="28"/>
          <w:szCs w:val="28"/>
          <w:lang w:val="en-US"/>
        </w:rPr>
        <w:t xml:space="preserve"> 12. – P. 957−966.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Peritoneal</w:t>
      </w:r>
      <w:r w:rsidRPr="00F00D7D">
        <w:rPr>
          <w:rFonts w:ascii="Times New Roman" w:hAnsi="Times New Roman"/>
          <w:sz w:val="28"/>
          <w:szCs w:val="28"/>
          <w:lang w:val="uk-UA"/>
        </w:rPr>
        <w:t xml:space="preserve"> </w:t>
      </w:r>
      <w:r w:rsidRPr="00F00D7D">
        <w:rPr>
          <w:rFonts w:ascii="Times New Roman" w:hAnsi="Times New Roman"/>
          <w:sz w:val="28"/>
          <w:szCs w:val="28"/>
          <w:lang w:val="en-US"/>
        </w:rPr>
        <w:t>healing</w:t>
      </w:r>
      <w:r w:rsidRPr="00F00D7D">
        <w:rPr>
          <w:rFonts w:ascii="Times New Roman" w:hAnsi="Times New Roman"/>
          <w:sz w:val="28"/>
          <w:szCs w:val="28"/>
          <w:lang w:val="uk-UA"/>
        </w:rPr>
        <w:t xml:space="preserve"> </w:t>
      </w:r>
      <w:r w:rsidRPr="00F00D7D">
        <w:rPr>
          <w:rFonts w:ascii="Times New Roman" w:hAnsi="Times New Roman"/>
          <w:sz w:val="28"/>
          <w:szCs w:val="28"/>
          <w:lang w:val="en-US"/>
        </w:rPr>
        <w:t>and</w:t>
      </w:r>
      <w:r w:rsidRPr="00F00D7D">
        <w:rPr>
          <w:rFonts w:ascii="Times New Roman" w:hAnsi="Times New Roman"/>
          <w:sz w:val="28"/>
          <w:szCs w:val="28"/>
          <w:lang w:val="uk-UA"/>
        </w:rPr>
        <w:t xml:space="preserve"> </w:t>
      </w:r>
      <w:r w:rsidRPr="00F00D7D">
        <w:rPr>
          <w:rFonts w:ascii="Times New Roman" w:hAnsi="Times New Roman"/>
          <w:sz w:val="28"/>
          <w:szCs w:val="28"/>
          <w:lang w:val="en-US"/>
        </w:rPr>
        <w:t>adhesion</w:t>
      </w:r>
      <w:r w:rsidRPr="00F00D7D">
        <w:rPr>
          <w:rFonts w:ascii="Times New Roman" w:hAnsi="Times New Roman"/>
          <w:sz w:val="28"/>
          <w:szCs w:val="28"/>
          <w:lang w:val="uk-UA"/>
        </w:rPr>
        <w:t xml:space="preserve"> </w:t>
      </w:r>
      <w:r w:rsidRPr="00F00D7D">
        <w:rPr>
          <w:rFonts w:ascii="Times New Roman" w:hAnsi="Times New Roman"/>
          <w:sz w:val="28"/>
          <w:szCs w:val="28"/>
          <w:lang w:val="en-US"/>
        </w:rPr>
        <w:t>formation</w:t>
      </w:r>
      <w:r w:rsidRPr="00F00D7D">
        <w:rPr>
          <w:rFonts w:ascii="Times New Roman" w:hAnsi="Times New Roman"/>
          <w:sz w:val="28"/>
          <w:szCs w:val="28"/>
          <w:lang w:val="uk-UA"/>
        </w:rPr>
        <w:t>/</w:t>
      </w:r>
      <w:r w:rsidRPr="00F00D7D">
        <w:rPr>
          <w:rFonts w:ascii="Times New Roman" w:hAnsi="Times New Roman"/>
          <w:sz w:val="28"/>
          <w:szCs w:val="28"/>
          <w:lang w:val="en-US"/>
        </w:rPr>
        <w:t>reformation</w:t>
      </w:r>
      <w:r w:rsidRPr="00F00D7D">
        <w:rPr>
          <w:rFonts w:ascii="Times New Roman" w:hAnsi="Times New Roman"/>
          <w:sz w:val="28"/>
          <w:szCs w:val="28"/>
          <w:lang w:val="uk-UA"/>
        </w:rPr>
        <w:t xml:space="preserve"> / </w:t>
      </w:r>
      <w:r w:rsidRPr="00F00D7D">
        <w:rPr>
          <w:rFonts w:ascii="Times New Roman" w:hAnsi="Times New Roman"/>
          <w:sz w:val="28"/>
          <w:szCs w:val="28"/>
          <w:lang w:val="en-US"/>
        </w:rPr>
        <w:t>Y</w:t>
      </w:r>
      <w:r w:rsidRPr="00F00D7D">
        <w:rPr>
          <w:rFonts w:ascii="Times New Roman" w:hAnsi="Times New Roman"/>
          <w:sz w:val="28"/>
          <w:szCs w:val="28"/>
          <w:lang w:val="uk-UA"/>
        </w:rPr>
        <w:t>.</w:t>
      </w:r>
      <w:r w:rsidRPr="00F00D7D">
        <w:rPr>
          <w:rFonts w:ascii="Times New Roman" w:hAnsi="Times New Roman"/>
          <w:sz w:val="28"/>
          <w:szCs w:val="28"/>
          <w:lang w:val="en-US"/>
        </w:rPr>
        <w:t>C</w:t>
      </w:r>
      <w:r w:rsidRPr="00F00D7D">
        <w:rPr>
          <w:rFonts w:ascii="Times New Roman" w:hAnsi="Times New Roman"/>
          <w:sz w:val="28"/>
          <w:szCs w:val="28"/>
          <w:lang w:val="uk-UA"/>
        </w:rPr>
        <w:t xml:space="preserve">. </w:t>
      </w:r>
      <w:r w:rsidRPr="00F00D7D">
        <w:rPr>
          <w:rFonts w:ascii="Times New Roman" w:hAnsi="Times New Roman"/>
          <w:sz w:val="28"/>
          <w:szCs w:val="28"/>
          <w:lang w:val="en-US"/>
        </w:rPr>
        <w:t>Cheong</w:t>
      </w:r>
      <w:r w:rsidRPr="00F00D7D">
        <w:rPr>
          <w:rFonts w:ascii="Times New Roman" w:hAnsi="Times New Roman"/>
          <w:sz w:val="28"/>
          <w:szCs w:val="28"/>
          <w:lang w:val="uk-UA"/>
        </w:rPr>
        <w:t xml:space="preserve">, </w:t>
      </w:r>
      <w:r w:rsidRPr="00F00D7D">
        <w:rPr>
          <w:rFonts w:ascii="Times New Roman" w:hAnsi="Times New Roman"/>
          <w:sz w:val="28"/>
          <w:szCs w:val="28"/>
          <w:lang w:val="en-US"/>
        </w:rPr>
        <w:t>S</w:t>
      </w:r>
      <w:r w:rsidRPr="00F00D7D">
        <w:rPr>
          <w:rFonts w:ascii="Times New Roman" w:hAnsi="Times New Roman"/>
          <w:sz w:val="28"/>
          <w:szCs w:val="28"/>
          <w:lang w:val="uk-UA"/>
        </w:rPr>
        <w:t>.</w:t>
      </w:r>
      <w:r w:rsidRPr="00F00D7D">
        <w:rPr>
          <w:rFonts w:ascii="Times New Roman" w:hAnsi="Times New Roman"/>
          <w:sz w:val="28"/>
          <w:szCs w:val="28"/>
          <w:lang w:val="en-US"/>
        </w:rPr>
        <w:t>M</w:t>
      </w:r>
      <w:r w:rsidRPr="00F00D7D">
        <w:rPr>
          <w:rFonts w:ascii="Times New Roman" w:hAnsi="Times New Roman"/>
          <w:sz w:val="28"/>
          <w:szCs w:val="28"/>
          <w:lang w:val="uk-UA"/>
        </w:rPr>
        <w:t xml:space="preserve">. </w:t>
      </w:r>
      <w:r w:rsidRPr="00F00D7D">
        <w:rPr>
          <w:rFonts w:ascii="Times New Roman" w:hAnsi="Times New Roman"/>
          <w:sz w:val="28"/>
          <w:szCs w:val="28"/>
          <w:lang w:val="en-US"/>
        </w:rPr>
        <w:t>Laird</w:t>
      </w:r>
      <w:r w:rsidRPr="00F00D7D">
        <w:rPr>
          <w:rFonts w:ascii="Times New Roman" w:hAnsi="Times New Roman"/>
          <w:sz w:val="28"/>
          <w:szCs w:val="28"/>
          <w:lang w:val="uk-UA"/>
        </w:rPr>
        <w:t xml:space="preserve">, </w:t>
      </w:r>
      <w:r w:rsidRPr="00F00D7D">
        <w:rPr>
          <w:rFonts w:ascii="Times New Roman" w:hAnsi="Times New Roman"/>
          <w:sz w:val="28"/>
          <w:szCs w:val="28"/>
          <w:lang w:val="en-US"/>
        </w:rPr>
        <w:t>T</w:t>
      </w:r>
      <w:r w:rsidRPr="00F00D7D">
        <w:rPr>
          <w:rFonts w:ascii="Times New Roman" w:hAnsi="Times New Roman"/>
          <w:sz w:val="28"/>
          <w:szCs w:val="28"/>
          <w:lang w:val="uk-UA"/>
        </w:rPr>
        <w:t>.</w:t>
      </w:r>
      <w:r w:rsidRPr="00F00D7D">
        <w:rPr>
          <w:rFonts w:ascii="Times New Roman" w:hAnsi="Times New Roman"/>
          <w:sz w:val="28"/>
          <w:szCs w:val="28"/>
          <w:lang w:val="en-US"/>
        </w:rPr>
        <w:t>C</w:t>
      </w:r>
      <w:r w:rsidRPr="00F00D7D">
        <w:rPr>
          <w:rFonts w:ascii="Times New Roman" w:hAnsi="Times New Roman"/>
          <w:sz w:val="28"/>
          <w:szCs w:val="28"/>
          <w:lang w:val="uk-UA"/>
        </w:rPr>
        <w:t xml:space="preserve">. </w:t>
      </w:r>
      <w:r w:rsidRPr="00F00D7D">
        <w:rPr>
          <w:rFonts w:ascii="Times New Roman" w:hAnsi="Times New Roman"/>
          <w:sz w:val="28"/>
          <w:szCs w:val="28"/>
          <w:lang w:val="en-US"/>
        </w:rPr>
        <w:t>Li</w:t>
      </w:r>
      <w:r w:rsidRPr="00F00D7D">
        <w:rPr>
          <w:rFonts w:ascii="Times New Roman" w:hAnsi="Times New Roman"/>
          <w:sz w:val="28"/>
          <w:szCs w:val="28"/>
          <w:lang w:val="uk-UA"/>
        </w:rPr>
        <w:t xml:space="preserve"> // </w:t>
      </w:r>
      <w:r w:rsidRPr="00F00D7D">
        <w:rPr>
          <w:rFonts w:ascii="Times New Roman" w:hAnsi="Times New Roman"/>
          <w:sz w:val="28"/>
          <w:szCs w:val="28"/>
          <w:lang w:val="en-US"/>
        </w:rPr>
        <w:t>Hum</w:t>
      </w:r>
      <w:r w:rsidRPr="00F00D7D">
        <w:rPr>
          <w:rFonts w:ascii="Times New Roman" w:hAnsi="Times New Roman"/>
          <w:sz w:val="28"/>
          <w:szCs w:val="28"/>
          <w:lang w:val="uk-UA"/>
        </w:rPr>
        <w:t xml:space="preserve">. </w:t>
      </w:r>
      <w:r w:rsidRPr="00F00D7D">
        <w:rPr>
          <w:rFonts w:ascii="Times New Roman" w:hAnsi="Times New Roman"/>
          <w:sz w:val="28"/>
          <w:szCs w:val="28"/>
          <w:lang w:val="en-US"/>
        </w:rPr>
        <w:t>Reprod</w:t>
      </w:r>
      <w:r w:rsidRPr="00F00D7D">
        <w:rPr>
          <w:rFonts w:ascii="Times New Roman" w:hAnsi="Times New Roman"/>
          <w:sz w:val="28"/>
          <w:szCs w:val="28"/>
          <w:lang w:val="uk-UA"/>
        </w:rPr>
        <w:t xml:space="preserve">. </w:t>
      </w:r>
      <w:r w:rsidRPr="00F00D7D">
        <w:rPr>
          <w:rFonts w:ascii="Times New Roman" w:hAnsi="Times New Roman"/>
          <w:sz w:val="28"/>
          <w:szCs w:val="28"/>
          <w:lang w:val="en-US"/>
        </w:rPr>
        <w:t>Update</w:t>
      </w:r>
      <w:r w:rsidRPr="00F00D7D">
        <w:rPr>
          <w:rFonts w:ascii="Times New Roman" w:hAnsi="Times New Roman"/>
          <w:sz w:val="28"/>
          <w:szCs w:val="28"/>
          <w:lang w:val="uk-UA"/>
        </w:rPr>
        <w:t xml:space="preserve">. </w:t>
      </w:r>
      <w:r w:rsidRPr="00F00D7D">
        <w:rPr>
          <w:rFonts w:ascii="Times New Roman" w:hAnsi="Times New Roman"/>
          <w:sz w:val="28"/>
          <w:szCs w:val="28"/>
          <w:lang w:val="en-US"/>
        </w:rPr>
        <w:t>– 2001. − Vol</w:t>
      </w:r>
      <w:r w:rsidRPr="00F00D7D">
        <w:rPr>
          <w:rFonts w:ascii="Times New Roman" w:hAnsi="Times New Roman"/>
          <w:sz w:val="28"/>
          <w:szCs w:val="28"/>
        </w:rPr>
        <w:t xml:space="preserve">. 7. − </w:t>
      </w:r>
      <w:r w:rsidRPr="00F00D7D">
        <w:rPr>
          <w:rFonts w:ascii="Times New Roman" w:hAnsi="Times New Roman"/>
          <w:sz w:val="28"/>
          <w:szCs w:val="28"/>
          <w:lang w:val="uk-UA"/>
        </w:rPr>
        <w:t>№</w:t>
      </w:r>
      <w:r w:rsidRPr="00F00D7D">
        <w:rPr>
          <w:rFonts w:ascii="Times New Roman" w:hAnsi="Times New Roman"/>
          <w:sz w:val="28"/>
          <w:szCs w:val="28"/>
          <w:lang w:val="en-US"/>
        </w:rPr>
        <w:t>6. – P. 556−566.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diZerega G.S. Peritoneal repair and post-surgical adhesion formation / G.S. diZerega, J.D. Camppeau // Hum</w:t>
      </w:r>
      <w:r w:rsidRPr="00F00D7D">
        <w:rPr>
          <w:rFonts w:ascii="Times New Roman" w:hAnsi="Times New Roman"/>
          <w:sz w:val="28"/>
          <w:szCs w:val="28"/>
          <w:lang w:val="uk-UA"/>
        </w:rPr>
        <w:t xml:space="preserve">. </w:t>
      </w:r>
      <w:r w:rsidRPr="00F00D7D">
        <w:rPr>
          <w:rFonts w:ascii="Times New Roman" w:hAnsi="Times New Roman"/>
          <w:sz w:val="28"/>
          <w:szCs w:val="28"/>
          <w:lang w:val="en-US"/>
        </w:rPr>
        <w:t>Reprod</w:t>
      </w:r>
      <w:r w:rsidRPr="00F00D7D">
        <w:rPr>
          <w:rFonts w:ascii="Times New Roman" w:hAnsi="Times New Roman"/>
          <w:sz w:val="28"/>
          <w:szCs w:val="28"/>
          <w:lang w:val="uk-UA"/>
        </w:rPr>
        <w:t xml:space="preserve">. </w:t>
      </w:r>
      <w:r w:rsidRPr="00F00D7D">
        <w:rPr>
          <w:rFonts w:ascii="Times New Roman" w:hAnsi="Times New Roman"/>
          <w:sz w:val="28"/>
          <w:szCs w:val="28"/>
          <w:lang w:val="en-US"/>
        </w:rPr>
        <w:t>Update</w:t>
      </w:r>
      <w:r w:rsidRPr="00F00D7D">
        <w:rPr>
          <w:rFonts w:ascii="Times New Roman" w:hAnsi="Times New Roman"/>
          <w:sz w:val="28"/>
          <w:szCs w:val="28"/>
          <w:lang w:val="uk-UA"/>
        </w:rPr>
        <w:t xml:space="preserve">. </w:t>
      </w:r>
      <w:r w:rsidRPr="00F00D7D">
        <w:rPr>
          <w:rFonts w:ascii="Times New Roman" w:hAnsi="Times New Roman"/>
          <w:sz w:val="28"/>
          <w:szCs w:val="28"/>
        </w:rPr>
        <w:t xml:space="preserve">– </w:t>
      </w:r>
      <w:r w:rsidRPr="00F00D7D">
        <w:rPr>
          <w:rFonts w:ascii="Times New Roman" w:hAnsi="Times New Roman"/>
          <w:sz w:val="28"/>
          <w:szCs w:val="28"/>
          <w:lang w:val="en-US"/>
        </w:rPr>
        <w:t>2001. − Vol</w:t>
      </w:r>
      <w:r w:rsidRPr="00F00D7D">
        <w:rPr>
          <w:rFonts w:ascii="Times New Roman" w:hAnsi="Times New Roman"/>
          <w:sz w:val="28"/>
          <w:szCs w:val="28"/>
        </w:rPr>
        <w:t xml:space="preserve">. 7. − </w:t>
      </w:r>
      <w:r w:rsidRPr="00F00D7D">
        <w:rPr>
          <w:rFonts w:ascii="Times New Roman" w:hAnsi="Times New Roman"/>
          <w:sz w:val="28"/>
          <w:szCs w:val="28"/>
          <w:lang w:val="uk-UA"/>
        </w:rPr>
        <w:t>№</w:t>
      </w:r>
      <w:r w:rsidRPr="00F00D7D">
        <w:rPr>
          <w:rFonts w:ascii="Times New Roman" w:hAnsi="Times New Roman"/>
          <w:sz w:val="28"/>
          <w:szCs w:val="28"/>
          <w:lang w:val="en-US"/>
        </w:rPr>
        <w:t>6. – P. 547−555.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Tissue inhibitor of metalloproteinase-1 is decreased and activated gelatinases are increased in chronic wounds / E. Bullen, M. Longaker, D. Updike et al. // J. Invest. Dermatol. – 1995. – Vol. 104. – P. 236−240.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Protease inhibitors protect growth factor activity in chronic wounds / M. Wlaschek, D. Pees, V. Achterberg et al. // Br. J. Dermatol. – 1997. – Vol. 137. – P. 646−647.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Ability of chronic wound fluids to degrade peptide growth factor is associated with increased levels of elastase activity and diminished levels of proteinase inhibitors / D. Yager, S. Chen, S. Ward et al. // Wound Repair Regen. – 1997. – Vol. 5. – P. 23−32.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Gonadotropin-releasing hormone agonist (GnRH-a) therapy alters activity of plasminogen activators, matrix metalloproteinases, and their inhibitors in rat models for adhesions formation and endometriosis: potential GnRH-a regulated mechanisms reducing adhesions formation / K. Sharpe-Timms, R. Zimmer, W. Jolliff et al. // Fertil. Steril. – 1998. – Vol. 69. – P. 916−923.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Sato Y. Inhibition of endothelial cell movement by pericytes and smooth muscle cells: activation of latent transforming growth factor-beta-1 like molecule by plasmin during co-culture / Y. Sato, D. Rifkin // J. Cell Biol. – 1989. – Vol. 109. – P. 309−315.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Assoian R. Expression and secretion of type 2 beta transforming growth factor by activated human macrophages / R. Assoian, B. Fleurdelys, H. Stevenson // Proc. Natl. Acad. Sci. USA. – 1987. – Vol. 84. – P. 6020−6024.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Assoian</w:t>
      </w:r>
      <w:r w:rsidRPr="00F00D7D">
        <w:rPr>
          <w:rFonts w:ascii="Times New Roman" w:hAnsi="Times New Roman"/>
          <w:sz w:val="28"/>
          <w:szCs w:val="28"/>
          <w:lang w:val="uk-UA"/>
        </w:rPr>
        <w:t xml:space="preserve"> </w:t>
      </w:r>
      <w:r w:rsidRPr="00F00D7D">
        <w:rPr>
          <w:rFonts w:ascii="Times New Roman" w:hAnsi="Times New Roman"/>
          <w:sz w:val="28"/>
          <w:szCs w:val="28"/>
          <w:lang w:val="en-US"/>
        </w:rPr>
        <w:t>R</w:t>
      </w:r>
      <w:r w:rsidRPr="00F00D7D">
        <w:rPr>
          <w:rFonts w:ascii="Times New Roman" w:hAnsi="Times New Roman"/>
          <w:sz w:val="28"/>
          <w:szCs w:val="28"/>
          <w:lang w:val="uk-UA"/>
        </w:rPr>
        <w:t xml:space="preserve">. </w:t>
      </w:r>
      <w:r w:rsidRPr="00F00D7D">
        <w:rPr>
          <w:rFonts w:ascii="Times New Roman" w:hAnsi="Times New Roman"/>
          <w:sz w:val="28"/>
          <w:szCs w:val="28"/>
          <w:lang w:val="en-US"/>
        </w:rPr>
        <w:t>TGF</w:t>
      </w:r>
      <w:r w:rsidRPr="00F00D7D">
        <w:rPr>
          <w:rFonts w:ascii="Times New Roman" w:hAnsi="Times New Roman"/>
          <w:sz w:val="28"/>
          <w:szCs w:val="28"/>
          <w:lang w:val="uk-UA"/>
        </w:rPr>
        <w:t>-</w:t>
      </w:r>
      <w:r w:rsidRPr="00F00D7D">
        <w:rPr>
          <w:rFonts w:ascii="Times New Roman" w:hAnsi="Times New Roman"/>
          <w:sz w:val="28"/>
          <w:szCs w:val="28"/>
          <w:lang w:val="en-US"/>
        </w:rPr>
        <w:t>beta</w:t>
      </w:r>
      <w:r w:rsidRPr="00F00D7D">
        <w:rPr>
          <w:rFonts w:ascii="Times New Roman" w:hAnsi="Times New Roman"/>
          <w:sz w:val="28"/>
          <w:szCs w:val="28"/>
          <w:lang w:val="uk-UA"/>
        </w:rPr>
        <w:t xml:space="preserve"> </w:t>
      </w:r>
      <w:r w:rsidRPr="00F00D7D">
        <w:rPr>
          <w:rFonts w:ascii="Times New Roman" w:hAnsi="Times New Roman"/>
          <w:sz w:val="28"/>
          <w:szCs w:val="28"/>
          <w:lang w:val="en-US"/>
        </w:rPr>
        <w:t>in</w:t>
      </w:r>
      <w:r w:rsidRPr="00F00D7D">
        <w:rPr>
          <w:rFonts w:ascii="Times New Roman" w:hAnsi="Times New Roman"/>
          <w:sz w:val="28"/>
          <w:szCs w:val="28"/>
          <w:lang w:val="uk-UA"/>
        </w:rPr>
        <w:t xml:space="preserve"> </w:t>
      </w:r>
      <w:r w:rsidRPr="00F00D7D">
        <w:rPr>
          <w:rFonts w:ascii="Times New Roman" w:hAnsi="Times New Roman"/>
          <w:sz w:val="28"/>
          <w:szCs w:val="28"/>
          <w:lang w:val="en-US"/>
        </w:rPr>
        <w:t>human</w:t>
      </w:r>
      <w:r w:rsidRPr="00F00D7D">
        <w:rPr>
          <w:rFonts w:ascii="Times New Roman" w:hAnsi="Times New Roman"/>
          <w:sz w:val="28"/>
          <w:szCs w:val="28"/>
          <w:lang w:val="uk-UA"/>
        </w:rPr>
        <w:t xml:space="preserve"> </w:t>
      </w:r>
      <w:r w:rsidRPr="00F00D7D">
        <w:rPr>
          <w:rFonts w:ascii="Times New Roman" w:hAnsi="Times New Roman"/>
          <w:sz w:val="28"/>
          <w:szCs w:val="28"/>
          <w:lang w:val="en-US"/>
        </w:rPr>
        <w:t>platelets</w:t>
      </w:r>
      <w:r w:rsidRPr="00F00D7D">
        <w:rPr>
          <w:rFonts w:ascii="Times New Roman" w:hAnsi="Times New Roman"/>
          <w:sz w:val="28"/>
          <w:szCs w:val="28"/>
          <w:lang w:val="uk-UA"/>
        </w:rPr>
        <w:t xml:space="preserve"> / </w:t>
      </w:r>
      <w:r w:rsidRPr="00F00D7D">
        <w:rPr>
          <w:rFonts w:ascii="Times New Roman" w:hAnsi="Times New Roman"/>
          <w:sz w:val="28"/>
          <w:szCs w:val="28"/>
          <w:lang w:val="en-US"/>
        </w:rPr>
        <w:t>R</w:t>
      </w:r>
      <w:r w:rsidRPr="00F00D7D">
        <w:rPr>
          <w:rFonts w:ascii="Times New Roman" w:hAnsi="Times New Roman"/>
          <w:sz w:val="28"/>
          <w:szCs w:val="28"/>
          <w:lang w:val="uk-UA"/>
        </w:rPr>
        <w:t xml:space="preserve">. </w:t>
      </w:r>
      <w:r w:rsidRPr="00F00D7D">
        <w:rPr>
          <w:rFonts w:ascii="Times New Roman" w:hAnsi="Times New Roman"/>
          <w:sz w:val="28"/>
          <w:szCs w:val="28"/>
          <w:lang w:val="en-US"/>
        </w:rPr>
        <w:t>Assoian</w:t>
      </w:r>
      <w:r w:rsidRPr="00F00D7D">
        <w:rPr>
          <w:rFonts w:ascii="Times New Roman" w:hAnsi="Times New Roman"/>
          <w:sz w:val="28"/>
          <w:szCs w:val="28"/>
          <w:lang w:val="uk-UA"/>
        </w:rPr>
        <w:t xml:space="preserve">, </w:t>
      </w:r>
      <w:r w:rsidRPr="00F00D7D">
        <w:rPr>
          <w:rFonts w:ascii="Times New Roman" w:hAnsi="Times New Roman"/>
          <w:sz w:val="28"/>
          <w:szCs w:val="28"/>
          <w:lang w:val="en-US"/>
        </w:rPr>
        <w:t>A</w:t>
      </w:r>
      <w:r w:rsidRPr="00F00D7D">
        <w:rPr>
          <w:rFonts w:ascii="Times New Roman" w:hAnsi="Times New Roman"/>
          <w:sz w:val="28"/>
          <w:szCs w:val="28"/>
          <w:lang w:val="uk-UA"/>
        </w:rPr>
        <w:t xml:space="preserve">. </w:t>
      </w:r>
      <w:r w:rsidRPr="00F00D7D">
        <w:rPr>
          <w:rFonts w:ascii="Times New Roman" w:hAnsi="Times New Roman"/>
          <w:sz w:val="28"/>
          <w:szCs w:val="28"/>
          <w:lang w:val="en-US"/>
        </w:rPr>
        <w:t>Komoriya</w:t>
      </w:r>
      <w:r w:rsidRPr="00F00D7D">
        <w:rPr>
          <w:rFonts w:ascii="Times New Roman" w:hAnsi="Times New Roman"/>
          <w:sz w:val="28"/>
          <w:szCs w:val="28"/>
          <w:lang w:val="uk-UA"/>
        </w:rPr>
        <w:t xml:space="preserve">, </w:t>
      </w:r>
      <w:r w:rsidRPr="00F00D7D">
        <w:rPr>
          <w:rFonts w:ascii="Times New Roman" w:hAnsi="Times New Roman"/>
          <w:sz w:val="28"/>
          <w:szCs w:val="28"/>
          <w:lang w:val="en-US"/>
        </w:rPr>
        <w:t>C</w:t>
      </w:r>
      <w:r w:rsidRPr="00F00D7D">
        <w:rPr>
          <w:rFonts w:ascii="Times New Roman" w:hAnsi="Times New Roman"/>
          <w:sz w:val="28"/>
          <w:szCs w:val="28"/>
          <w:lang w:val="uk-UA"/>
        </w:rPr>
        <w:t xml:space="preserve">. </w:t>
      </w:r>
      <w:r w:rsidRPr="00F00D7D">
        <w:rPr>
          <w:rFonts w:ascii="Times New Roman" w:hAnsi="Times New Roman"/>
          <w:sz w:val="28"/>
          <w:szCs w:val="28"/>
          <w:lang w:val="en-US"/>
        </w:rPr>
        <w:t>Meyers</w:t>
      </w:r>
      <w:r w:rsidRPr="00F00D7D">
        <w:rPr>
          <w:rFonts w:ascii="Times New Roman" w:hAnsi="Times New Roman"/>
          <w:sz w:val="28"/>
          <w:szCs w:val="28"/>
          <w:lang w:val="uk-UA"/>
        </w:rPr>
        <w:t xml:space="preserve"> // </w:t>
      </w:r>
      <w:r w:rsidRPr="00F00D7D">
        <w:rPr>
          <w:rFonts w:ascii="Times New Roman" w:hAnsi="Times New Roman"/>
          <w:sz w:val="28"/>
          <w:szCs w:val="28"/>
          <w:lang w:val="en-US"/>
        </w:rPr>
        <w:t>J</w:t>
      </w:r>
      <w:r w:rsidRPr="00F00D7D">
        <w:rPr>
          <w:rFonts w:ascii="Times New Roman" w:hAnsi="Times New Roman"/>
          <w:sz w:val="28"/>
          <w:szCs w:val="28"/>
          <w:lang w:val="uk-UA"/>
        </w:rPr>
        <w:t xml:space="preserve">. </w:t>
      </w:r>
      <w:r w:rsidRPr="00F00D7D">
        <w:rPr>
          <w:rFonts w:ascii="Times New Roman" w:hAnsi="Times New Roman"/>
          <w:sz w:val="28"/>
          <w:szCs w:val="28"/>
          <w:lang w:val="en-US"/>
        </w:rPr>
        <w:t>Biol</w:t>
      </w:r>
      <w:r w:rsidRPr="00F00D7D">
        <w:rPr>
          <w:rFonts w:ascii="Times New Roman" w:hAnsi="Times New Roman"/>
          <w:sz w:val="28"/>
          <w:szCs w:val="28"/>
          <w:lang w:val="uk-UA"/>
        </w:rPr>
        <w:t xml:space="preserve">. </w:t>
      </w:r>
      <w:r w:rsidRPr="00F00D7D">
        <w:rPr>
          <w:rFonts w:ascii="Times New Roman" w:hAnsi="Times New Roman"/>
          <w:sz w:val="28"/>
          <w:szCs w:val="28"/>
          <w:lang w:val="en-US"/>
        </w:rPr>
        <w:t>Chem</w:t>
      </w:r>
      <w:r w:rsidRPr="00F00D7D">
        <w:rPr>
          <w:rFonts w:ascii="Times New Roman" w:hAnsi="Times New Roman"/>
          <w:sz w:val="28"/>
          <w:szCs w:val="28"/>
          <w:lang w:val="uk-UA"/>
        </w:rPr>
        <w:t xml:space="preserve">. – 1983. − </w:t>
      </w:r>
      <w:r w:rsidRPr="00F00D7D">
        <w:rPr>
          <w:rFonts w:ascii="Times New Roman" w:hAnsi="Times New Roman"/>
          <w:sz w:val="28"/>
          <w:szCs w:val="28"/>
          <w:lang w:val="en-US"/>
        </w:rPr>
        <w:t>Vol</w:t>
      </w:r>
      <w:r w:rsidRPr="00F00D7D">
        <w:rPr>
          <w:rFonts w:ascii="Times New Roman" w:hAnsi="Times New Roman"/>
          <w:sz w:val="28"/>
          <w:szCs w:val="28"/>
          <w:lang w:val="uk-UA"/>
        </w:rPr>
        <w:t xml:space="preserve">. 258. </w:t>
      </w:r>
      <w:r w:rsidRPr="00F00D7D">
        <w:rPr>
          <w:rFonts w:ascii="Times New Roman" w:hAnsi="Times New Roman"/>
          <w:sz w:val="28"/>
          <w:szCs w:val="28"/>
          <w:lang w:val="en-US"/>
        </w:rPr>
        <w:t>– P. 7155−7160.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TGF-beta levels in rat wound chambers / D. Cromack, M. Spom, A. Roberts et al. // J. Surg. Res. – 1987. – Vol. 42. – P. 622−628.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Border W. Transforming growth factor beta in tissue fibrosis / W. Border, N. Noble // N. Engl. J. Med. – 1994. – Vol. 331. – P. 1286−1289.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Peritoneal fluid cytokine and eicosanoid levels and their relation to the incidence of peritoneal adhesion / N. Chegini, H. Rong, B.Bennet et al. // J. Soc. Gynecol. Invest. – 1999. – Vol. 6. – P. 153−157.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Localisation of transforming growth factor beta isoforms TGF-beta1, TGF-beta2, TGF-beta3 in surgically induced pelvie adhesions in rat / N. Chegini, L. Gold, S. Williams et al. // Obstet. Gynecol. – 1994. – Vol. 83. – P. 449−454.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Modulation of pro and antifibrinolytic properties of human peritoneal mesothelial cells by transforming growth factor beta 1, tumor necrosis factor alpha and interleukin-1 beta / I. Tietze, A. Elbrecht, C. Schauerte et al. // Thromb. Res. – 1998. – Vol. 79. – P. 362−370.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Lowry S. Cytokines mediators of immunity and inflammation / S. Lowry // Arch. Surg. – Vol. 128. – P. 1235−1241.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Characterisation and fibrinilytic properties of mesothelial cells isolated peritoneal lavage / M. Ivarsson, L. Holmdahl, P. Falk et al. // Scand. J. Clin. Lab. Invest. – 1998. – Vol. 58. – P. 195−203.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Intraperitoneal coagulation and fibrinolysis during inflammation: in vivo and in vitro observations / T. Sitter, M. Godde, M. Spannagl et al. // Fibrinolysis. – 1996. – Vol. 10. – P. 99−104.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Литвинова М.С. Морфологические изменения селезенки у собак при спленомегалии различной этиологии, виявленные при проведении </w:t>
      </w:r>
      <w:r w:rsidRPr="00F00D7D">
        <w:rPr>
          <w:rFonts w:ascii="Times New Roman" w:hAnsi="Times New Roman"/>
          <w:sz w:val="28"/>
          <w:szCs w:val="28"/>
        </w:rPr>
        <w:lastRenderedPageBreak/>
        <w:t>диагностической лапароскопии и прицельной биопсии / М.С. Литвинова, П.А. Паршин // Вет. патология. – 2007. – №2. – С. 223–235.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An attempt produce hypersplenism in the dog, using methylcellulose / S.M. Weissman, T.A. Waldmann, E. Levin // Blood. – 1961. – Vol. 17. – P. 632−642.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Kuehn N.F. Hypocellular marrow and extramedullary hematopoiesis in a dog: hematologic recovery after splenectomy / N.F. Kuehn, S.D. Gaunt // J. Am. Vet. Med. Assoc. – 1986. – Vol. 188. – P. 1313−1315.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Spangler</w:t>
      </w:r>
      <w:r w:rsidRPr="00F00D7D">
        <w:rPr>
          <w:rFonts w:ascii="Times New Roman" w:hAnsi="Times New Roman"/>
          <w:sz w:val="28"/>
          <w:szCs w:val="28"/>
          <w:lang w:val="uk-UA"/>
        </w:rPr>
        <w:t xml:space="preserve"> </w:t>
      </w:r>
      <w:r w:rsidRPr="00F00D7D">
        <w:rPr>
          <w:rFonts w:ascii="Times New Roman" w:hAnsi="Times New Roman"/>
          <w:sz w:val="28"/>
          <w:szCs w:val="28"/>
          <w:lang w:val="en-US"/>
        </w:rPr>
        <w:t>W</w:t>
      </w:r>
      <w:r w:rsidRPr="00F00D7D">
        <w:rPr>
          <w:rFonts w:ascii="Times New Roman" w:hAnsi="Times New Roman"/>
          <w:sz w:val="28"/>
          <w:szCs w:val="28"/>
          <w:lang w:val="uk-UA"/>
        </w:rPr>
        <w:t>.</w:t>
      </w:r>
      <w:r w:rsidRPr="00F00D7D">
        <w:rPr>
          <w:rFonts w:ascii="Times New Roman" w:hAnsi="Times New Roman"/>
          <w:sz w:val="28"/>
          <w:szCs w:val="28"/>
          <w:lang w:val="en-US"/>
        </w:rPr>
        <w:t>L</w:t>
      </w:r>
      <w:r w:rsidRPr="00F00D7D">
        <w:rPr>
          <w:rFonts w:ascii="Times New Roman" w:hAnsi="Times New Roman"/>
          <w:sz w:val="28"/>
          <w:szCs w:val="28"/>
          <w:lang w:val="uk-UA"/>
        </w:rPr>
        <w:t>.</w:t>
      </w:r>
      <w:r w:rsidRPr="00F00D7D">
        <w:rPr>
          <w:rFonts w:ascii="Times New Roman" w:hAnsi="Times New Roman"/>
          <w:sz w:val="28"/>
          <w:szCs w:val="28"/>
          <w:lang w:val="en-US"/>
        </w:rPr>
        <w:t xml:space="preserve"> Prevalence, type, and importance of splenic diseases in dogs: 1480 cases (1985−1989) / W</w:t>
      </w:r>
      <w:r w:rsidRPr="00F00D7D">
        <w:rPr>
          <w:rFonts w:ascii="Times New Roman" w:hAnsi="Times New Roman"/>
          <w:sz w:val="28"/>
          <w:szCs w:val="28"/>
          <w:lang w:val="uk-UA"/>
        </w:rPr>
        <w:t>.</w:t>
      </w:r>
      <w:r w:rsidRPr="00F00D7D">
        <w:rPr>
          <w:rFonts w:ascii="Times New Roman" w:hAnsi="Times New Roman"/>
          <w:sz w:val="28"/>
          <w:szCs w:val="28"/>
          <w:lang w:val="en-US"/>
        </w:rPr>
        <w:t>L</w:t>
      </w:r>
      <w:r w:rsidRPr="00F00D7D">
        <w:rPr>
          <w:rFonts w:ascii="Times New Roman" w:hAnsi="Times New Roman"/>
          <w:sz w:val="28"/>
          <w:szCs w:val="28"/>
          <w:lang w:val="uk-UA"/>
        </w:rPr>
        <w:t xml:space="preserve">. </w:t>
      </w:r>
      <w:r w:rsidRPr="00F00D7D">
        <w:rPr>
          <w:rFonts w:ascii="Times New Roman" w:hAnsi="Times New Roman"/>
          <w:sz w:val="28"/>
          <w:szCs w:val="28"/>
          <w:lang w:val="en-US"/>
        </w:rPr>
        <w:t>Spangler, M.R. Culbertson // J. Am. Vet. Med. Assoc. – 1992. – Vol. 200. – P. 829−834.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Spangler</w:t>
      </w:r>
      <w:r w:rsidRPr="00F00D7D">
        <w:rPr>
          <w:rFonts w:ascii="Times New Roman" w:hAnsi="Times New Roman"/>
          <w:sz w:val="28"/>
          <w:szCs w:val="28"/>
          <w:lang w:val="uk-UA"/>
        </w:rPr>
        <w:t xml:space="preserve"> </w:t>
      </w:r>
      <w:r w:rsidRPr="00F00D7D">
        <w:rPr>
          <w:rFonts w:ascii="Times New Roman" w:hAnsi="Times New Roman"/>
          <w:sz w:val="28"/>
          <w:szCs w:val="28"/>
          <w:lang w:val="en-US"/>
        </w:rPr>
        <w:t>W</w:t>
      </w:r>
      <w:r w:rsidRPr="00F00D7D">
        <w:rPr>
          <w:rFonts w:ascii="Times New Roman" w:hAnsi="Times New Roman"/>
          <w:sz w:val="28"/>
          <w:szCs w:val="28"/>
          <w:lang w:val="uk-UA"/>
        </w:rPr>
        <w:t>.</w:t>
      </w:r>
      <w:r w:rsidRPr="00F00D7D">
        <w:rPr>
          <w:rFonts w:ascii="Times New Roman" w:hAnsi="Times New Roman"/>
          <w:sz w:val="28"/>
          <w:szCs w:val="28"/>
          <w:lang w:val="en-US"/>
        </w:rPr>
        <w:t>L</w:t>
      </w:r>
      <w:r w:rsidRPr="00F00D7D">
        <w:rPr>
          <w:rFonts w:ascii="Times New Roman" w:hAnsi="Times New Roman"/>
          <w:sz w:val="28"/>
          <w:szCs w:val="28"/>
          <w:lang w:val="uk-UA"/>
        </w:rPr>
        <w:t xml:space="preserve">. </w:t>
      </w:r>
      <w:r w:rsidRPr="00F00D7D">
        <w:rPr>
          <w:rFonts w:ascii="Times New Roman" w:hAnsi="Times New Roman"/>
          <w:sz w:val="28"/>
          <w:szCs w:val="28"/>
          <w:lang w:val="en-US"/>
        </w:rPr>
        <w:t>Splenic</w:t>
      </w:r>
      <w:r w:rsidRPr="00F00D7D">
        <w:rPr>
          <w:rFonts w:ascii="Times New Roman" w:hAnsi="Times New Roman"/>
          <w:sz w:val="28"/>
          <w:szCs w:val="28"/>
          <w:lang w:val="uk-UA"/>
        </w:rPr>
        <w:t xml:space="preserve"> </w:t>
      </w:r>
      <w:r w:rsidRPr="00F00D7D">
        <w:rPr>
          <w:rFonts w:ascii="Times New Roman" w:hAnsi="Times New Roman"/>
          <w:sz w:val="28"/>
          <w:szCs w:val="28"/>
          <w:lang w:val="en-US"/>
        </w:rPr>
        <w:t>myeloid</w:t>
      </w:r>
      <w:r w:rsidRPr="00F00D7D">
        <w:rPr>
          <w:rFonts w:ascii="Times New Roman" w:hAnsi="Times New Roman"/>
          <w:sz w:val="28"/>
          <w:szCs w:val="28"/>
          <w:lang w:val="uk-UA"/>
        </w:rPr>
        <w:t xml:space="preserve"> </w:t>
      </w:r>
      <w:r w:rsidRPr="00F00D7D">
        <w:rPr>
          <w:rFonts w:ascii="Times New Roman" w:hAnsi="Times New Roman"/>
          <w:sz w:val="28"/>
          <w:szCs w:val="28"/>
          <w:lang w:val="en-US"/>
        </w:rPr>
        <w:t>metaplasia</w:t>
      </w:r>
      <w:r w:rsidRPr="00F00D7D">
        <w:rPr>
          <w:rFonts w:ascii="Times New Roman" w:hAnsi="Times New Roman"/>
          <w:sz w:val="28"/>
          <w:szCs w:val="28"/>
          <w:lang w:val="uk-UA"/>
        </w:rPr>
        <w:t xml:space="preserve">, </w:t>
      </w:r>
      <w:r w:rsidRPr="00F00D7D">
        <w:rPr>
          <w:rFonts w:ascii="Times New Roman" w:hAnsi="Times New Roman"/>
          <w:sz w:val="28"/>
          <w:szCs w:val="28"/>
          <w:lang w:val="en-US"/>
        </w:rPr>
        <w:t>histiocytosis</w:t>
      </w:r>
      <w:r w:rsidRPr="00F00D7D">
        <w:rPr>
          <w:rFonts w:ascii="Times New Roman" w:hAnsi="Times New Roman"/>
          <w:sz w:val="28"/>
          <w:szCs w:val="28"/>
          <w:lang w:val="uk-UA"/>
        </w:rPr>
        <w:t xml:space="preserve">, </w:t>
      </w:r>
      <w:r w:rsidRPr="00F00D7D">
        <w:rPr>
          <w:rFonts w:ascii="Times New Roman" w:hAnsi="Times New Roman"/>
          <w:sz w:val="28"/>
          <w:szCs w:val="28"/>
          <w:lang w:val="en-US"/>
        </w:rPr>
        <w:t>and</w:t>
      </w:r>
      <w:r w:rsidRPr="00F00D7D">
        <w:rPr>
          <w:rFonts w:ascii="Times New Roman" w:hAnsi="Times New Roman"/>
          <w:sz w:val="28"/>
          <w:szCs w:val="28"/>
          <w:lang w:val="uk-UA"/>
        </w:rPr>
        <w:t xml:space="preserve"> </w:t>
      </w:r>
      <w:r w:rsidRPr="00F00D7D">
        <w:rPr>
          <w:rFonts w:ascii="Times New Roman" w:hAnsi="Times New Roman"/>
          <w:sz w:val="28"/>
          <w:szCs w:val="28"/>
          <w:lang w:val="en-US"/>
        </w:rPr>
        <w:t>hypersplenism</w:t>
      </w:r>
      <w:r w:rsidRPr="00F00D7D">
        <w:rPr>
          <w:rFonts w:ascii="Times New Roman" w:hAnsi="Times New Roman"/>
          <w:sz w:val="28"/>
          <w:szCs w:val="28"/>
          <w:lang w:val="uk-UA"/>
        </w:rPr>
        <w:t xml:space="preserve"> </w:t>
      </w:r>
      <w:r w:rsidRPr="00F00D7D">
        <w:rPr>
          <w:rFonts w:ascii="Times New Roman" w:hAnsi="Times New Roman"/>
          <w:sz w:val="28"/>
          <w:szCs w:val="28"/>
          <w:lang w:val="en-US"/>
        </w:rPr>
        <w:t>in</w:t>
      </w:r>
      <w:r w:rsidRPr="00F00D7D">
        <w:rPr>
          <w:rFonts w:ascii="Times New Roman" w:hAnsi="Times New Roman"/>
          <w:sz w:val="28"/>
          <w:szCs w:val="28"/>
          <w:lang w:val="uk-UA"/>
        </w:rPr>
        <w:t xml:space="preserve"> </w:t>
      </w:r>
      <w:r w:rsidRPr="00F00D7D">
        <w:rPr>
          <w:rFonts w:ascii="Times New Roman" w:hAnsi="Times New Roman"/>
          <w:sz w:val="28"/>
          <w:szCs w:val="28"/>
          <w:lang w:val="en-US"/>
        </w:rPr>
        <w:t>the</w:t>
      </w:r>
      <w:r w:rsidRPr="00F00D7D">
        <w:rPr>
          <w:rFonts w:ascii="Times New Roman" w:hAnsi="Times New Roman"/>
          <w:sz w:val="28"/>
          <w:szCs w:val="28"/>
          <w:lang w:val="uk-UA"/>
        </w:rPr>
        <w:t xml:space="preserve"> </w:t>
      </w:r>
      <w:r w:rsidRPr="00F00D7D">
        <w:rPr>
          <w:rFonts w:ascii="Times New Roman" w:hAnsi="Times New Roman"/>
          <w:sz w:val="28"/>
          <w:szCs w:val="28"/>
          <w:lang w:val="en-US"/>
        </w:rPr>
        <w:t>dog</w:t>
      </w:r>
      <w:r w:rsidRPr="00F00D7D">
        <w:rPr>
          <w:rFonts w:ascii="Times New Roman" w:hAnsi="Times New Roman"/>
          <w:sz w:val="28"/>
          <w:szCs w:val="28"/>
          <w:lang w:val="uk-UA"/>
        </w:rPr>
        <w:t xml:space="preserve"> (65 </w:t>
      </w:r>
      <w:r w:rsidRPr="00F00D7D">
        <w:rPr>
          <w:rFonts w:ascii="Times New Roman" w:hAnsi="Times New Roman"/>
          <w:sz w:val="28"/>
          <w:szCs w:val="28"/>
          <w:lang w:val="en-US"/>
        </w:rPr>
        <w:t>cases</w:t>
      </w:r>
      <w:r w:rsidRPr="00F00D7D">
        <w:rPr>
          <w:rFonts w:ascii="Times New Roman" w:hAnsi="Times New Roman"/>
          <w:sz w:val="28"/>
          <w:szCs w:val="28"/>
          <w:lang w:val="uk-UA"/>
        </w:rPr>
        <w:t xml:space="preserve">) / </w:t>
      </w:r>
      <w:r w:rsidRPr="00F00D7D">
        <w:rPr>
          <w:rFonts w:ascii="Times New Roman" w:hAnsi="Times New Roman"/>
          <w:sz w:val="28"/>
          <w:szCs w:val="28"/>
          <w:lang w:val="en-US"/>
        </w:rPr>
        <w:t>W</w:t>
      </w:r>
      <w:r w:rsidRPr="00F00D7D">
        <w:rPr>
          <w:rFonts w:ascii="Times New Roman" w:hAnsi="Times New Roman"/>
          <w:sz w:val="28"/>
          <w:szCs w:val="28"/>
          <w:lang w:val="uk-UA"/>
        </w:rPr>
        <w:t>.</w:t>
      </w:r>
      <w:r w:rsidRPr="00F00D7D">
        <w:rPr>
          <w:rFonts w:ascii="Times New Roman" w:hAnsi="Times New Roman"/>
          <w:sz w:val="28"/>
          <w:szCs w:val="28"/>
          <w:lang w:val="en-US"/>
        </w:rPr>
        <w:t>L</w:t>
      </w:r>
      <w:r w:rsidRPr="00F00D7D">
        <w:rPr>
          <w:rFonts w:ascii="Times New Roman" w:hAnsi="Times New Roman"/>
          <w:sz w:val="28"/>
          <w:szCs w:val="28"/>
          <w:lang w:val="uk-UA"/>
        </w:rPr>
        <w:t xml:space="preserve">. </w:t>
      </w:r>
      <w:r w:rsidRPr="00F00D7D">
        <w:rPr>
          <w:rFonts w:ascii="Times New Roman" w:hAnsi="Times New Roman"/>
          <w:sz w:val="28"/>
          <w:szCs w:val="28"/>
          <w:lang w:val="en-US"/>
        </w:rPr>
        <w:t>Spangler</w:t>
      </w:r>
      <w:r w:rsidRPr="00F00D7D">
        <w:rPr>
          <w:rFonts w:ascii="Times New Roman" w:hAnsi="Times New Roman"/>
          <w:sz w:val="28"/>
          <w:szCs w:val="28"/>
          <w:lang w:val="uk-UA"/>
        </w:rPr>
        <w:t xml:space="preserve">, </w:t>
      </w:r>
      <w:r w:rsidRPr="00F00D7D">
        <w:rPr>
          <w:rFonts w:ascii="Times New Roman" w:hAnsi="Times New Roman"/>
          <w:sz w:val="28"/>
          <w:szCs w:val="28"/>
          <w:lang w:val="en-US"/>
        </w:rPr>
        <w:t>P</w:t>
      </w:r>
      <w:r w:rsidRPr="00F00D7D">
        <w:rPr>
          <w:rFonts w:ascii="Times New Roman" w:hAnsi="Times New Roman"/>
          <w:sz w:val="28"/>
          <w:szCs w:val="28"/>
          <w:lang w:val="uk-UA"/>
        </w:rPr>
        <w:t>.</w:t>
      </w:r>
      <w:r w:rsidRPr="00F00D7D">
        <w:rPr>
          <w:rFonts w:ascii="Times New Roman" w:hAnsi="Times New Roman"/>
          <w:sz w:val="28"/>
          <w:szCs w:val="28"/>
          <w:lang w:val="en-US"/>
        </w:rPr>
        <w:t>H</w:t>
      </w:r>
      <w:r w:rsidRPr="00F00D7D">
        <w:rPr>
          <w:rFonts w:ascii="Times New Roman" w:hAnsi="Times New Roman"/>
          <w:sz w:val="28"/>
          <w:szCs w:val="28"/>
          <w:lang w:val="uk-UA"/>
        </w:rPr>
        <w:t xml:space="preserve">. </w:t>
      </w:r>
      <w:r w:rsidRPr="00F00D7D">
        <w:rPr>
          <w:rFonts w:ascii="Times New Roman" w:hAnsi="Times New Roman"/>
          <w:sz w:val="28"/>
          <w:szCs w:val="28"/>
          <w:lang w:val="en-US"/>
        </w:rPr>
        <w:t>Kass</w:t>
      </w:r>
      <w:r w:rsidRPr="00F00D7D">
        <w:rPr>
          <w:rFonts w:ascii="Times New Roman" w:hAnsi="Times New Roman"/>
          <w:sz w:val="28"/>
          <w:szCs w:val="28"/>
          <w:lang w:val="uk-UA"/>
        </w:rPr>
        <w:t xml:space="preserve"> // </w:t>
      </w:r>
      <w:r w:rsidRPr="00F00D7D">
        <w:rPr>
          <w:rFonts w:ascii="Times New Roman" w:hAnsi="Times New Roman"/>
          <w:sz w:val="28"/>
          <w:szCs w:val="28"/>
          <w:lang w:val="en-US"/>
        </w:rPr>
        <w:t>Vet</w:t>
      </w:r>
      <w:r w:rsidRPr="00F00D7D">
        <w:rPr>
          <w:rFonts w:ascii="Times New Roman" w:hAnsi="Times New Roman"/>
          <w:sz w:val="28"/>
          <w:szCs w:val="28"/>
          <w:lang w:val="uk-UA"/>
        </w:rPr>
        <w:t xml:space="preserve">. </w:t>
      </w:r>
      <w:r w:rsidRPr="00F00D7D">
        <w:rPr>
          <w:rFonts w:ascii="Times New Roman" w:hAnsi="Times New Roman"/>
          <w:sz w:val="28"/>
          <w:szCs w:val="28"/>
          <w:lang w:val="en-US"/>
        </w:rPr>
        <w:t>Pathol. – 1999. − Vol. 36. – P. 583−593.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Nillie L. Disorders of the lymph nodes and spleen / L. Nillie, Jr. Chapman // Textbook of Veterinary Internal medicine. – Ed. S.J. Ettinger. – Philadelphia, London, Toronto: W.B. Saunders Co, 1975. – Vol. 2. – P. 1664−1678.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Valli V.E.O. The hematopoietic system // Pathology of domestic animals / Ed. K.V.F. Jubb, P.C. Kennedy, N. Palmer. – 3</w:t>
      </w:r>
      <w:r w:rsidRPr="00F00D7D">
        <w:rPr>
          <w:rFonts w:ascii="Times New Roman" w:hAnsi="Times New Roman"/>
          <w:sz w:val="28"/>
          <w:szCs w:val="28"/>
          <w:vertAlign w:val="superscript"/>
          <w:lang w:val="en-US"/>
        </w:rPr>
        <w:t>rd</w:t>
      </w:r>
      <w:r w:rsidRPr="00F00D7D">
        <w:rPr>
          <w:rFonts w:ascii="Times New Roman" w:hAnsi="Times New Roman"/>
          <w:sz w:val="28"/>
          <w:szCs w:val="28"/>
          <w:lang w:val="en-US"/>
        </w:rPr>
        <w:t xml:space="preserve"> ed. – London: Academic Press, 1985. – Vol. 3. – P. 198−200.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Wolf B.C. Disorders of the spleen / B.C. Wolf, R.S. Neiman // Major Problems in Pathology; ed. J.L. Bennington. – Philadelphia: W.B. Saunders Co, 1989. – Vol. 20. – P. 168−179.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Neer T.M. Clinical approach to splenomegaly in dogs and cats / T.M. Neer // Comp. Cont</w:t>
      </w:r>
      <w:r w:rsidRPr="00F00D7D">
        <w:rPr>
          <w:rFonts w:ascii="Times New Roman" w:hAnsi="Times New Roman"/>
          <w:sz w:val="28"/>
          <w:szCs w:val="28"/>
        </w:rPr>
        <w:t xml:space="preserve">. </w:t>
      </w:r>
      <w:r w:rsidRPr="00F00D7D">
        <w:rPr>
          <w:rFonts w:ascii="Times New Roman" w:hAnsi="Times New Roman"/>
          <w:sz w:val="28"/>
          <w:szCs w:val="28"/>
          <w:lang w:val="en-US"/>
        </w:rPr>
        <w:t>Educ</w:t>
      </w:r>
      <w:r w:rsidRPr="00F00D7D">
        <w:rPr>
          <w:rFonts w:ascii="Times New Roman" w:hAnsi="Times New Roman"/>
          <w:sz w:val="28"/>
          <w:szCs w:val="28"/>
        </w:rPr>
        <w:t xml:space="preserve">. </w:t>
      </w:r>
      <w:r w:rsidRPr="00F00D7D">
        <w:rPr>
          <w:rFonts w:ascii="Times New Roman" w:hAnsi="Times New Roman"/>
          <w:sz w:val="28"/>
          <w:szCs w:val="28"/>
          <w:lang w:val="en-US"/>
        </w:rPr>
        <w:t>– 1996. – Vol. 18. – P. 35−48.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Splenectomy</w:t>
      </w:r>
      <w:r w:rsidRPr="00F00D7D">
        <w:rPr>
          <w:rFonts w:ascii="Times New Roman" w:hAnsi="Times New Roman"/>
          <w:sz w:val="28"/>
          <w:szCs w:val="28"/>
          <w:lang w:val="uk-UA"/>
        </w:rPr>
        <w:t xml:space="preserve"> </w:t>
      </w:r>
      <w:r w:rsidRPr="00F00D7D">
        <w:rPr>
          <w:rFonts w:ascii="Times New Roman" w:hAnsi="Times New Roman"/>
          <w:sz w:val="28"/>
          <w:szCs w:val="28"/>
          <w:lang w:val="en-US"/>
        </w:rPr>
        <w:t>impairs</w:t>
      </w:r>
      <w:r w:rsidRPr="00F00D7D">
        <w:rPr>
          <w:rFonts w:ascii="Times New Roman" w:hAnsi="Times New Roman"/>
          <w:sz w:val="28"/>
          <w:szCs w:val="28"/>
          <w:lang w:val="uk-UA"/>
        </w:rPr>
        <w:t xml:space="preserve"> </w:t>
      </w:r>
      <w:r w:rsidRPr="00F00D7D">
        <w:rPr>
          <w:rFonts w:ascii="Times New Roman" w:hAnsi="Times New Roman"/>
          <w:sz w:val="28"/>
          <w:szCs w:val="28"/>
          <w:lang w:val="en-US"/>
        </w:rPr>
        <w:t>diffusive</w:t>
      </w:r>
      <w:r w:rsidRPr="00F00D7D">
        <w:rPr>
          <w:rFonts w:ascii="Times New Roman" w:hAnsi="Times New Roman"/>
          <w:sz w:val="28"/>
          <w:szCs w:val="28"/>
          <w:lang w:val="uk-UA"/>
        </w:rPr>
        <w:t xml:space="preserve"> </w:t>
      </w:r>
      <w:r w:rsidRPr="00F00D7D">
        <w:rPr>
          <w:rFonts w:ascii="Times New Roman" w:hAnsi="Times New Roman"/>
          <w:sz w:val="28"/>
          <w:szCs w:val="28"/>
          <w:lang w:val="en-US"/>
        </w:rPr>
        <w:t>oxygen</w:t>
      </w:r>
      <w:r w:rsidRPr="00F00D7D">
        <w:rPr>
          <w:rFonts w:ascii="Times New Roman" w:hAnsi="Times New Roman"/>
          <w:sz w:val="28"/>
          <w:szCs w:val="28"/>
          <w:lang w:val="uk-UA"/>
        </w:rPr>
        <w:t xml:space="preserve"> </w:t>
      </w:r>
      <w:r w:rsidRPr="00F00D7D">
        <w:rPr>
          <w:rFonts w:ascii="Times New Roman" w:hAnsi="Times New Roman"/>
          <w:sz w:val="28"/>
          <w:szCs w:val="28"/>
          <w:lang w:val="en-US"/>
        </w:rPr>
        <w:t>transport</w:t>
      </w:r>
      <w:r w:rsidRPr="00F00D7D">
        <w:rPr>
          <w:rFonts w:ascii="Times New Roman" w:hAnsi="Times New Roman"/>
          <w:sz w:val="28"/>
          <w:szCs w:val="28"/>
          <w:lang w:val="uk-UA"/>
        </w:rPr>
        <w:t xml:space="preserve"> </w:t>
      </w:r>
      <w:r w:rsidRPr="00F00D7D">
        <w:rPr>
          <w:rFonts w:ascii="Times New Roman" w:hAnsi="Times New Roman"/>
          <w:sz w:val="28"/>
          <w:szCs w:val="28"/>
          <w:lang w:val="en-US"/>
        </w:rPr>
        <w:t>in</w:t>
      </w:r>
      <w:r w:rsidRPr="00F00D7D">
        <w:rPr>
          <w:rFonts w:ascii="Times New Roman" w:hAnsi="Times New Roman"/>
          <w:sz w:val="28"/>
          <w:szCs w:val="28"/>
          <w:lang w:val="uk-UA"/>
        </w:rPr>
        <w:t xml:space="preserve"> </w:t>
      </w:r>
      <w:r w:rsidRPr="00F00D7D">
        <w:rPr>
          <w:rFonts w:ascii="Times New Roman" w:hAnsi="Times New Roman"/>
          <w:sz w:val="28"/>
          <w:szCs w:val="28"/>
          <w:lang w:val="en-US"/>
        </w:rPr>
        <w:t>the</w:t>
      </w:r>
      <w:r w:rsidRPr="00F00D7D">
        <w:rPr>
          <w:rFonts w:ascii="Times New Roman" w:hAnsi="Times New Roman"/>
          <w:sz w:val="28"/>
          <w:szCs w:val="28"/>
          <w:lang w:val="uk-UA"/>
        </w:rPr>
        <w:t xml:space="preserve"> </w:t>
      </w:r>
      <w:r w:rsidRPr="00F00D7D">
        <w:rPr>
          <w:rFonts w:ascii="Times New Roman" w:hAnsi="Times New Roman"/>
          <w:sz w:val="28"/>
          <w:szCs w:val="28"/>
          <w:lang w:val="en-US"/>
        </w:rPr>
        <w:t>lung</w:t>
      </w:r>
      <w:r w:rsidRPr="00F00D7D">
        <w:rPr>
          <w:rFonts w:ascii="Times New Roman" w:hAnsi="Times New Roman"/>
          <w:sz w:val="28"/>
          <w:szCs w:val="28"/>
          <w:lang w:val="uk-UA"/>
        </w:rPr>
        <w:t xml:space="preserve"> </w:t>
      </w:r>
      <w:r w:rsidRPr="00F00D7D">
        <w:rPr>
          <w:rFonts w:ascii="Times New Roman" w:hAnsi="Times New Roman"/>
          <w:sz w:val="28"/>
          <w:szCs w:val="28"/>
          <w:lang w:val="en-US"/>
        </w:rPr>
        <w:t>of</w:t>
      </w:r>
      <w:r w:rsidRPr="00F00D7D">
        <w:rPr>
          <w:rFonts w:ascii="Times New Roman" w:hAnsi="Times New Roman"/>
          <w:sz w:val="28"/>
          <w:szCs w:val="28"/>
          <w:lang w:val="uk-UA"/>
        </w:rPr>
        <w:t xml:space="preserve"> </w:t>
      </w:r>
      <w:r w:rsidRPr="00F00D7D">
        <w:rPr>
          <w:rFonts w:ascii="Times New Roman" w:hAnsi="Times New Roman"/>
          <w:sz w:val="28"/>
          <w:szCs w:val="28"/>
          <w:lang w:val="en-US"/>
        </w:rPr>
        <w:t>dogs</w:t>
      </w:r>
      <w:r w:rsidRPr="00F00D7D">
        <w:rPr>
          <w:rFonts w:ascii="Times New Roman" w:hAnsi="Times New Roman"/>
          <w:sz w:val="28"/>
          <w:szCs w:val="28"/>
          <w:lang w:val="uk-UA"/>
        </w:rPr>
        <w:t xml:space="preserve"> / </w:t>
      </w:r>
      <w:r w:rsidRPr="00F00D7D">
        <w:rPr>
          <w:rFonts w:ascii="Times New Roman" w:hAnsi="Times New Roman"/>
          <w:sz w:val="28"/>
          <w:szCs w:val="28"/>
          <w:lang w:val="en-US"/>
        </w:rPr>
        <w:t>D</w:t>
      </w:r>
      <w:r w:rsidRPr="00F00D7D">
        <w:rPr>
          <w:rFonts w:ascii="Times New Roman" w:hAnsi="Times New Roman"/>
          <w:sz w:val="28"/>
          <w:szCs w:val="28"/>
          <w:lang w:val="uk-UA"/>
        </w:rPr>
        <w:t>.</w:t>
      </w:r>
      <w:r w:rsidRPr="00F00D7D">
        <w:rPr>
          <w:rFonts w:ascii="Times New Roman" w:hAnsi="Times New Roman"/>
          <w:sz w:val="28"/>
          <w:szCs w:val="28"/>
          <w:lang w:val="en-US"/>
        </w:rPr>
        <w:t>M</w:t>
      </w:r>
      <w:r w:rsidRPr="00F00D7D">
        <w:rPr>
          <w:rFonts w:ascii="Times New Roman" w:hAnsi="Times New Roman"/>
          <w:sz w:val="28"/>
          <w:szCs w:val="28"/>
          <w:lang w:val="uk-UA"/>
        </w:rPr>
        <w:t xml:space="preserve">. </w:t>
      </w:r>
      <w:r w:rsidRPr="00F00D7D">
        <w:rPr>
          <w:rFonts w:ascii="Times New Roman" w:hAnsi="Times New Roman"/>
          <w:sz w:val="28"/>
          <w:szCs w:val="28"/>
          <w:lang w:val="en-US"/>
        </w:rPr>
        <w:t>Dane</w:t>
      </w:r>
      <w:r w:rsidRPr="00F00D7D">
        <w:rPr>
          <w:rFonts w:ascii="Times New Roman" w:hAnsi="Times New Roman"/>
          <w:sz w:val="28"/>
          <w:szCs w:val="28"/>
          <w:lang w:val="uk-UA"/>
        </w:rPr>
        <w:t xml:space="preserve">, </w:t>
      </w:r>
      <w:r w:rsidRPr="00F00D7D">
        <w:rPr>
          <w:rFonts w:ascii="Times New Roman" w:hAnsi="Times New Roman"/>
          <w:sz w:val="28"/>
          <w:szCs w:val="28"/>
          <w:lang w:val="en-US"/>
        </w:rPr>
        <w:t>C</w:t>
      </w:r>
      <w:r w:rsidRPr="00F00D7D">
        <w:rPr>
          <w:rFonts w:ascii="Times New Roman" w:hAnsi="Times New Roman"/>
          <w:sz w:val="28"/>
          <w:szCs w:val="28"/>
          <w:lang w:val="uk-UA"/>
        </w:rPr>
        <w:t>.</w:t>
      </w:r>
      <w:r w:rsidRPr="00F00D7D">
        <w:rPr>
          <w:rFonts w:ascii="Times New Roman" w:hAnsi="Times New Roman"/>
          <w:sz w:val="28"/>
          <w:szCs w:val="28"/>
          <w:lang w:val="en-US"/>
        </w:rPr>
        <w:t>C</w:t>
      </w:r>
      <w:r w:rsidRPr="00F00D7D">
        <w:rPr>
          <w:rFonts w:ascii="Times New Roman" w:hAnsi="Times New Roman"/>
          <w:sz w:val="28"/>
          <w:szCs w:val="28"/>
          <w:lang w:val="uk-UA"/>
        </w:rPr>
        <w:t>.</w:t>
      </w:r>
      <w:r w:rsidRPr="00F00D7D">
        <w:rPr>
          <w:rFonts w:ascii="Times New Roman" w:hAnsi="Times New Roman"/>
          <w:sz w:val="28"/>
          <w:szCs w:val="28"/>
          <w:lang w:val="en-US"/>
        </w:rPr>
        <w:t>W</w:t>
      </w:r>
      <w:r w:rsidRPr="00F00D7D">
        <w:rPr>
          <w:rFonts w:ascii="Times New Roman" w:hAnsi="Times New Roman"/>
          <w:sz w:val="28"/>
          <w:szCs w:val="28"/>
          <w:lang w:val="uk-UA"/>
        </w:rPr>
        <w:t xml:space="preserve">. </w:t>
      </w:r>
      <w:r w:rsidRPr="00F00D7D">
        <w:rPr>
          <w:rFonts w:ascii="Times New Roman" w:hAnsi="Times New Roman"/>
          <w:sz w:val="28"/>
          <w:szCs w:val="28"/>
          <w:lang w:val="en-US"/>
        </w:rPr>
        <w:t>Hsia</w:t>
      </w:r>
      <w:r w:rsidRPr="00F00D7D">
        <w:rPr>
          <w:rFonts w:ascii="Times New Roman" w:hAnsi="Times New Roman"/>
          <w:sz w:val="28"/>
          <w:szCs w:val="28"/>
          <w:lang w:val="uk-UA"/>
        </w:rPr>
        <w:t xml:space="preserve">, </w:t>
      </w:r>
      <w:r w:rsidRPr="00F00D7D">
        <w:rPr>
          <w:rFonts w:ascii="Times New Roman" w:hAnsi="Times New Roman"/>
          <w:sz w:val="28"/>
          <w:szCs w:val="28"/>
          <w:lang w:val="en-US"/>
        </w:rPr>
        <w:t>E</w:t>
      </w:r>
      <w:r w:rsidRPr="00F00D7D">
        <w:rPr>
          <w:rFonts w:ascii="Times New Roman" w:hAnsi="Times New Roman"/>
          <w:sz w:val="28"/>
          <w:szCs w:val="28"/>
          <w:lang w:val="uk-UA"/>
        </w:rPr>
        <w:t>.</w:t>
      </w:r>
      <w:r w:rsidRPr="00F00D7D">
        <w:rPr>
          <w:rFonts w:ascii="Times New Roman" w:hAnsi="Times New Roman"/>
          <w:sz w:val="28"/>
          <w:szCs w:val="28"/>
          <w:lang w:val="en-US"/>
        </w:rPr>
        <w:t>Y</w:t>
      </w:r>
      <w:r w:rsidRPr="00F00D7D">
        <w:rPr>
          <w:rFonts w:ascii="Times New Roman" w:hAnsi="Times New Roman"/>
          <w:sz w:val="28"/>
          <w:szCs w:val="28"/>
          <w:lang w:val="uk-UA"/>
        </w:rPr>
        <w:t xml:space="preserve">. </w:t>
      </w:r>
      <w:r w:rsidRPr="00F00D7D">
        <w:rPr>
          <w:rFonts w:ascii="Times New Roman" w:hAnsi="Times New Roman"/>
          <w:sz w:val="28"/>
          <w:szCs w:val="28"/>
          <w:lang w:val="en-US"/>
        </w:rPr>
        <w:t>Wu</w:t>
      </w:r>
      <w:r w:rsidRPr="00F00D7D">
        <w:rPr>
          <w:rFonts w:ascii="Times New Roman" w:hAnsi="Times New Roman"/>
          <w:sz w:val="28"/>
          <w:szCs w:val="28"/>
          <w:lang w:val="uk-UA"/>
        </w:rPr>
        <w:t xml:space="preserve"> </w:t>
      </w:r>
      <w:r w:rsidRPr="00F00D7D">
        <w:rPr>
          <w:rFonts w:ascii="Times New Roman" w:hAnsi="Times New Roman"/>
          <w:sz w:val="28"/>
          <w:szCs w:val="28"/>
          <w:lang w:val="en-US"/>
        </w:rPr>
        <w:t>et</w:t>
      </w:r>
      <w:r w:rsidRPr="00F00D7D">
        <w:rPr>
          <w:rFonts w:ascii="Times New Roman" w:hAnsi="Times New Roman"/>
          <w:sz w:val="28"/>
          <w:szCs w:val="28"/>
          <w:lang w:val="uk-UA"/>
        </w:rPr>
        <w:t xml:space="preserve"> </w:t>
      </w:r>
      <w:r w:rsidRPr="00F00D7D">
        <w:rPr>
          <w:rFonts w:ascii="Times New Roman" w:hAnsi="Times New Roman"/>
          <w:sz w:val="28"/>
          <w:szCs w:val="28"/>
          <w:lang w:val="en-US"/>
        </w:rPr>
        <w:t>al</w:t>
      </w:r>
      <w:r w:rsidRPr="00F00D7D">
        <w:rPr>
          <w:rFonts w:ascii="Times New Roman" w:hAnsi="Times New Roman"/>
          <w:sz w:val="28"/>
          <w:szCs w:val="28"/>
          <w:lang w:val="uk-UA"/>
        </w:rPr>
        <w:t xml:space="preserve">. // </w:t>
      </w:r>
      <w:r w:rsidRPr="00F00D7D">
        <w:rPr>
          <w:rFonts w:ascii="Times New Roman" w:hAnsi="Times New Roman"/>
          <w:sz w:val="28"/>
          <w:szCs w:val="28"/>
          <w:lang w:val="en-US"/>
        </w:rPr>
        <w:t>J</w:t>
      </w:r>
      <w:r w:rsidRPr="00F00D7D">
        <w:rPr>
          <w:rFonts w:ascii="Times New Roman" w:hAnsi="Times New Roman"/>
          <w:sz w:val="28"/>
          <w:szCs w:val="28"/>
          <w:lang w:val="uk-UA"/>
        </w:rPr>
        <w:t xml:space="preserve">. </w:t>
      </w:r>
      <w:r w:rsidRPr="00F00D7D">
        <w:rPr>
          <w:rFonts w:ascii="Times New Roman" w:hAnsi="Times New Roman"/>
          <w:sz w:val="28"/>
          <w:szCs w:val="28"/>
          <w:lang w:val="en-US"/>
        </w:rPr>
        <w:t>Appl</w:t>
      </w:r>
      <w:r w:rsidRPr="00F00D7D">
        <w:rPr>
          <w:rFonts w:ascii="Times New Roman" w:hAnsi="Times New Roman"/>
          <w:sz w:val="28"/>
          <w:szCs w:val="28"/>
          <w:lang w:val="uk-UA"/>
        </w:rPr>
        <w:t xml:space="preserve">. </w:t>
      </w:r>
      <w:r w:rsidRPr="00F00D7D">
        <w:rPr>
          <w:rFonts w:ascii="Times New Roman" w:hAnsi="Times New Roman"/>
          <w:sz w:val="28"/>
          <w:szCs w:val="28"/>
          <w:lang w:val="en-US"/>
        </w:rPr>
        <w:t>Physiol. – 2006. − Vol. 101. – P. 289−297</w:t>
      </w:r>
      <w:r w:rsidRPr="00F00D7D">
        <w:rPr>
          <w:rFonts w:ascii="Times New Roman" w:hAnsi="Times New Roman"/>
          <w:sz w:val="28"/>
          <w:szCs w:val="28"/>
          <w:lang w:val="uk-UA"/>
        </w:rPr>
        <w:t>.</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lastRenderedPageBreak/>
        <w:t>Петров А.М. Возможность комплексного лечения послеродового эндометрита у сук / А.М. Петров, А.В. Шорина / Всероссийский ветеринарный конгресс по болезням мелких домашних животных : Х</w:t>
      </w:r>
      <w:r w:rsidRPr="00F00D7D">
        <w:rPr>
          <w:rFonts w:ascii="Times New Roman" w:hAnsi="Times New Roman"/>
          <w:sz w:val="28"/>
          <w:szCs w:val="28"/>
          <w:lang w:val="uk-UA"/>
        </w:rPr>
        <w:t>V</w:t>
      </w:r>
      <w:r w:rsidRPr="00F00D7D">
        <w:rPr>
          <w:rFonts w:ascii="Times New Roman" w:hAnsi="Times New Roman"/>
          <w:sz w:val="28"/>
          <w:szCs w:val="28"/>
        </w:rPr>
        <w:t xml:space="preserve"> московский междунар. вет. конгр. по болезням мелких дом. животных, 21−23 апреля 2007 г. : тезисы докл. – М., 2007. – С. 42−43.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Maretta S.M. Pyometra and its complication / S.M. Maretta, D.T. Matthiesen, R. Nichols // Probl. Vet. Med. – 1989. – Vol. 1. – P. 50−62.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Renal histomorphology in dog with pyometra and control dogs, and long term clinical outcome with respect to sings of kidney disease / R. Heiene, V. Kristiansen, J. Teige et al. // Acta Vet. Scand. – 2007. – Vol. 49.</w:t>
      </w:r>
      <w:r w:rsidRPr="00F00D7D">
        <w:rPr>
          <w:rFonts w:ascii="Times New Roman" w:hAnsi="Times New Roman"/>
          <w:sz w:val="28"/>
          <w:szCs w:val="28"/>
          <w:lang w:val="uk-UA"/>
        </w:rPr>
        <w:t xml:space="preserve"> −</w:t>
      </w:r>
      <w:r w:rsidRPr="00F00D7D">
        <w:rPr>
          <w:rFonts w:ascii="Times New Roman" w:hAnsi="Times New Roman"/>
          <w:sz w:val="28"/>
          <w:szCs w:val="28"/>
          <w:lang w:val="en-US"/>
        </w:rPr>
        <w:t xml:space="preserve"> </w:t>
      </w:r>
      <w:r w:rsidRPr="00F00D7D">
        <w:rPr>
          <w:rFonts w:ascii="Times New Roman" w:hAnsi="Times New Roman"/>
          <w:sz w:val="28"/>
          <w:szCs w:val="28"/>
          <w:lang w:val="uk-UA"/>
        </w:rPr>
        <w:t>№</w:t>
      </w:r>
      <w:r w:rsidRPr="00F00D7D">
        <w:rPr>
          <w:rFonts w:ascii="Times New Roman" w:hAnsi="Times New Roman"/>
          <w:sz w:val="28"/>
          <w:szCs w:val="28"/>
          <w:lang w:val="en-US"/>
        </w:rPr>
        <w:t xml:space="preserve"> 1. – </w:t>
      </w:r>
      <w:hyperlink r:id="rId12" w:history="1">
        <w:r w:rsidRPr="00F00D7D">
          <w:rPr>
            <w:rStyle w:val="afa"/>
            <w:rFonts w:ascii="Times New Roman" w:hAnsi="Times New Roman"/>
            <w:lang w:val="en-US"/>
          </w:rPr>
          <w:t>http://www.actavetscand.com/content/49/1/13</w:t>
        </w:r>
      </w:hyperlink>
      <w:r w:rsidRPr="00F00D7D">
        <w:rPr>
          <w:rFonts w:ascii="Times New Roman" w:hAnsi="Times New Roman"/>
          <w:sz w:val="28"/>
          <w:szCs w:val="28"/>
          <w:lang w:val="en-US"/>
        </w:rPr>
        <w:t xml:space="preserve">. </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Hardy R.M. Canine pyometra: pathophysiology, diagnosis and treatment of uterine and extra-uterine lesions / R.M. Hardy, C.A. Osborne // J. Am. Anim. Hosp. Assoc. – 1974. – Vol. 10. – P. 245−26</w:t>
      </w:r>
      <w:r w:rsidRPr="00F00D7D">
        <w:rPr>
          <w:rFonts w:ascii="Times New Roman" w:hAnsi="Times New Roman"/>
          <w:sz w:val="28"/>
          <w:szCs w:val="28"/>
          <w:lang w:val="uk-UA"/>
        </w:rPr>
        <w:t>7</w:t>
      </w:r>
      <w:r w:rsidRPr="00F00D7D">
        <w:rPr>
          <w:rFonts w:ascii="Times New Roman" w:hAnsi="Times New Roman"/>
          <w:sz w:val="28"/>
          <w:szCs w:val="28"/>
          <w:lang w:val="en-US"/>
        </w:rPr>
        <w:t>.</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Hagman R. Pyometra in bitches induces elevated plasma endotoxin and prostaglandin F</w:t>
      </w:r>
      <w:r w:rsidRPr="00F00D7D">
        <w:rPr>
          <w:rFonts w:ascii="Times New Roman" w:hAnsi="Times New Roman"/>
          <w:sz w:val="28"/>
          <w:szCs w:val="28"/>
          <w:vertAlign w:val="subscript"/>
          <w:lang w:val="en-US"/>
        </w:rPr>
        <w:t>2α</w:t>
      </w:r>
      <w:r w:rsidRPr="00F00D7D">
        <w:rPr>
          <w:rFonts w:ascii="Times New Roman" w:hAnsi="Times New Roman"/>
          <w:sz w:val="28"/>
          <w:szCs w:val="28"/>
          <w:lang w:val="en-US"/>
        </w:rPr>
        <w:t xml:space="preserve"> metabolite levels / R. Hagman, H. Kindahl, A.-S. Lagerstedt // Acta Vet. Scand. – 2006. – Vol. 47. − </w:t>
      </w:r>
      <w:r w:rsidRPr="00F00D7D">
        <w:rPr>
          <w:rFonts w:ascii="Times New Roman" w:hAnsi="Times New Roman"/>
          <w:sz w:val="28"/>
          <w:szCs w:val="28"/>
          <w:lang w:val="uk-UA"/>
        </w:rPr>
        <w:t xml:space="preserve">№ </w:t>
      </w:r>
      <w:r w:rsidRPr="00F00D7D">
        <w:rPr>
          <w:rFonts w:ascii="Times New Roman" w:hAnsi="Times New Roman"/>
          <w:sz w:val="28"/>
          <w:szCs w:val="28"/>
          <w:lang w:val="en-US"/>
        </w:rPr>
        <w:t xml:space="preserve">1. – P. </w:t>
      </w:r>
      <w:r w:rsidRPr="00F00D7D">
        <w:rPr>
          <w:rFonts w:ascii="Times New Roman" w:hAnsi="Times New Roman"/>
          <w:sz w:val="28"/>
          <w:szCs w:val="28"/>
          <w:lang w:val="uk-UA"/>
        </w:rPr>
        <w:t>55−68</w:t>
      </w:r>
      <w:r w:rsidRPr="00F00D7D">
        <w:rPr>
          <w:rFonts w:ascii="Times New Roman" w:hAnsi="Times New Roman"/>
          <w:sz w:val="28"/>
          <w:szCs w:val="28"/>
          <w:lang w:val="en-US"/>
        </w:rPr>
        <w:t>.</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Nelson R.W. Pyometra / R.W. Nelson // North. Am. Small Anim. Pract. – 1986. – Vol. 16. – P. 561−576.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Successful laparoscopy assisted ovariohysterectomy in two dogs with pyometra / S. Minami, Y. Okamoto, H. Eguchi et al. // J. Vet. Med. Sci. – 1997. – Vol. 59. − </w:t>
      </w:r>
      <w:r w:rsidRPr="00F00D7D">
        <w:rPr>
          <w:rFonts w:ascii="Times New Roman" w:hAnsi="Times New Roman"/>
          <w:sz w:val="28"/>
          <w:szCs w:val="28"/>
          <w:lang w:val="uk-UA"/>
        </w:rPr>
        <w:t>№</w:t>
      </w:r>
      <w:r w:rsidRPr="00F00D7D">
        <w:rPr>
          <w:rFonts w:ascii="Times New Roman" w:hAnsi="Times New Roman"/>
          <w:sz w:val="28"/>
          <w:szCs w:val="28"/>
          <w:lang w:val="en-US"/>
        </w:rPr>
        <w:t xml:space="preserve"> 9. – P. 845−847.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Bacteriological findings, blood chemistry profile and plasma endotoxin levels in bitches with pyometra or other uterine diseases / B. Fransson, A-S. Lagerstedt, E. Hellmen // J. Vet. Med. – 1997. – Vol. 44. – P. 417−426.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Vandeplassche M. Pyometra in the bitch: cytological, bacterial, histological and endocrinological characteristics / M. Vandeplassche, M. Coryn, J. De Schepper // Vlaams Diergeneeskd. Tijdschr. – 1991. – Vol. 60. – P. 207−211.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Okano S. Relationship of the blood endotoxin concentration and prognosis in dogs with pyometra / S. Okano, M. Tagawa, K. Takase // J. Vet. Med. Sci. – 1998. – Vol. 60. – 1265−1267.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Panciera D.L. Endotoxin-induced nonthyroidal illness in dog with pyometra / D.L. Panciera, J.W. Ritchley, D.L. Ward // Am. J. Vet. Res. – 2003. – Vol. 64. – P. 229−234.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Relevance of antimicrobial agent-induced endotoxin release from in vitro cultured Escherichia coli and in vivo experimental infection with gram-negative bacilli / H. Tsumura, E. Hiyama, T. Kodama et al. // Int. J. Antimicrob. Agents. – 2003. – Vol. 21. – P. 463−470.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Borresen B. Pyometra in the dog – a pathophysiological investigation. The presence of intrahepatic cholestasis and “and acute phase reaction” / B. Borresen, S. Skrede // Nord. Scand. – 1980. – Vol. 32. – P. 378−386.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Wessels B.C. Circulation plasma endotoxin (lipopolysaccharide) concentrationin healthy and hemorrhagic enteric dogs; antiendotoxin immunotherapy in hemorrhagic enteric endotoxemia / B.C. Wessels, S.L. Gaffin, M.T. Wells // J. Am. Anim. Hosp. Assoc. – 1987. – Vol. 23. – P. 291−295.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Wessels B.C. Antiendotoxin immunotherapy for canine pyometra endotoxemia / B.C. Wessels, M.T. Wells // J. Am. Anim. Hosp. Assoc. – 1989. – Vol. 25. – P. 455−460.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Odensvik K. Effect of oral administration of flunixine meglumine on the inflammatory response to endotoxin in heifers / K. Odensvik, U. Magnusson // Am. J. Vet. Res. – 1996. – Vol. 57. – P. 201−204.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Heiene R. Calculation of urinary enzyme excretion with renal structure and function in dogs with pyometra / R. Heiene, L. Moe, G. Molmen // Res. Vet. Sci. – 2001. – Vol. 70. – P. 129−137.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Heiene R. The relationship between some plasma clearance methods for estimation of glomerular filtration rate in dogs with pyometra / R. Heiene, L. Moe // J. Vet. Intern. Med. – 1998. – Vol. 13. – P. 587−596.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Weiss D.J. Drug-induced immunomodulation of cytokines / In : M.J. Myers, M.P. Murtaugh (Eds.) // Cytokines in animal health and disease M. Dekker. – New York, 1995. – 460 p.</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Wilson G.P. Intussusception in the dog and cat: a review of 45 cases / G.P. Wilson, J.K. Burt // J. Am. Vet. Med. Assoc. – 1974. – Vol. 164. – P. 515−518.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Reed J.H. Intestinal diseases / J.H. Reed, E.J. Catcott // Feline Medicine and Surgery ; In: E.J. Catcott ed.: 2</w:t>
      </w:r>
      <w:r w:rsidRPr="00F00D7D">
        <w:rPr>
          <w:rFonts w:ascii="Times New Roman" w:hAnsi="Times New Roman"/>
          <w:sz w:val="28"/>
          <w:szCs w:val="28"/>
          <w:vertAlign w:val="superscript"/>
          <w:lang w:val="en-US"/>
        </w:rPr>
        <w:t>nd</w:t>
      </w:r>
      <w:r w:rsidRPr="00F00D7D">
        <w:rPr>
          <w:rFonts w:ascii="Times New Roman" w:hAnsi="Times New Roman"/>
          <w:sz w:val="28"/>
          <w:szCs w:val="28"/>
          <w:lang w:val="en-US"/>
        </w:rPr>
        <w:t xml:space="preserve"> ed. – Santa Barbara, California: Am. Vet. Publications, 1975. – P. 163−164.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Tangner C.H. A review of canine intestinal intussusception / C.N. Tangner // Southwest Vet. – 1982. – Vol. 34. − P. 203−207.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O'Brien T.R. Radiographic diagnosis of abdominal disorders in the dog and cat / Radiographic interpretation, clinical signs, pathophysiology / T.R. O'Brien. – Davis, California: Covell. Park. Vet. Co., 1978. – P. 311−320.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Ellison G.W. Nontraumatic surgical emergencies of the abdomen / G.W. Ellison // Contemporary Issues in Small Animal Practice ; In: R. Bright ed. – New York: Churchill Livingstone, 1986. – P. 127−173.</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Sivasankar M. Recurrent intussusception in a 14-month-old, spayed, female German shepherd cross / M. Sivasankar // Can. Vet. J. – 2000. – Vol. 41. – P. 407−408.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Bojrab M.J. Current Techniques in small animal surgery / M.J. Bojrab, G.W. Ellison, B. Slocum : 4</w:t>
      </w:r>
      <w:r w:rsidRPr="00F00D7D">
        <w:rPr>
          <w:rFonts w:ascii="Times New Roman" w:hAnsi="Times New Roman"/>
          <w:sz w:val="28"/>
          <w:szCs w:val="28"/>
          <w:vertAlign w:val="superscript"/>
          <w:lang w:val="en-US"/>
        </w:rPr>
        <w:t>th</w:t>
      </w:r>
      <w:r w:rsidRPr="00F00D7D">
        <w:rPr>
          <w:rFonts w:ascii="Times New Roman" w:hAnsi="Times New Roman"/>
          <w:sz w:val="28"/>
          <w:szCs w:val="28"/>
          <w:lang w:val="en-US"/>
        </w:rPr>
        <w:t xml:space="preserve"> ed. – Baltimore: Williams&amp;Wilkins, 1998. – 256 p.</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Pass M.A. Three cases of intussusception of the small intestine in the dog / M.A. Pass, W.J. Lennox // Can. Vet. J. – 1972. – Vol. 13. – P. 266−269.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Gastrointestinal intussusception in a Labrador retriever / K.L. Graham, M.S. Buss, C.R. Dhein et al. // Can. Vet. J. – 1998. – Vol. 39. – P. 709−711.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Effect of intestinal resection in dogs on different digestive parameters / M.L. Murillo, M.S. Campos, F.J. Mataix et al. // Quart. J. of Exp. Physiology. – 1981. – Vol. 66. – P. 285−290.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Joy C.L. Short bowel syndrome following surgical correction in a dog C.L. Joy, J.M. Patterson // Can. Vet. J. – 1978. – Vol. 19. – P. 254−259.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Duodenal obstruction caused by infection with Pythium insidiosum in a 12-week-old puppy / K.A. Liljebjelke, C. Abramson, C. Brockus // J. Am. Vet. Med. Assoc. – 2002. – Vol. 220. − </w:t>
      </w:r>
      <w:r w:rsidRPr="00F00D7D">
        <w:rPr>
          <w:rFonts w:ascii="Times New Roman" w:hAnsi="Times New Roman"/>
          <w:sz w:val="28"/>
          <w:szCs w:val="28"/>
          <w:lang w:val="uk-UA"/>
        </w:rPr>
        <w:t>№</w:t>
      </w:r>
      <w:r w:rsidRPr="00F00D7D">
        <w:rPr>
          <w:rFonts w:ascii="Times New Roman" w:hAnsi="Times New Roman"/>
          <w:sz w:val="28"/>
          <w:szCs w:val="28"/>
          <w:lang w:val="en-US"/>
        </w:rPr>
        <w:t xml:space="preserve"> 8. – P. 1188−1190.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Гринев М.В. Острая кишечная непроходимость как проблема неотложной хирургии / М.В. Гринев, А.А. Курыгин, М.Д. Ханевич // Вестник хирургии. – 1992. – Т. 148. − № 5. – С. 131−137.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Кэвэдо-Гарсия Ю.Н. Инородные тела желудочно-кичечного тракта / Ю.Н. Кэвэдо-Гарсия, А.И. Коровин // </w:t>
      </w:r>
      <w:r w:rsidRPr="00F00D7D">
        <w:rPr>
          <w:rFonts w:ascii="Times New Roman" w:hAnsi="Times New Roman"/>
          <w:sz w:val="28"/>
          <w:szCs w:val="28"/>
          <w:lang w:val="en-US"/>
        </w:rPr>
        <w:t>VI</w:t>
      </w:r>
      <w:r w:rsidRPr="00F00D7D">
        <w:rPr>
          <w:rFonts w:ascii="Times New Roman" w:hAnsi="Times New Roman"/>
          <w:sz w:val="28"/>
          <w:szCs w:val="28"/>
          <w:lang w:val="uk-UA"/>
        </w:rPr>
        <w:t xml:space="preserve"> Міжнар. конгрес спеціалістів вет. мед. присвячений 110-річчю НАУ, 6-10 жовтня 2008 : тези допов. – Київ, 2008. – С. 47−48.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Keller</w:t>
      </w:r>
      <w:r w:rsidRPr="00F00D7D">
        <w:rPr>
          <w:rFonts w:ascii="Times New Roman" w:hAnsi="Times New Roman"/>
          <w:sz w:val="28"/>
          <w:szCs w:val="28"/>
          <w:lang w:val="uk-UA"/>
        </w:rPr>
        <w:t xml:space="preserve"> </w:t>
      </w:r>
      <w:r w:rsidRPr="00F00D7D">
        <w:rPr>
          <w:rFonts w:ascii="Times New Roman" w:hAnsi="Times New Roman"/>
          <w:sz w:val="28"/>
          <w:szCs w:val="28"/>
          <w:lang w:val="en-US"/>
        </w:rPr>
        <w:t>S</w:t>
      </w:r>
      <w:r w:rsidRPr="00F00D7D">
        <w:rPr>
          <w:rFonts w:ascii="Times New Roman" w:hAnsi="Times New Roman"/>
          <w:sz w:val="28"/>
          <w:szCs w:val="28"/>
          <w:lang w:val="uk-UA"/>
        </w:rPr>
        <w:t>.</w:t>
      </w:r>
      <w:r w:rsidRPr="00F00D7D">
        <w:rPr>
          <w:rFonts w:ascii="Times New Roman" w:hAnsi="Times New Roman"/>
          <w:sz w:val="28"/>
          <w:szCs w:val="28"/>
          <w:lang w:val="en-US"/>
        </w:rPr>
        <w:t>D</w:t>
      </w:r>
      <w:r w:rsidRPr="00F00D7D">
        <w:rPr>
          <w:rFonts w:ascii="Times New Roman" w:hAnsi="Times New Roman"/>
          <w:sz w:val="28"/>
          <w:szCs w:val="28"/>
          <w:lang w:val="uk-UA"/>
        </w:rPr>
        <w:t xml:space="preserve">. </w:t>
      </w:r>
      <w:r w:rsidRPr="00F00D7D">
        <w:rPr>
          <w:rFonts w:ascii="Times New Roman" w:hAnsi="Times New Roman"/>
          <w:sz w:val="28"/>
          <w:szCs w:val="28"/>
          <w:lang w:val="en-US"/>
        </w:rPr>
        <w:t>Chronic</w:t>
      </w:r>
      <w:r w:rsidRPr="00F00D7D">
        <w:rPr>
          <w:rFonts w:ascii="Times New Roman" w:hAnsi="Times New Roman"/>
          <w:sz w:val="28"/>
          <w:szCs w:val="28"/>
          <w:lang w:val="uk-UA"/>
        </w:rPr>
        <w:t xml:space="preserve"> </w:t>
      </w:r>
      <w:r w:rsidRPr="00F00D7D">
        <w:rPr>
          <w:rFonts w:ascii="Times New Roman" w:hAnsi="Times New Roman"/>
          <w:sz w:val="28"/>
          <w:szCs w:val="28"/>
          <w:lang w:val="en-US"/>
        </w:rPr>
        <w:t>intestinal</w:t>
      </w:r>
      <w:r w:rsidRPr="00F00D7D">
        <w:rPr>
          <w:rFonts w:ascii="Times New Roman" w:hAnsi="Times New Roman"/>
          <w:sz w:val="28"/>
          <w:szCs w:val="28"/>
          <w:lang w:val="uk-UA"/>
        </w:rPr>
        <w:t xml:space="preserve"> </w:t>
      </w:r>
      <w:r w:rsidRPr="00F00D7D">
        <w:rPr>
          <w:rFonts w:ascii="Times New Roman" w:hAnsi="Times New Roman"/>
          <w:sz w:val="28"/>
          <w:szCs w:val="28"/>
          <w:lang w:val="en-US"/>
        </w:rPr>
        <w:t>intussusception</w:t>
      </w:r>
      <w:r w:rsidRPr="00F00D7D">
        <w:rPr>
          <w:rFonts w:ascii="Times New Roman" w:hAnsi="Times New Roman"/>
          <w:sz w:val="28"/>
          <w:szCs w:val="28"/>
          <w:lang w:val="uk-UA"/>
        </w:rPr>
        <w:t xml:space="preserve"> </w:t>
      </w:r>
      <w:r w:rsidRPr="00F00D7D">
        <w:rPr>
          <w:rFonts w:ascii="Times New Roman" w:hAnsi="Times New Roman"/>
          <w:sz w:val="28"/>
          <w:szCs w:val="28"/>
          <w:lang w:val="en-US"/>
        </w:rPr>
        <w:t>in</w:t>
      </w:r>
      <w:r w:rsidRPr="00F00D7D">
        <w:rPr>
          <w:rFonts w:ascii="Times New Roman" w:hAnsi="Times New Roman"/>
          <w:sz w:val="28"/>
          <w:szCs w:val="28"/>
          <w:lang w:val="uk-UA"/>
        </w:rPr>
        <w:t xml:space="preserve"> </w:t>
      </w:r>
      <w:r w:rsidRPr="00F00D7D">
        <w:rPr>
          <w:rFonts w:ascii="Times New Roman" w:hAnsi="Times New Roman"/>
          <w:sz w:val="28"/>
          <w:szCs w:val="28"/>
          <w:lang w:val="en-US"/>
        </w:rPr>
        <w:t>a</w:t>
      </w:r>
      <w:r w:rsidRPr="00F00D7D">
        <w:rPr>
          <w:rFonts w:ascii="Times New Roman" w:hAnsi="Times New Roman"/>
          <w:sz w:val="28"/>
          <w:szCs w:val="28"/>
          <w:lang w:val="uk-UA"/>
        </w:rPr>
        <w:t xml:space="preserve"> </w:t>
      </w:r>
      <w:r w:rsidRPr="00F00D7D">
        <w:rPr>
          <w:rFonts w:ascii="Times New Roman" w:hAnsi="Times New Roman"/>
          <w:sz w:val="28"/>
          <w:szCs w:val="28"/>
          <w:lang w:val="en-US"/>
        </w:rPr>
        <w:t>dog</w:t>
      </w:r>
      <w:r w:rsidRPr="00F00D7D">
        <w:rPr>
          <w:rFonts w:ascii="Times New Roman" w:hAnsi="Times New Roman"/>
          <w:sz w:val="28"/>
          <w:szCs w:val="28"/>
          <w:lang w:val="uk-UA"/>
        </w:rPr>
        <w:t xml:space="preserve"> / </w:t>
      </w:r>
      <w:r w:rsidRPr="00F00D7D">
        <w:rPr>
          <w:rFonts w:ascii="Times New Roman" w:hAnsi="Times New Roman"/>
          <w:sz w:val="28"/>
          <w:szCs w:val="28"/>
          <w:lang w:val="en-US"/>
        </w:rPr>
        <w:t>S</w:t>
      </w:r>
      <w:r w:rsidRPr="00F00D7D">
        <w:rPr>
          <w:rFonts w:ascii="Times New Roman" w:hAnsi="Times New Roman"/>
          <w:sz w:val="28"/>
          <w:szCs w:val="28"/>
          <w:lang w:val="uk-UA"/>
        </w:rPr>
        <w:t>.</w:t>
      </w:r>
      <w:r w:rsidRPr="00F00D7D">
        <w:rPr>
          <w:rFonts w:ascii="Times New Roman" w:hAnsi="Times New Roman"/>
          <w:sz w:val="28"/>
          <w:szCs w:val="28"/>
          <w:lang w:val="en-US"/>
        </w:rPr>
        <w:t>D</w:t>
      </w:r>
      <w:r w:rsidRPr="00F00D7D">
        <w:rPr>
          <w:rFonts w:ascii="Times New Roman" w:hAnsi="Times New Roman"/>
          <w:sz w:val="28"/>
          <w:szCs w:val="28"/>
          <w:lang w:val="uk-UA"/>
        </w:rPr>
        <w:t xml:space="preserve">. </w:t>
      </w:r>
      <w:r w:rsidRPr="00F00D7D">
        <w:rPr>
          <w:rFonts w:ascii="Times New Roman" w:hAnsi="Times New Roman"/>
          <w:sz w:val="28"/>
          <w:szCs w:val="28"/>
          <w:lang w:val="en-US"/>
        </w:rPr>
        <w:t>Keller</w:t>
      </w:r>
      <w:r w:rsidRPr="00F00D7D">
        <w:rPr>
          <w:rFonts w:ascii="Times New Roman" w:hAnsi="Times New Roman"/>
          <w:sz w:val="28"/>
          <w:szCs w:val="28"/>
          <w:lang w:val="uk-UA"/>
        </w:rPr>
        <w:t xml:space="preserve"> // </w:t>
      </w:r>
      <w:r w:rsidRPr="00F00D7D">
        <w:rPr>
          <w:rFonts w:ascii="Times New Roman" w:hAnsi="Times New Roman"/>
          <w:sz w:val="28"/>
          <w:szCs w:val="28"/>
          <w:lang w:val="en-US"/>
        </w:rPr>
        <w:t>Aust</w:t>
      </w:r>
      <w:r w:rsidRPr="00F00D7D">
        <w:rPr>
          <w:rFonts w:ascii="Times New Roman" w:hAnsi="Times New Roman"/>
          <w:sz w:val="28"/>
          <w:szCs w:val="28"/>
          <w:lang w:val="uk-UA"/>
        </w:rPr>
        <w:t xml:space="preserve">. </w:t>
      </w:r>
      <w:r w:rsidRPr="00F00D7D">
        <w:rPr>
          <w:rFonts w:ascii="Times New Roman" w:hAnsi="Times New Roman"/>
          <w:sz w:val="28"/>
          <w:szCs w:val="28"/>
          <w:lang w:val="en-US"/>
        </w:rPr>
        <w:t>Vet</w:t>
      </w:r>
      <w:r w:rsidRPr="00F00D7D">
        <w:rPr>
          <w:rFonts w:ascii="Times New Roman" w:hAnsi="Times New Roman"/>
          <w:sz w:val="28"/>
          <w:szCs w:val="28"/>
          <w:lang w:val="uk-UA"/>
        </w:rPr>
        <w:t xml:space="preserve">. </w:t>
      </w:r>
      <w:r w:rsidRPr="00F00D7D">
        <w:rPr>
          <w:rFonts w:ascii="Times New Roman" w:hAnsi="Times New Roman"/>
          <w:sz w:val="28"/>
          <w:szCs w:val="28"/>
          <w:lang w:val="en-US"/>
        </w:rPr>
        <w:t>Pract</w:t>
      </w:r>
      <w:r w:rsidRPr="00F00D7D">
        <w:rPr>
          <w:rFonts w:ascii="Times New Roman" w:hAnsi="Times New Roman"/>
          <w:sz w:val="28"/>
          <w:szCs w:val="28"/>
          <w:lang w:val="uk-UA"/>
        </w:rPr>
        <w:t xml:space="preserve">. – 1983. – </w:t>
      </w:r>
      <w:r w:rsidRPr="00F00D7D">
        <w:rPr>
          <w:rFonts w:ascii="Times New Roman" w:hAnsi="Times New Roman"/>
          <w:sz w:val="28"/>
          <w:szCs w:val="28"/>
          <w:lang w:val="en-US"/>
        </w:rPr>
        <w:t>Vol</w:t>
      </w:r>
      <w:r w:rsidRPr="00F00D7D">
        <w:rPr>
          <w:rFonts w:ascii="Times New Roman" w:hAnsi="Times New Roman"/>
          <w:sz w:val="28"/>
          <w:szCs w:val="28"/>
          <w:lang w:val="uk-UA"/>
        </w:rPr>
        <w:t xml:space="preserve">. 13. – </w:t>
      </w:r>
      <w:r w:rsidRPr="00F00D7D">
        <w:rPr>
          <w:rFonts w:ascii="Times New Roman" w:hAnsi="Times New Roman"/>
          <w:sz w:val="28"/>
          <w:szCs w:val="28"/>
          <w:lang w:val="en-US"/>
        </w:rPr>
        <w:t>P</w:t>
      </w:r>
      <w:r w:rsidRPr="00F00D7D">
        <w:rPr>
          <w:rFonts w:ascii="Times New Roman" w:hAnsi="Times New Roman"/>
          <w:sz w:val="28"/>
          <w:szCs w:val="28"/>
          <w:lang w:val="uk-UA"/>
        </w:rPr>
        <w:t>. 70−72.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Wolfe D.A. Recurrent intestinal intussusceptions in the dog / D.A. Wolfe // J. Am. Vet. Med. Assoc. – 1977. – Vol. 171. – P. 553−556.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Enteroplication for the prevention of intussusception recurrence in dogs: 31 cases (1978−1992) / M.G. Oakes, D.D. Lewis, G. Hosgood et al. // J. Am. Vet. Med. Assoc. – 1994. – Vol. 205. – P. 72−75.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Cohn I. Strangulation obstruction – postoperative antibiotic protection / I. Cohn // Ann. Surg. – 1956. – Vol. 148. − </w:t>
      </w:r>
      <w:r w:rsidRPr="00F00D7D">
        <w:rPr>
          <w:rFonts w:ascii="Times New Roman" w:hAnsi="Times New Roman"/>
          <w:sz w:val="28"/>
          <w:szCs w:val="28"/>
        </w:rPr>
        <w:t>№</w:t>
      </w:r>
      <w:r w:rsidRPr="00F00D7D">
        <w:rPr>
          <w:rFonts w:ascii="Times New Roman" w:hAnsi="Times New Roman"/>
          <w:sz w:val="28"/>
          <w:szCs w:val="28"/>
          <w:lang w:val="en-US"/>
        </w:rPr>
        <w:t xml:space="preserve"> 3. – P. 386−396.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Детоксицирующая функция печени при экспериментальной острой кишечной непроходимости кишечника / М.Э. Краковский, А. Х. Аширметов, А.С. Комарин и др. // </w:t>
      </w:r>
      <w:r w:rsidRPr="00F00D7D">
        <w:rPr>
          <w:rFonts w:ascii="Times New Roman" w:hAnsi="Times New Roman"/>
          <w:sz w:val="28"/>
          <w:szCs w:val="28"/>
          <w:lang w:val="uk-UA"/>
        </w:rPr>
        <w:t>Клин</w:t>
      </w:r>
      <w:r w:rsidRPr="00F00D7D">
        <w:rPr>
          <w:rFonts w:ascii="Times New Roman" w:hAnsi="Times New Roman"/>
          <w:sz w:val="28"/>
          <w:szCs w:val="28"/>
        </w:rPr>
        <w:t>.</w:t>
      </w:r>
      <w:r w:rsidRPr="00F00D7D">
        <w:rPr>
          <w:rFonts w:ascii="Times New Roman" w:hAnsi="Times New Roman"/>
          <w:sz w:val="28"/>
          <w:szCs w:val="28"/>
          <w:lang w:val="uk-UA"/>
        </w:rPr>
        <w:t xml:space="preserve"> хирургия.</w:t>
      </w:r>
      <w:r w:rsidRPr="00F00D7D">
        <w:rPr>
          <w:rFonts w:ascii="Times New Roman" w:hAnsi="Times New Roman"/>
          <w:sz w:val="28"/>
          <w:szCs w:val="28"/>
        </w:rPr>
        <w:t xml:space="preserve"> – 19</w:t>
      </w:r>
      <w:r w:rsidRPr="00F00D7D">
        <w:rPr>
          <w:rFonts w:ascii="Times New Roman" w:hAnsi="Times New Roman"/>
          <w:sz w:val="28"/>
          <w:szCs w:val="28"/>
          <w:lang w:val="uk-UA"/>
        </w:rPr>
        <w:t>90</w:t>
      </w:r>
      <w:r w:rsidRPr="00F00D7D">
        <w:rPr>
          <w:rFonts w:ascii="Times New Roman" w:hAnsi="Times New Roman"/>
          <w:sz w:val="28"/>
          <w:szCs w:val="28"/>
        </w:rPr>
        <w:t xml:space="preserve">. </w:t>
      </w:r>
      <w:r w:rsidRPr="00F00D7D">
        <w:rPr>
          <w:rFonts w:ascii="Times New Roman" w:hAnsi="Times New Roman"/>
          <w:sz w:val="28"/>
          <w:szCs w:val="28"/>
          <w:lang w:val="en-US"/>
        </w:rPr>
        <w:t xml:space="preserve">− № 6. – </w:t>
      </w:r>
      <w:r w:rsidRPr="00F00D7D">
        <w:rPr>
          <w:rFonts w:ascii="Times New Roman" w:hAnsi="Times New Roman"/>
          <w:sz w:val="28"/>
          <w:szCs w:val="28"/>
        </w:rPr>
        <w:t>С</w:t>
      </w:r>
      <w:r w:rsidRPr="00F00D7D">
        <w:rPr>
          <w:rFonts w:ascii="Times New Roman" w:hAnsi="Times New Roman"/>
          <w:sz w:val="28"/>
          <w:szCs w:val="28"/>
          <w:lang w:val="en-US"/>
        </w:rPr>
        <w:t>. 46−48.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Экспериментальное обоснование эндолимфатического введения фармакологических препаратов для стимуляции перистальтики кишечника в экстренной хирургии брюшной полости / Ф.Д. Джейранов, В.Г. Рябцев, Б.С. Мысловатый // Клин. хирургия. – 1990. − № 5. – С. 45−46.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Шубина М.Г. О механизме нарушения секреторной функции кишечника при его повреждении : автореф. дис. на соискание науч. степени </w:t>
      </w:r>
      <w:r w:rsidRPr="00CA26A0">
        <w:rPr>
          <w:rFonts w:ascii="Times New Roman" w:hAnsi="Times New Roman"/>
          <w:spacing w:val="-2"/>
          <w:sz w:val="28"/>
          <w:szCs w:val="28"/>
        </w:rPr>
        <w:lastRenderedPageBreak/>
        <w:t>канд. вет. наук : спец. 16.00.05 “Вет. хирургия” / М.Г. Шубина. – М., 1951. – 14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Преображенский Н.Н. Изменение моторно-эвакуаторной деятельности желудочно-кишечного тракта при спаечных процессах в брюшной полости : автореф. дис. на соискание науч. степени канд. вет. наук : спец. 16.00.05 “Вет. хирургия” /</w:t>
      </w:r>
      <w:r w:rsidRPr="00F00D7D">
        <w:rPr>
          <w:rFonts w:ascii="Times New Roman" w:hAnsi="Times New Roman"/>
          <w:sz w:val="28"/>
          <w:szCs w:val="28"/>
          <w:lang w:val="en-US"/>
        </w:rPr>
        <w:t xml:space="preserve"> </w:t>
      </w:r>
      <w:r w:rsidRPr="00F00D7D">
        <w:rPr>
          <w:rFonts w:ascii="Times New Roman" w:hAnsi="Times New Roman"/>
          <w:sz w:val="28"/>
          <w:szCs w:val="28"/>
        </w:rPr>
        <w:t>Н.Н. Преображенский. – Харьков, 1961. – 19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Квятковский В.Н. Нарушение и восстановление функций желудка и кишечника при некоторых хирургических заболеваниях у лошадей / автореф. дис. на соискание науч. степени канд. вет. наук : спец. 16.00.05 “Вет. хирургия” / В.Н. Квятковский. – Алма-Ата, 1963. – 16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Hiroyuki A. Hemodynamic observation of adynamic ileus in the conscious dog / A. Hiroyuki, H.E. Appert, J.M. Howard // Ann. Surg. – 1974. – Vol. 179. − № 3. – P. 332−338.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Поваженко И.Е. Кишечная непроходимость у животных / И.Е. Поваженко. – К.: Урожай, 1967. – 136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Hoffman A.F. Cholestyramine treatment of diarrhea associated with ileal resection / A.F. Hoffman, J.R. Poley // New Engl. J. Med. – 1969. − Vol. 281. – P. 397−402.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Leib M. Gastro-esophageal intussusception in the dog: a review of the literature and a case report / M. Leib, C. Blass // J. Am. Anim. Hosp. Assoc. – 1984. – Vol. 20. – P. 783−790.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Rowland M.G. Gastro-esophageal intussusception in an adult dog / M.G. Rowland, M. Robinson // J. Small Anim. Pract. – 1978. – Vol. 19. – P. 121−125.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Rosin E. Small intestinal surgical disorders / E. Rosin // Textbook of Small Animal Surgery ; In: D.J. Slatter ed. – Toronto: W.B. Saunders, 1985. – Vol. 1. – P. 748−749.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Tanger C.H. A review of canine intestinal intussusception / C.H. Tanger // Southwest Vet. – 1982. – Vol. 34. – P. 203−207.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Crowe D.T. Enteroplication to prevent recurrent intestinal intussusception / D.T. Crowe // Current Techniques in Small Animal Surg. ; In: M.J. Bojrab ed. : 3</w:t>
      </w:r>
      <w:r w:rsidRPr="00F00D7D">
        <w:rPr>
          <w:rFonts w:ascii="Times New Roman" w:hAnsi="Times New Roman"/>
          <w:sz w:val="28"/>
          <w:szCs w:val="28"/>
          <w:vertAlign w:val="superscript"/>
          <w:lang w:val="en-US"/>
        </w:rPr>
        <w:t>rd</w:t>
      </w:r>
      <w:r w:rsidRPr="00F00D7D">
        <w:rPr>
          <w:rFonts w:ascii="Times New Roman" w:hAnsi="Times New Roman"/>
          <w:sz w:val="28"/>
          <w:szCs w:val="28"/>
          <w:lang w:val="en-US"/>
        </w:rPr>
        <w:t xml:space="preserve"> ed. – Philadelphia: Lea&amp;Febiger, 1990. – P. 255−257.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rPr>
        <w:t>Бурденюк А.Ф.</w:t>
      </w:r>
      <w:r w:rsidRPr="00F00D7D">
        <w:rPr>
          <w:rFonts w:ascii="Times New Roman" w:hAnsi="Times New Roman"/>
          <w:sz w:val="28"/>
          <w:lang w:val="uk-UA"/>
        </w:rPr>
        <w:t xml:space="preserve"> </w:t>
      </w:r>
      <w:r w:rsidRPr="00F00D7D">
        <w:rPr>
          <w:rFonts w:ascii="Times New Roman" w:hAnsi="Times New Roman"/>
          <w:sz w:val="28"/>
        </w:rPr>
        <w:t>Грыжи у животных</w:t>
      </w:r>
      <w:r w:rsidRPr="00F00D7D">
        <w:rPr>
          <w:rFonts w:ascii="Times New Roman" w:hAnsi="Times New Roman"/>
          <w:sz w:val="28"/>
          <w:lang w:val="uk-UA"/>
        </w:rPr>
        <w:t xml:space="preserve"> /</w:t>
      </w:r>
      <w:r w:rsidRPr="00F00D7D">
        <w:rPr>
          <w:rFonts w:ascii="Times New Roman" w:hAnsi="Times New Roman"/>
          <w:sz w:val="28"/>
        </w:rPr>
        <w:t xml:space="preserve"> А.Ф.</w:t>
      </w:r>
      <w:r w:rsidRPr="00F00D7D">
        <w:rPr>
          <w:rFonts w:ascii="Times New Roman" w:hAnsi="Times New Roman"/>
          <w:sz w:val="28"/>
          <w:lang w:val="uk-UA"/>
        </w:rPr>
        <w:t xml:space="preserve"> </w:t>
      </w:r>
      <w:r w:rsidRPr="00F00D7D">
        <w:rPr>
          <w:rFonts w:ascii="Times New Roman" w:hAnsi="Times New Roman"/>
          <w:sz w:val="28"/>
        </w:rPr>
        <w:t>Бурденюк, В.М.</w:t>
      </w:r>
      <w:r w:rsidRPr="00F00D7D">
        <w:rPr>
          <w:rFonts w:ascii="Times New Roman" w:hAnsi="Times New Roman"/>
          <w:sz w:val="28"/>
          <w:lang w:val="uk-UA"/>
        </w:rPr>
        <w:t xml:space="preserve"> </w:t>
      </w:r>
      <w:r w:rsidRPr="00F00D7D">
        <w:rPr>
          <w:rFonts w:ascii="Times New Roman" w:hAnsi="Times New Roman"/>
          <w:sz w:val="28"/>
        </w:rPr>
        <w:t>Власенко. – К.: Вища шк., 1987. – 80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Ільніцький М.Г. Вплив алопластичного матеріалу політетрафторетилену (ПТФЕ) на загоєння операційних ран у свиней / М.Г. Ільніцький, Д.В. Жорник // Вісник Білоцерків. держ. аграрн. ун-ту. – Біла Церква, 2005. – Вип. 34. – С. 48−54.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Рубленко М.В. Застосування вірутрициду при запальних процесах у св</w:t>
      </w:r>
      <w:r w:rsidRPr="00F00D7D">
        <w:rPr>
          <w:rFonts w:ascii="Times New Roman" w:hAnsi="Times New Roman"/>
          <w:sz w:val="28"/>
          <w:szCs w:val="28"/>
          <w:lang w:val="uk-UA"/>
        </w:rPr>
        <w:t>и</w:t>
      </w:r>
      <w:r w:rsidRPr="00F00D7D">
        <w:rPr>
          <w:rFonts w:ascii="Times New Roman" w:hAnsi="Times New Roman"/>
          <w:sz w:val="28"/>
          <w:szCs w:val="28"/>
          <w:lang w:val="uk-UA"/>
        </w:rPr>
        <w:t>ней / М.В. Рубленко, М.Г. Ільніцький // Вчені Білоцерківського сіль-ськогосподарського інституту – виробниц</w:t>
      </w:r>
      <w:r w:rsidRPr="00F00D7D">
        <w:rPr>
          <w:rFonts w:ascii="Times New Roman" w:hAnsi="Times New Roman"/>
          <w:sz w:val="28"/>
          <w:szCs w:val="28"/>
          <w:lang w:val="uk-UA"/>
        </w:rPr>
        <w:t>т</w:t>
      </w:r>
      <w:r w:rsidRPr="00F00D7D">
        <w:rPr>
          <w:rFonts w:ascii="Times New Roman" w:hAnsi="Times New Roman"/>
          <w:sz w:val="28"/>
          <w:szCs w:val="28"/>
          <w:lang w:val="uk-UA"/>
        </w:rPr>
        <w:t>ву : наук.-практ. конф : тези доповідей .– Б. Церква. – 1994 – С. 99–100.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bCs/>
          <w:sz w:val="28"/>
          <w:szCs w:val="28"/>
          <w:lang w:val="uk-UA"/>
        </w:rPr>
        <w:t>Рубленко М.В. Метод лікування свиней при з</w:t>
      </w:r>
      <w:r w:rsidRPr="00F00D7D">
        <w:rPr>
          <w:rFonts w:ascii="Times New Roman" w:hAnsi="Times New Roman"/>
          <w:bCs/>
          <w:sz w:val="28"/>
          <w:szCs w:val="28"/>
          <w:lang w:val="uk-UA"/>
        </w:rPr>
        <w:t>а</w:t>
      </w:r>
      <w:r w:rsidRPr="00F00D7D">
        <w:rPr>
          <w:rFonts w:ascii="Times New Roman" w:hAnsi="Times New Roman"/>
          <w:bCs/>
          <w:sz w:val="28"/>
          <w:szCs w:val="28"/>
          <w:lang w:val="uk-UA"/>
        </w:rPr>
        <w:t>пальних процесах з використанням вірутрициду та ізатизону / М.В. Рубленко // Неінфекційна патологія тварин : н</w:t>
      </w:r>
      <w:r w:rsidRPr="00F00D7D">
        <w:rPr>
          <w:rFonts w:ascii="Times New Roman" w:hAnsi="Times New Roman"/>
          <w:bCs/>
          <w:sz w:val="28"/>
          <w:szCs w:val="28"/>
          <w:lang w:val="uk-UA"/>
        </w:rPr>
        <w:t>а</w:t>
      </w:r>
      <w:r w:rsidRPr="00F00D7D">
        <w:rPr>
          <w:rFonts w:ascii="Times New Roman" w:hAnsi="Times New Roman"/>
          <w:bCs/>
          <w:sz w:val="28"/>
          <w:szCs w:val="28"/>
          <w:lang w:val="uk-UA"/>
        </w:rPr>
        <w:t>ук.-практ. конф. 7-8 червня : тези доп. – Б. Церква, 1995 – Ч. 2. – С. 181−182.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bCs/>
          <w:sz w:val="28"/>
          <w:szCs w:val="28"/>
        </w:rPr>
        <w:t>Издепский В.И. Иммунотерапия как способ регуляции воспал</w:t>
      </w:r>
      <w:r w:rsidRPr="00F00D7D">
        <w:rPr>
          <w:rFonts w:ascii="Times New Roman" w:hAnsi="Times New Roman"/>
          <w:bCs/>
          <w:sz w:val="28"/>
          <w:szCs w:val="28"/>
        </w:rPr>
        <w:t>и</w:t>
      </w:r>
      <w:r w:rsidRPr="00F00D7D">
        <w:rPr>
          <w:rFonts w:ascii="Times New Roman" w:hAnsi="Times New Roman"/>
          <w:bCs/>
          <w:sz w:val="28"/>
          <w:szCs w:val="28"/>
        </w:rPr>
        <w:t>тельных процессов у животных / В.И. Издепский, М.В. Рубленко, Н.Г. Ильницкий // Актуальные пробл</w:t>
      </w:r>
      <w:r w:rsidRPr="00F00D7D">
        <w:rPr>
          <w:rFonts w:ascii="Times New Roman" w:hAnsi="Times New Roman"/>
          <w:bCs/>
          <w:sz w:val="28"/>
          <w:szCs w:val="28"/>
        </w:rPr>
        <w:t>е</w:t>
      </w:r>
      <w:r w:rsidRPr="00F00D7D">
        <w:rPr>
          <w:rFonts w:ascii="Times New Roman" w:hAnsi="Times New Roman"/>
          <w:bCs/>
          <w:sz w:val="28"/>
          <w:szCs w:val="28"/>
        </w:rPr>
        <w:t>мы вет. хирургии : Сб. науч. труд. – С–Петербург, 1998.</w:t>
      </w:r>
      <w:r w:rsidRPr="00F00D7D">
        <w:rPr>
          <w:rFonts w:ascii="Times New Roman" w:hAnsi="Times New Roman"/>
          <w:bCs/>
          <w:sz w:val="28"/>
          <w:szCs w:val="28"/>
          <w:lang w:val="uk-UA"/>
        </w:rPr>
        <w:t xml:space="preserve"> </w:t>
      </w:r>
      <w:r w:rsidRPr="00F00D7D">
        <w:rPr>
          <w:rFonts w:ascii="Times New Roman" w:hAnsi="Times New Roman"/>
          <w:bCs/>
          <w:sz w:val="28"/>
          <w:szCs w:val="28"/>
        </w:rPr>
        <w:t>–</w:t>
      </w:r>
      <w:r w:rsidRPr="00F00D7D">
        <w:rPr>
          <w:rFonts w:ascii="Times New Roman" w:hAnsi="Times New Roman"/>
          <w:bCs/>
          <w:sz w:val="28"/>
          <w:szCs w:val="28"/>
          <w:lang w:val="uk-UA"/>
        </w:rPr>
        <w:t xml:space="preserve"> </w:t>
      </w:r>
      <w:r w:rsidRPr="00F00D7D">
        <w:rPr>
          <w:rFonts w:ascii="Times New Roman" w:hAnsi="Times New Roman"/>
          <w:bCs/>
          <w:sz w:val="28"/>
          <w:szCs w:val="28"/>
        </w:rPr>
        <w:t>№</w:t>
      </w:r>
      <w:r w:rsidRPr="00F00D7D">
        <w:rPr>
          <w:rFonts w:ascii="Times New Roman" w:hAnsi="Times New Roman"/>
          <w:bCs/>
          <w:sz w:val="28"/>
          <w:szCs w:val="28"/>
          <w:lang w:val="uk-UA"/>
        </w:rPr>
        <w:t xml:space="preserve"> </w:t>
      </w:r>
      <w:r w:rsidRPr="00F00D7D">
        <w:rPr>
          <w:rFonts w:ascii="Times New Roman" w:hAnsi="Times New Roman"/>
          <w:bCs/>
          <w:sz w:val="28"/>
          <w:szCs w:val="28"/>
        </w:rPr>
        <w:t>129.</w:t>
      </w:r>
      <w:r w:rsidRPr="00F00D7D">
        <w:rPr>
          <w:rFonts w:ascii="Times New Roman" w:hAnsi="Times New Roman"/>
          <w:bCs/>
          <w:sz w:val="28"/>
          <w:szCs w:val="28"/>
          <w:lang w:val="uk-UA"/>
        </w:rPr>
        <w:t xml:space="preserve"> </w:t>
      </w:r>
      <w:r w:rsidRPr="00F00D7D">
        <w:rPr>
          <w:rFonts w:ascii="Times New Roman" w:hAnsi="Times New Roman"/>
          <w:bCs/>
          <w:sz w:val="28"/>
          <w:szCs w:val="28"/>
        </w:rPr>
        <w:t>– С.</w:t>
      </w:r>
      <w:r w:rsidRPr="00F00D7D">
        <w:rPr>
          <w:rFonts w:ascii="Times New Roman" w:hAnsi="Times New Roman"/>
          <w:bCs/>
          <w:sz w:val="28"/>
          <w:szCs w:val="28"/>
          <w:lang w:val="uk-UA"/>
        </w:rPr>
        <w:t xml:space="preserve"> </w:t>
      </w:r>
      <w:r w:rsidRPr="00F00D7D">
        <w:rPr>
          <w:rFonts w:ascii="Times New Roman" w:hAnsi="Times New Roman"/>
          <w:bCs/>
          <w:sz w:val="28"/>
          <w:szCs w:val="28"/>
        </w:rPr>
        <w:t>19–21.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bCs/>
          <w:sz w:val="28"/>
          <w:szCs w:val="28"/>
        </w:rPr>
        <w:t>Фармакологическая коррекция при воспалит</w:t>
      </w:r>
      <w:r w:rsidRPr="00F00D7D">
        <w:rPr>
          <w:rFonts w:ascii="Times New Roman" w:hAnsi="Times New Roman"/>
          <w:bCs/>
          <w:sz w:val="28"/>
          <w:szCs w:val="28"/>
        </w:rPr>
        <w:t>е</w:t>
      </w:r>
      <w:r w:rsidRPr="00F00D7D">
        <w:rPr>
          <w:rFonts w:ascii="Times New Roman" w:hAnsi="Times New Roman"/>
          <w:bCs/>
          <w:sz w:val="28"/>
          <w:szCs w:val="28"/>
        </w:rPr>
        <w:t>льных процессах у животных иммунотропным препаратом "Имз</w:t>
      </w:r>
      <w:r w:rsidRPr="00F00D7D">
        <w:rPr>
          <w:rFonts w:ascii="Times New Roman" w:hAnsi="Times New Roman"/>
          <w:bCs/>
          <w:sz w:val="28"/>
          <w:szCs w:val="28"/>
        </w:rPr>
        <w:t>а</w:t>
      </w:r>
      <w:r w:rsidRPr="00F00D7D">
        <w:rPr>
          <w:rFonts w:ascii="Times New Roman" w:hAnsi="Times New Roman"/>
          <w:bCs/>
          <w:sz w:val="28"/>
          <w:szCs w:val="28"/>
        </w:rPr>
        <w:t>уф" / В.И. Издепский, Рубленко, Н.Г. Ильницкий и др. // Новые фармакологические средства в ветеринарии : V ме</w:t>
      </w:r>
      <w:r w:rsidRPr="00F00D7D">
        <w:rPr>
          <w:rFonts w:ascii="Times New Roman" w:hAnsi="Times New Roman"/>
          <w:bCs/>
          <w:sz w:val="28"/>
          <w:szCs w:val="28"/>
        </w:rPr>
        <w:t>ж</w:t>
      </w:r>
      <w:r w:rsidRPr="00F00D7D">
        <w:rPr>
          <w:rFonts w:ascii="Times New Roman" w:hAnsi="Times New Roman"/>
          <w:bCs/>
          <w:sz w:val="28"/>
          <w:szCs w:val="28"/>
        </w:rPr>
        <w:t>гос. науч. конф. : тезисы докл.</w:t>
      </w:r>
      <w:r w:rsidRPr="00F00D7D">
        <w:rPr>
          <w:rFonts w:ascii="Times New Roman" w:hAnsi="Times New Roman"/>
          <w:bCs/>
          <w:sz w:val="28"/>
          <w:szCs w:val="28"/>
          <w:lang w:val="uk-UA"/>
        </w:rPr>
        <w:t xml:space="preserve"> </w:t>
      </w:r>
      <w:r w:rsidRPr="00F00D7D">
        <w:rPr>
          <w:rFonts w:ascii="Times New Roman" w:hAnsi="Times New Roman"/>
          <w:bCs/>
          <w:sz w:val="28"/>
          <w:szCs w:val="28"/>
        </w:rPr>
        <w:t>–</w:t>
      </w:r>
      <w:r w:rsidRPr="00F00D7D">
        <w:rPr>
          <w:rFonts w:ascii="Times New Roman" w:hAnsi="Times New Roman"/>
          <w:bCs/>
          <w:sz w:val="28"/>
          <w:szCs w:val="28"/>
          <w:lang w:val="uk-UA"/>
        </w:rPr>
        <w:t xml:space="preserve"> </w:t>
      </w:r>
      <w:r w:rsidRPr="00F00D7D">
        <w:rPr>
          <w:rFonts w:ascii="Times New Roman" w:hAnsi="Times New Roman"/>
          <w:bCs/>
          <w:sz w:val="28"/>
          <w:szCs w:val="28"/>
        </w:rPr>
        <w:t>СПб., 1993.</w:t>
      </w:r>
      <w:r w:rsidRPr="00F00D7D">
        <w:rPr>
          <w:rFonts w:ascii="Times New Roman" w:hAnsi="Times New Roman"/>
          <w:bCs/>
          <w:sz w:val="28"/>
          <w:szCs w:val="28"/>
          <w:lang w:val="uk-UA"/>
        </w:rPr>
        <w:t xml:space="preserve"> </w:t>
      </w:r>
      <w:r w:rsidRPr="00F00D7D">
        <w:rPr>
          <w:rFonts w:ascii="Times New Roman" w:hAnsi="Times New Roman"/>
          <w:bCs/>
          <w:sz w:val="28"/>
          <w:szCs w:val="28"/>
        </w:rPr>
        <w:t>– С.</w:t>
      </w:r>
      <w:r w:rsidRPr="00F00D7D">
        <w:rPr>
          <w:rFonts w:ascii="Times New Roman" w:hAnsi="Times New Roman"/>
          <w:bCs/>
          <w:sz w:val="28"/>
          <w:szCs w:val="28"/>
          <w:lang w:val="uk-UA"/>
        </w:rPr>
        <w:t xml:space="preserve"> </w:t>
      </w:r>
      <w:r w:rsidRPr="00F00D7D">
        <w:rPr>
          <w:rFonts w:ascii="Times New Roman" w:hAnsi="Times New Roman"/>
          <w:bCs/>
          <w:sz w:val="28"/>
          <w:szCs w:val="28"/>
        </w:rPr>
        <w:t>39</w:t>
      </w:r>
      <w:r w:rsidRPr="00F00D7D">
        <w:rPr>
          <w:rFonts w:ascii="Times New Roman" w:hAnsi="Times New Roman"/>
          <w:bCs/>
          <w:sz w:val="28"/>
          <w:szCs w:val="28"/>
          <w:lang w:val="uk-UA"/>
        </w:rPr>
        <w:t>−</w:t>
      </w:r>
      <w:r w:rsidRPr="00F00D7D">
        <w:rPr>
          <w:rFonts w:ascii="Times New Roman" w:hAnsi="Times New Roman"/>
          <w:bCs/>
          <w:sz w:val="28"/>
          <w:szCs w:val="28"/>
        </w:rPr>
        <w:t>40.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bCs/>
          <w:sz w:val="28"/>
          <w:szCs w:val="28"/>
          <w:lang w:val="uk-UA"/>
        </w:rPr>
        <w:t>Рубленко М.В. Вплив вірутрициду та с</w:t>
      </w:r>
      <w:r w:rsidRPr="00F00D7D">
        <w:rPr>
          <w:rFonts w:ascii="Times New Roman" w:hAnsi="Times New Roman"/>
          <w:bCs/>
          <w:sz w:val="28"/>
          <w:szCs w:val="28"/>
          <w:lang w:val="uk-UA"/>
        </w:rPr>
        <w:t>е</w:t>
      </w:r>
      <w:r w:rsidRPr="00F00D7D">
        <w:rPr>
          <w:rFonts w:ascii="Times New Roman" w:hAnsi="Times New Roman"/>
          <w:bCs/>
          <w:sz w:val="28"/>
          <w:szCs w:val="28"/>
          <w:lang w:val="uk-UA"/>
        </w:rPr>
        <w:t>леніту натрію на функціональний стан печінки при асептичному запаленні у св</w:t>
      </w:r>
      <w:r w:rsidRPr="00F00D7D">
        <w:rPr>
          <w:rFonts w:ascii="Times New Roman" w:hAnsi="Times New Roman"/>
          <w:bCs/>
          <w:sz w:val="28"/>
          <w:szCs w:val="28"/>
          <w:lang w:val="uk-UA"/>
        </w:rPr>
        <w:t>и</w:t>
      </w:r>
      <w:r w:rsidRPr="00F00D7D">
        <w:rPr>
          <w:rFonts w:ascii="Times New Roman" w:hAnsi="Times New Roman"/>
          <w:bCs/>
          <w:sz w:val="28"/>
          <w:szCs w:val="28"/>
          <w:lang w:val="uk-UA"/>
        </w:rPr>
        <w:t>ней / М.В. Рубленко, М.Г Ільніцький // І конгрес світової федерації українських фармацевтичних т</w:t>
      </w:r>
      <w:r w:rsidRPr="00F00D7D">
        <w:rPr>
          <w:rFonts w:ascii="Times New Roman" w:hAnsi="Times New Roman"/>
          <w:bCs/>
          <w:sz w:val="28"/>
          <w:szCs w:val="28"/>
          <w:lang w:val="uk-UA"/>
        </w:rPr>
        <w:t>о</w:t>
      </w:r>
      <w:r w:rsidRPr="00F00D7D">
        <w:rPr>
          <w:rFonts w:ascii="Times New Roman" w:hAnsi="Times New Roman"/>
          <w:bCs/>
          <w:sz w:val="28"/>
          <w:szCs w:val="28"/>
          <w:lang w:val="uk-UA"/>
        </w:rPr>
        <w:t>вариств : матеріали конгресу. – Львів, 1994. – С. 329–330.</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bCs/>
          <w:sz w:val="28"/>
          <w:szCs w:val="28"/>
          <w:lang w:val="uk-UA"/>
        </w:rPr>
        <w:lastRenderedPageBreak/>
        <w:t>Використання лазерної енергії при гнійно-запальних процесах у тварин / В.М. Власенко, І.С. Панько, В.Й. Іздепський та ін. // Пр</w:t>
      </w:r>
      <w:r w:rsidRPr="00F00D7D">
        <w:rPr>
          <w:rFonts w:ascii="Times New Roman" w:hAnsi="Times New Roman"/>
          <w:bCs/>
          <w:sz w:val="28"/>
          <w:szCs w:val="28"/>
          <w:lang w:val="uk-UA"/>
        </w:rPr>
        <w:t>о</w:t>
      </w:r>
      <w:r w:rsidRPr="00F00D7D">
        <w:rPr>
          <w:rFonts w:ascii="Times New Roman" w:hAnsi="Times New Roman"/>
          <w:bCs/>
          <w:sz w:val="28"/>
          <w:szCs w:val="28"/>
          <w:lang w:val="uk-UA"/>
        </w:rPr>
        <w:t>блеми підвищення продуктивності тварин та ефективності їх лікування : ре</w:t>
      </w:r>
      <w:r w:rsidRPr="00F00D7D">
        <w:rPr>
          <w:rFonts w:ascii="Times New Roman" w:hAnsi="Times New Roman"/>
          <w:bCs/>
          <w:sz w:val="28"/>
          <w:szCs w:val="28"/>
          <w:lang w:val="uk-UA"/>
        </w:rPr>
        <w:t>с</w:t>
      </w:r>
      <w:r w:rsidRPr="00F00D7D">
        <w:rPr>
          <w:rFonts w:ascii="Times New Roman" w:hAnsi="Times New Roman"/>
          <w:bCs/>
          <w:sz w:val="28"/>
          <w:szCs w:val="28"/>
          <w:lang w:val="uk-UA"/>
        </w:rPr>
        <w:t>публ. наук.-практ. конф. : тези доповідей – Дніпропетровськ, 1994. – С. 135.</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bCs/>
          <w:sz w:val="28"/>
          <w:szCs w:val="28"/>
          <w:lang w:val="uk-UA"/>
        </w:rPr>
        <w:t>Рубленко М.В. Лазерна гемотерапія при хірургічній патології у свиней / М.В. Рубленко // Ветеринарна медицина У</w:t>
      </w:r>
      <w:r w:rsidRPr="00F00D7D">
        <w:rPr>
          <w:rFonts w:ascii="Times New Roman" w:hAnsi="Times New Roman"/>
          <w:bCs/>
          <w:sz w:val="28"/>
          <w:szCs w:val="28"/>
          <w:lang w:val="uk-UA"/>
        </w:rPr>
        <w:t>к</w:t>
      </w:r>
      <w:r w:rsidRPr="00F00D7D">
        <w:rPr>
          <w:rFonts w:ascii="Times New Roman" w:hAnsi="Times New Roman"/>
          <w:bCs/>
          <w:sz w:val="28"/>
          <w:szCs w:val="28"/>
          <w:lang w:val="uk-UA"/>
        </w:rPr>
        <w:t>раїни. – 1997. – № 11. – С. 38−39.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Нагорный В.В. Сравнительная оценка овариоэктомии и медикаментозних методов торможения половой функции свинок при откорме : автореф.дис.на соискание науч.степени канд.вет.наук : спец. 16.00.05 “Ветеринарная хирургия” / В.В. Нагорный. – Харьков, 1989. – 18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Ільніцький М.Г. Стан білкового обміну при лапароскопічній та лапаротомічній оваріоектомії у свинок / М.Г. Ільніцький, О.В. Ємельяненко // Современные научные достижения – 2007 : ІІ междун.науч.-практ.конф., 1−14 февр. 2007 г. : тезисы докл. – Днепропетровск, 2007. – С. 90−91.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Ільніцький М.Г. Морфологічний склад, ШОЕ та вміст гемоглобіну в післяопераційний період при лапароскопічній та лапаротомічній оваріоектомії у свинок / М.Г. Ільніцький, О.В. Ємельяненко // Наука та освіта–2006 : І</w:t>
      </w:r>
      <w:r w:rsidRPr="00F00D7D">
        <w:rPr>
          <w:rFonts w:ascii="Times New Roman" w:hAnsi="Times New Roman"/>
          <w:sz w:val="28"/>
          <w:szCs w:val="28"/>
          <w:lang w:val="en-US"/>
        </w:rPr>
        <w:t>X</w:t>
      </w:r>
      <w:r w:rsidRPr="00F00D7D">
        <w:rPr>
          <w:rFonts w:ascii="Times New Roman" w:hAnsi="Times New Roman"/>
          <w:sz w:val="28"/>
          <w:szCs w:val="28"/>
          <w:lang w:val="uk-UA"/>
        </w:rPr>
        <w:t xml:space="preserve"> Міжнар. наук.-практ. конф. : тези допов. – Дніпропетровськ, 2006. – С. 6–9.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Антибактериальная терапия абдоминальных инфекций: Пособие для врачей / Б.Р. Гельфанд, В.А. Гологорский, С.З. Бурневич и др. </w:t>
      </w:r>
      <w:r w:rsidRPr="00F00D7D">
        <w:rPr>
          <w:rFonts w:ascii="Times New Roman" w:hAnsi="Times New Roman"/>
          <w:sz w:val="28"/>
          <w:szCs w:val="28"/>
          <w:lang w:val="uk-UA"/>
        </w:rPr>
        <w:t>:</w:t>
      </w:r>
      <w:r w:rsidRPr="00F00D7D">
        <w:rPr>
          <w:rFonts w:ascii="Times New Roman" w:hAnsi="Times New Roman"/>
          <w:sz w:val="28"/>
          <w:szCs w:val="28"/>
        </w:rPr>
        <w:t xml:space="preserve"> </w:t>
      </w:r>
      <w:r w:rsidRPr="00F00D7D">
        <w:rPr>
          <w:rFonts w:ascii="Times New Roman" w:hAnsi="Times New Roman"/>
          <w:sz w:val="28"/>
          <w:szCs w:val="28"/>
          <w:lang w:val="uk-UA"/>
        </w:rPr>
        <w:t>п</w:t>
      </w:r>
      <w:r w:rsidRPr="00F00D7D">
        <w:rPr>
          <w:rFonts w:ascii="Times New Roman" w:hAnsi="Times New Roman"/>
          <w:sz w:val="28"/>
          <w:szCs w:val="28"/>
        </w:rPr>
        <w:t>од ред.       В.С. Савельева. – М.: Зеркало М, 2002. – 144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Динаміка показників ендогенної інтоксикації у хворих на перитоніт при використанні регіонарної ендолімфатичної комбінованої терапії / А.А. Симодейко, Ю.П. Скрипинець, С.С. Філіп та ін. // Наук. вісник Ужгород. ун-ту. – Ужгород, 2003. – Вип. 20. – С. 179–182.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Горенштейн М.Л. Механізми порушень та можливості відновлення біологічної цілісності організму при анестезіологічному забезпеченні та інтенсивній терапії хворих на розповсюджений гнійний </w:t>
      </w:r>
      <w:r w:rsidRPr="00F00D7D">
        <w:rPr>
          <w:rFonts w:ascii="Times New Roman" w:hAnsi="Times New Roman"/>
          <w:sz w:val="28"/>
          <w:szCs w:val="28"/>
          <w:lang w:val="uk-UA"/>
        </w:rPr>
        <w:lastRenderedPageBreak/>
        <w:t>перитоніт : автореф. дис. на здобуття наук. ступ. д-ра мед. наук : спец. 14.01.30. “Хірургія“ / М.Л. Горенштейн – Дніпропетровськ, 2005. – 37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Радзіховський А.П. Застосування ципролету в абдомінальній хірургії в комплексі антибіотикопрофілактики / А.П. Радзіховський, Л.О. Сюта // Клін. хірургія. – 2006. – №1. – С. 15–16.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Anaya D.A.</w:t>
      </w:r>
      <w:r w:rsidRPr="00F00D7D">
        <w:rPr>
          <w:rFonts w:ascii="Times New Roman" w:hAnsi="Times New Roman"/>
          <w:sz w:val="28"/>
          <w:szCs w:val="28"/>
          <w:lang w:val="uk-UA"/>
        </w:rPr>
        <w:t xml:space="preserve"> </w:t>
      </w:r>
      <w:r w:rsidRPr="00F00D7D">
        <w:rPr>
          <w:rFonts w:ascii="Times New Roman" w:hAnsi="Times New Roman"/>
          <w:sz w:val="28"/>
          <w:szCs w:val="28"/>
          <w:lang w:val="en-US"/>
        </w:rPr>
        <w:t xml:space="preserve">Risk factors for severe sepsis in secondary peritonitis </w:t>
      </w:r>
      <w:r w:rsidRPr="00F00D7D">
        <w:rPr>
          <w:rFonts w:ascii="Times New Roman" w:hAnsi="Times New Roman"/>
          <w:sz w:val="28"/>
          <w:szCs w:val="28"/>
          <w:lang w:val="uk-UA"/>
        </w:rPr>
        <w:t xml:space="preserve">/ </w:t>
      </w:r>
      <w:r w:rsidRPr="00F00D7D">
        <w:rPr>
          <w:rFonts w:ascii="Times New Roman" w:hAnsi="Times New Roman"/>
          <w:sz w:val="28"/>
          <w:szCs w:val="28"/>
          <w:lang w:val="en-US"/>
        </w:rPr>
        <w:t>D.A.</w:t>
      </w:r>
      <w:r w:rsidRPr="00F00D7D">
        <w:rPr>
          <w:rFonts w:ascii="Times New Roman" w:hAnsi="Times New Roman"/>
          <w:sz w:val="28"/>
          <w:szCs w:val="28"/>
          <w:lang w:val="uk-UA"/>
        </w:rPr>
        <w:t xml:space="preserve"> </w:t>
      </w:r>
      <w:r w:rsidRPr="00F00D7D">
        <w:rPr>
          <w:rFonts w:ascii="Times New Roman" w:hAnsi="Times New Roman"/>
          <w:sz w:val="28"/>
          <w:szCs w:val="28"/>
          <w:lang w:val="en-US"/>
        </w:rPr>
        <w:t>Anaya, A.B. Nathens // Surg. Infect. – 2003. – Vol. 4</w:t>
      </w:r>
      <w:r w:rsidRPr="00F00D7D">
        <w:rPr>
          <w:rFonts w:ascii="Times New Roman" w:hAnsi="Times New Roman"/>
          <w:sz w:val="28"/>
          <w:szCs w:val="28"/>
          <w:lang w:val="uk-UA"/>
        </w:rPr>
        <w:t>. −</w:t>
      </w:r>
      <w:r w:rsidRPr="00F00D7D">
        <w:rPr>
          <w:rFonts w:ascii="Times New Roman" w:hAnsi="Times New Roman"/>
          <w:sz w:val="28"/>
          <w:szCs w:val="28"/>
          <w:lang w:val="en-US"/>
        </w:rPr>
        <w:t xml:space="preserve"> №4. – P. 335–362.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Боднар Б.М. Вплив ентеросорбції та внутрішньоабдомінальної гальванізації на гемостаз і тканинний фібриноліз у щурів з експериментальним сальмонельозним ендотоксикозом / Б.М. Боднар, В.Л. Брожик, С.М. Сторожук // Наук. вісник ужгород. ун-ту. – Ужгород, 2000. – Вип. 12. – С. 63–66.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Эндосорбция при лечении острого перитонита (экспериментальное исследование) / Ю.С. Эгамов, С.У. Джумабаев, А.Т. Султанов и др. // Хирургия. – 1993. – №9. – С. 17–19.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Конопліцький В.С. Ентеросорбція в комплексному лікуванні ендотоксикозу при перитоніті / В.С. Конопліцький // Зб. наук. праць КМАПО ім. </w:t>
      </w:r>
      <w:r w:rsidRPr="00F00D7D">
        <w:rPr>
          <w:rFonts w:ascii="Times New Roman" w:hAnsi="Times New Roman"/>
          <w:sz w:val="28"/>
          <w:szCs w:val="28"/>
        </w:rPr>
        <w:t>П.Л. Шупіка. – К., 2000. – Вип. 9. – Кн.2. – С. 64–66.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Аффинный лаваж брюшной полости при разлитом перитоните жидкими сорбентами на основе сшитых декстранов / И.Н. Большаков,          Д.В. Кулаев, В.А. Дятлов и др. // Хирургия. – 1992. – №4. – С. 23–27.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Герцен П.П. Аспекты полостной хирургии в ветеринарной медицине </w:t>
      </w:r>
      <w:r w:rsidRPr="00F00D7D">
        <w:rPr>
          <w:rFonts w:ascii="Times New Roman" w:hAnsi="Times New Roman"/>
          <w:sz w:val="28"/>
          <w:szCs w:val="28"/>
          <w:lang w:val="uk-UA"/>
        </w:rPr>
        <w:t xml:space="preserve">/ </w:t>
      </w:r>
      <w:r w:rsidRPr="00F00D7D">
        <w:rPr>
          <w:rFonts w:ascii="Times New Roman" w:hAnsi="Times New Roman"/>
          <w:sz w:val="28"/>
          <w:szCs w:val="28"/>
        </w:rPr>
        <w:t>П.П. Герцен // Неінфекційна патологія у тварин</w:t>
      </w:r>
      <w:r w:rsidRPr="00F00D7D">
        <w:rPr>
          <w:rFonts w:ascii="Times New Roman" w:hAnsi="Times New Roman"/>
          <w:sz w:val="28"/>
          <w:szCs w:val="28"/>
          <w:lang w:val="uk-UA"/>
        </w:rPr>
        <w:t xml:space="preserve"> </w:t>
      </w:r>
      <w:r w:rsidRPr="00F00D7D">
        <w:rPr>
          <w:rFonts w:ascii="Times New Roman" w:hAnsi="Times New Roman"/>
          <w:sz w:val="28"/>
          <w:szCs w:val="28"/>
        </w:rPr>
        <w:t>: наук.-практ. конф., 7–8 че</w:t>
      </w:r>
      <w:r w:rsidRPr="00F00D7D">
        <w:rPr>
          <w:rFonts w:ascii="Times New Roman" w:hAnsi="Times New Roman"/>
          <w:sz w:val="28"/>
          <w:szCs w:val="28"/>
        </w:rPr>
        <w:t>р</w:t>
      </w:r>
      <w:r w:rsidRPr="00F00D7D">
        <w:rPr>
          <w:rFonts w:ascii="Times New Roman" w:hAnsi="Times New Roman"/>
          <w:sz w:val="28"/>
          <w:szCs w:val="28"/>
        </w:rPr>
        <w:t>вня 1995 р.</w:t>
      </w:r>
      <w:r w:rsidRPr="00F00D7D">
        <w:rPr>
          <w:rFonts w:ascii="Times New Roman" w:hAnsi="Times New Roman"/>
          <w:sz w:val="28"/>
          <w:szCs w:val="28"/>
          <w:lang w:val="uk-UA"/>
        </w:rPr>
        <w:t xml:space="preserve"> : тези доп.</w:t>
      </w:r>
      <w:r w:rsidRPr="00F00D7D">
        <w:rPr>
          <w:rFonts w:ascii="Times New Roman" w:hAnsi="Times New Roman"/>
          <w:sz w:val="28"/>
          <w:szCs w:val="28"/>
        </w:rPr>
        <w:t>– Біла Церква, 1995. – Ч.</w:t>
      </w:r>
      <w:r w:rsidRPr="00F00D7D">
        <w:rPr>
          <w:rFonts w:ascii="Times New Roman" w:hAnsi="Times New Roman"/>
          <w:sz w:val="28"/>
          <w:szCs w:val="28"/>
          <w:lang w:val="uk-UA"/>
        </w:rPr>
        <w:t xml:space="preserve"> </w:t>
      </w:r>
      <w:r w:rsidRPr="00F00D7D">
        <w:rPr>
          <w:rFonts w:ascii="Times New Roman" w:hAnsi="Times New Roman"/>
          <w:sz w:val="28"/>
          <w:szCs w:val="28"/>
        </w:rPr>
        <w:t>2. – С. 142–144.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Виденин В.Н. Профилактика и лечение гнойно-воспалительных осложнений при некоторых абдоминальных операциях у животных </w:t>
      </w:r>
      <w:r w:rsidRPr="00F00D7D">
        <w:rPr>
          <w:rFonts w:ascii="Times New Roman" w:hAnsi="Times New Roman"/>
          <w:sz w:val="28"/>
          <w:szCs w:val="28"/>
          <w:lang w:val="uk-UA"/>
        </w:rPr>
        <w:t xml:space="preserve">/ </w:t>
      </w:r>
      <w:r w:rsidRPr="00F00D7D">
        <w:rPr>
          <w:rFonts w:ascii="Times New Roman" w:hAnsi="Times New Roman"/>
          <w:sz w:val="28"/>
          <w:szCs w:val="28"/>
        </w:rPr>
        <w:t>В.Н.</w:t>
      </w:r>
      <w:r w:rsidRPr="00F00D7D">
        <w:rPr>
          <w:rFonts w:ascii="Times New Roman" w:hAnsi="Times New Roman"/>
          <w:sz w:val="28"/>
          <w:szCs w:val="28"/>
          <w:lang w:val="uk-UA"/>
        </w:rPr>
        <w:t xml:space="preserve"> </w:t>
      </w:r>
      <w:r w:rsidRPr="00F00D7D">
        <w:rPr>
          <w:rFonts w:ascii="Times New Roman" w:hAnsi="Times New Roman"/>
          <w:sz w:val="28"/>
          <w:szCs w:val="28"/>
        </w:rPr>
        <w:t>Виденин // Вісник Біл</w:t>
      </w:r>
      <w:r w:rsidRPr="00F00D7D">
        <w:rPr>
          <w:rFonts w:ascii="Times New Roman" w:hAnsi="Times New Roman"/>
          <w:sz w:val="28"/>
          <w:szCs w:val="28"/>
        </w:rPr>
        <w:t>о</w:t>
      </w:r>
      <w:r w:rsidRPr="00F00D7D">
        <w:rPr>
          <w:rFonts w:ascii="Times New Roman" w:hAnsi="Times New Roman"/>
          <w:sz w:val="28"/>
          <w:szCs w:val="28"/>
        </w:rPr>
        <w:t>церків. держ. аграр. ун-ту. – Біла Церква, 1998. – Вип. 5. – Ч.2. – С. 132–136.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Кашин А.С. Хирургические операции у животных </w:t>
      </w:r>
      <w:r w:rsidRPr="00F00D7D">
        <w:rPr>
          <w:rFonts w:ascii="Times New Roman" w:hAnsi="Times New Roman"/>
          <w:sz w:val="28"/>
          <w:szCs w:val="28"/>
          <w:lang w:val="uk-UA"/>
        </w:rPr>
        <w:t xml:space="preserve">/ </w:t>
      </w:r>
      <w:r w:rsidRPr="00F00D7D">
        <w:rPr>
          <w:rFonts w:ascii="Times New Roman" w:hAnsi="Times New Roman"/>
          <w:sz w:val="28"/>
          <w:szCs w:val="28"/>
        </w:rPr>
        <w:t>А.С. Кашин // Ветеринария. – 2000. – №1. – С. 44–46.</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 xml:space="preserve">Гемостазологічне обґрунтування застосування препарату “Гелофузин” та мазі “Левосин” при лікуванні собак з гнійним перитонітом / М.В. Рубленко, </w:t>
      </w:r>
      <w:r w:rsidRPr="00F00D7D">
        <w:rPr>
          <w:rFonts w:ascii="Times New Roman" w:hAnsi="Times New Roman"/>
          <w:bCs/>
          <w:sz w:val="28"/>
          <w:szCs w:val="28"/>
          <w:lang w:val="uk-UA"/>
        </w:rPr>
        <w:t>С.І. Данільченко,</w:t>
      </w:r>
      <w:r w:rsidRPr="00F00D7D">
        <w:rPr>
          <w:rFonts w:ascii="Times New Roman" w:hAnsi="Times New Roman"/>
          <w:sz w:val="28"/>
          <w:szCs w:val="28"/>
          <w:lang w:val="uk-UA"/>
        </w:rPr>
        <w:t xml:space="preserve"> В.В. Рухляда та ін. // Вісник Полтав. держ. аграр. акад. – Полтава, 2006. – № 4. – С. 174–178.</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Поваженко И.Е. Оперативное лечение при кишечной непроходимости у лошади / И.Е. Поваженко. – К.: Госсельхозиздат УССР, 1954. – 52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Мосин В.В. Результаты клинико-экспериментальных</w:t>
      </w:r>
      <w:r w:rsidRPr="00F00D7D">
        <w:rPr>
          <w:rFonts w:ascii="Times New Roman" w:hAnsi="Times New Roman"/>
          <w:sz w:val="28"/>
        </w:rPr>
        <w:t xml:space="preserve"> исследований по применению надплевральной новокаиновой блокады чревных нервов и пограничных симпатических стволов при абдоминальных операциях, воспалении брюшины, органов брюшной и тазовой полостей у животных: </w:t>
      </w:r>
      <w:r w:rsidRPr="00F00D7D">
        <w:rPr>
          <w:rFonts w:ascii="Times New Roman" w:hAnsi="Times New Roman"/>
          <w:sz w:val="28"/>
          <w:lang w:val="uk-UA"/>
        </w:rPr>
        <w:t>а</w:t>
      </w:r>
      <w:r w:rsidRPr="00F00D7D">
        <w:rPr>
          <w:rFonts w:ascii="Times New Roman" w:hAnsi="Times New Roman"/>
          <w:sz w:val="28"/>
        </w:rPr>
        <w:t xml:space="preserve">втореф. дис. </w:t>
      </w:r>
      <w:r w:rsidRPr="00F00D7D">
        <w:rPr>
          <w:rFonts w:ascii="Times New Roman" w:hAnsi="Times New Roman"/>
          <w:sz w:val="28"/>
          <w:lang w:val="uk-UA"/>
        </w:rPr>
        <w:t xml:space="preserve">на соискание науч. степени </w:t>
      </w:r>
      <w:r w:rsidRPr="00F00D7D">
        <w:rPr>
          <w:rFonts w:ascii="Times New Roman" w:hAnsi="Times New Roman"/>
          <w:sz w:val="28"/>
        </w:rPr>
        <w:t>д-ра вет. наук</w:t>
      </w:r>
      <w:r w:rsidRPr="00F00D7D">
        <w:rPr>
          <w:rFonts w:ascii="Times New Roman" w:hAnsi="Times New Roman"/>
          <w:sz w:val="28"/>
          <w:lang w:val="uk-UA"/>
        </w:rPr>
        <w:t xml:space="preserve"> : спец. 16.00.05 “Ветеринарная хирургия” / В.В. Мосин</w:t>
      </w:r>
      <w:r w:rsidRPr="00F00D7D">
        <w:rPr>
          <w:rFonts w:ascii="Times New Roman" w:hAnsi="Times New Roman"/>
          <w:sz w:val="28"/>
        </w:rPr>
        <w:t>. – Казань, 1957. – 35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Фролова А.И. Влияние надплевральной и паранефральной новокаиновых блокад на течение и исход странгуляционной непроходимости кишечника</w:t>
      </w:r>
      <w:r w:rsidRPr="00F00D7D">
        <w:rPr>
          <w:rFonts w:ascii="Times New Roman" w:hAnsi="Times New Roman"/>
          <w:sz w:val="28"/>
          <w:szCs w:val="28"/>
          <w:lang w:val="uk-UA"/>
        </w:rPr>
        <w:t xml:space="preserve"> </w:t>
      </w:r>
      <w:r w:rsidRPr="00F00D7D">
        <w:rPr>
          <w:rFonts w:ascii="Times New Roman" w:hAnsi="Times New Roman"/>
          <w:sz w:val="28"/>
          <w:szCs w:val="28"/>
        </w:rPr>
        <w:t xml:space="preserve">: </w:t>
      </w:r>
      <w:r w:rsidRPr="00F00D7D">
        <w:rPr>
          <w:rFonts w:ascii="Times New Roman" w:hAnsi="Times New Roman"/>
          <w:sz w:val="28"/>
          <w:szCs w:val="28"/>
          <w:lang w:val="uk-UA"/>
        </w:rPr>
        <w:t>а</w:t>
      </w:r>
      <w:r w:rsidRPr="00F00D7D">
        <w:rPr>
          <w:rFonts w:ascii="Times New Roman" w:hAnsi="Times New Roman"/>
          <w:sz w:val="28"/>
          <w:szCs w:val="28"/>
        </w:rPr>
        <w:t>втореф. дис.</w:t>
      </w:r>
      <w:r w:rsidRPr="00F00D7D">
        <w:rPr>
          <w:rFonts w:ascii="Times New Roman" w:hAnsi="Times New Roman"/>
          <w:sz w:val="28"/>
          <w:szCs w:val="28"/>
          <w:lang w:val="uk-UA"/>
        </w:rPr>
        <w:t xml:space="preserve"> на соискание науч. степени</w:t>
      </w:r>
      <w:r w:rsidRPr="00F00D7D">
        <w:rPr>
          <w:rFonts w:ascii="Times New Roman" w:hAnsi="Times New Roman"/>
          <w:sz w:val="28"/>
          <w:szCs w:val="28"/>
        </w:rPr>
        <w:t xml:space="preserve"> канд. вет. наук</w:t>
      </w:r>
      <w:r w:rsidRPr="00F00D7D">
        <w:rPr>
          <w:rFonts w:ascii="Times New Roman" w:hAnsi="Times New Roman"/>
          <w:sz w:val="28"/>
          <w:szCs w:val="28"/>
          <w:lang w:val="uk-UA"/>
        </w:rPr>
        <w:t xml:space="preserve"> </w:t>
      </w:r>
      <w:r w:rsidRPr="00F00D7D">
        <w:rPr>
          <w:rFonts w:ascii="Times New Roman" w:hAnsi="Times New Roman"/>
          <w:sz w:val="28"/>
          <w:szCs w:val="28"/>
        </w:rPr>
        <w:t xml:space="preserve">: </w:t>
      </w:r>
      <w:r w:rsidRPr="00F00D7D">
        <w:rPr>
          <w:rFonts w:ascii="Times New Roman" w:hAnsi="Times New Roman"/>
          <w:sz w:val="28"/>
          <w:szCs w:val="28"/>
          <w:lang w:val="uk-UA"/>
        </w:rPr>
        <w:t xml:space="preserve">спец. </w:t>
      </w:r>
      <w:r w:rsidRPr="00F00D7D">
        <w:rPr>
          <w:rFonts w:ascii="Times New Roman" w:hAnsi="Times New Roman"/>
          <w:sz w:val="28"/>
          <w:szCs w:val="28"/>
        </w:rPr>
        <w:t>16.00.05</w:t>
      </w:r>
      <w:r w:rsidRPr="00F00D7D">
        <w:rPr>
          <w:rFonts w:ascii="Times New Roman" w:hAnsi="Times New Roman"/>
          <w:sz w:val="28"/>
          <w:szCs w:val="28"/>
          <w:lang w:val="uk-UA"/>
        </w:rPr>
        <w:t xml:space="preserve"> “Ветеринарная хирургия” / А.И. Фролова</w:t>
      </w:r>
      <w:r w:rsidRPr="00F00D7D">
        <w:rPr>
          <w:rFonts w:ascii="Times New Roman" w:hAnsi="Times New Roman"/>
          <w:sz w:val="28"/>
          <w:szCs w:val="28"/>
        </w:rPr>
        <w:t>. – Казань, 1974. – 30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Бойко В.В.</w:t>
      </w:r>
      <w:r w:rsidRPr="00F00D7D">
        <w:rPr>
          <w:rFonts w:ascii="Times New Roman" w:hAnsi="Times New Roman"/>
          <w:sz w:val="28"/>
          <w:szCs w:val="28"/>
          <w:lang w:val="uk-UA"/>
        </w:rPr>
        <w:t xml:space="preserve"> </w:t>
      </w:r>
      <w:r w:rsidRPr="00F00D7D">
        <w:rPr>
          <w:rFonts w:ascii="Times New Roman" w:hAnsi="Times New Roman"/>
          <w:sz w:val="28"/>
          <w:szCs w:val="28"/>
        </w:rPr>
        <w:t xml:space="preserve">Особенности применения озонотерапии у больных с хирургическим сепсисом </w:t>
      </w:r>
      <w:r w:rsidRPr="00F00D7D">
        <w:rPr>
          <w:rFonts w:ascii="Times New Roman" w:hAnsi="Times New Roman"/>
          <w:sz w:val="28"/>
          <w:szCs w:val="28"/>
          <w:lang w:val="uk-UA"/>
        </w:rPr>
        <w:t xml:space="preserve">/ </w:t>
      </w:r>
      <w:r w:rsidRPr="00F00D7D">
        <w:rPr>
          <w:rFonts w:ascii="Times New Roman" w:hAnsi="Times New Roman"/>
          <w:sz w:val="28"/>
          <w:szCs w:val="28"/>
        </w:rPr>
        <w:t>В.В.</w:t>
      </w:r>
      <w:r w:rsidRPr="00F00D7D">
        <w:rPr>
          <w:rFonts w:ascii="Times New Roman" w:hAnsi="Times New Roman"/>
          <w:sz w:val="28"/>
          <w:szCs w:val="28"/>
          <w:lang w:val="uk-UA"/>
        </w:rPr>
        <w:t xml:space="preserve"> </w:t>
      </w:r>
      <w:r w:rsidRPr="00F00D7D">
        <w:rPr>
          <w:rFonts w:ascii="Times New Roman" w:hAnsi="Times New Roman"/>
          <w:sz w:val="28"/>
          <w:szCs w:val="28"/>
        </w:rPr>
        <w:t>Бойко, Ю.И.</w:t>
      </w:r>
      <w:r w:rsidRPr="00F00D7D">
        <w:rPr>
          <w:rFonts w:ascii="Times New Roman" w:hAnsi="Times New Roman"/>
          <w:sz w:val="28"/>
          <w:szCs w:val="28"/>
          <w:lang w:val="uk-UA"/>
        </w:rPr>
        <w:t xml:space="preserve"> </w:t>
      </w:r>
      <w:r w:rsidRPr="00F00D7D">
        <w:rPr>
          <w:rFonts w:ascii="Times New Roman" w:hAnsi="Times New Roman"/>
          <w:sz w:val="28"/>
          <w:szCs w:val="28"/>
        </w:rPr>
        <w:t>Козин // Клін. хірургія. – 2003. – №4–5. – С. 9.</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Рубленко М.В. Зміни гемостазологічного стану парієтальної очеревини та великого сальника в нормі та при абдомінальній патології у собак і великої рогатої худоби / </w:t>
      </w:r>
      <w:r w:rsidRPr="00F00D7D">
        <w:rPr>
          <w:rFonts w:ascii="Times New Roman" w:hAnsi="Times New Roman"/>
          <w:bCs/>
          <w:sz w:val="28"/>
          <w:szCs w:val="28"/>
          <w:lang w:val="uk-UA"/>
        </w:rPr>
        <w:t>С.І.</w:t>
      </w:r>
      <w:r w:rsidRPr="00F00D7D">
        <w:rPr>
          <w:rFonts w:ascii="Times New Roman" w:hAnsi="Times New Roman"/>
          <w:sz w:val="28"/>
          <w:szCs w:val="28"/>
          <w:lang w:val="uk-UA"/>
        </w:rPr>
        <w:t xml:space="preserve"> </w:t>
      </w:r>
      <w:r w:rsidRPr="00F00D7D">
        <w:rPr>
          <w:rFonts w:ascii="Times New Roman" w:hAnsi="Times New Roman"/>
          <w:bCs/>
          <w:sz w:val="28"/>
          <w:szCs w:val="28"/>
          <w:lang w:val="uk-UA"/>
        </w:rPr>
        <w:t>Данільченко,</w:t>
      </w:r>
      <w:r w:rsidRPr="00F00D7D">
        <w:rPr>
          <w:rFonts w:ascii="Times New Roman" w:hAnsi="Times New Roman"/>
          <w:sz w:val="28"/>
          <w:szCs w:val="28"/>
          <w:lang w:val="uk-UA"/>
        </w:rPr>
        <w:t xml:space="preserve"> М.В. Рубленко // Вісник Сум. нац. аграр. ун-ту. – Суми, 2006. – Вип. 1–2 (15–16). – С. 166–172.</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Пат. 24024 </w:t>
      </w:r>
      <w:r w:rsidRPr="00F00D7D">
        <w:rPr>
          <w:rFonts w:ascii="Times New Roman" w:hAnsi="Times New Roman"/>
          <w:sz w:val="28"/>
          <w:szCs w:val="28"/>
          <w:lang w:val="en-US"/>
        </w:rPr>
        <w:t>UA</w:t>
      </w:r>
      <w:r w:rsidRPr="00F00D7D">
        <w:rPr>
          <w:rFonts w:ascii="Times New Roman" w:hAnsi="Times New Roman"/>
          <w:sz w:val="28"/>
          <w:szCs w:val="28"/>
        </w:rPr>
        <w:t xml:space="preserve"> МПК (2007) А61</w:t>
      </w:r>
      <w:r w:rsidRPr="00F00D7D">
        <w:rPr>
          <w:rFonts w:ascii="Times New Roman" w:hAnsi="Times New Roman"/>
          <w:sz w:val="28"/>
          <w:szCs w:val="28"/>
          <w:lang w:val="en-US"/>
        </w:rPr>
        <w:t>D</w:t>
      </w:r>
      <w:r w:rsidRPr="00F00D7D">
        <w:rPr>
          <w:rFonts w:ascii="Times New Roman" w:hAnsi="Times New Roman"/>
          <w:sz w:val="28"/>
          <w:szCs w:val="28"/>
        </w:rPr>
        <w:t xml:space="preserve"> 1/00 А61</w:t>
      </w:r>
      <w:r w:rsidRPr="00F00D7D">
        <w:rPr>
          <w:rFonts w:ascii="Times New Roman" w:hAnsi="Times New Roman"/>
          <w:sz w:val="28"/>
          <w:szCs w:val="28"/>
          <w:lang w:val="en-US"/>
        </w:rPr>
        <w:t>D</w:t>
      </w:r>
      <w:r w:rsidRPr="00F00D7D">
        <w:rPr>
          <w:rFonts w:ascii="Times New Roman" w:hAnsi="Times New Roman"/>
          <w:sz w:val="28"/>
          <w:szCs w:val="28"/>
        </w:rPr>
        <w:t xml:space="preserve"> 7/00 Спосіб комплекс-ного лікування собак при гнійному перитоніті: Пат. 24024 </w:t>
      </w:r>
      <w:r w:rsidRPr="00F00D7D">
        <w:rPr>
          <w:rFonts w:ascii="Times New Roman" w:hAnsi="Times New Roman"/>
          <w:sz w:val="28"/>
          <w:szCs w:val="28"/>
          <w:lang w:val="en-US"/>
        </w:rPr>
        <w:t>UA</w:t>
      </w:r>
      <w:r w:rsidRPr="00F00D7D">
        <w:rPr>
          <w:rFonts w:ascii="Times New Roman" w:hAnsi="Times New Roman"/>
          <w:sz w:val="28"/>
          <w:szCs w:val="28"/>
        </w:rPr>
        <w:t xml:space="preserve"> МПК (2007) А61</w:t>
      </w:r>
      <w:r w:rsidRPr="00F00D7D">
        <w:rPr>
          <w:rFonts w:ascii="Times New Roman" w:hAnsi="Times New Roman"/>
          <w:sz w:val="28"/>
          <w:szCs w:val="28"/>
          <w:lang w:val="en-US"/>
        </w:rPr>
        <w:t>D</w:t>
      </w:r>
      <w:r w:rsidRPr="00F00D7D">
        <w:rPr>
          <w:rFonts w:ascii="Times New Roman" w:hAnsi="Times New Roman"/>
          <w:sz w:val="28"/>
          <w:szCs w:val="28"/>
        </w:rPr>
        <w:t xml:space="preserve"> 1/00 А61</w:t>
      </w:r>
      <w:r w:rsidRPr="00F00D7D">
        <w:rPr>
          <w:rFonts w:ascii="Times New Roman" w:hAnsi="Times New Roman"/>
          <w:sz w:val="28"/>
          <w:szCs w:val="28"/>
          <w:lang w:val="en-US"/>
        </w:rPr>
        <w:t>D</w:t>
      </w:r>
      <w:r w:rsidRPr="00F00D7D">
        <w:rPr>
          <w:rFonts w:ascii="Times New Roman" w:hAnsi="Times New Roman"/>
          <w:sz w:val="28"/>
          <w:szCs w:val="28"/>
        </w:rPr>
        <w:t xml:space="preserve"> 7/00 М.В. Рубленко, </w:t>
      </w:r>
      <w:r w:rsidRPr="00F00D7D">
        <w:rPr>
          <w:rFonts w:ascii="Times New Roman" w:hAnsi="Times New Roman"/>
          <w:bCs/>
          <w:sz w:val="28"/>
          <w:szCs w:val="28"/>
        </w:rPr>
        <w:t>С.І. Данільченко,</w:t>
      </w:r>
      <w:r w:rsidRPr="00F00D7D">
        <w:rPr>
          <w:rFonts w:ascii="Times New Roman" w:hAnsi="Times New Roman"/>
          <w:sz w:val="28"/>
          <w:szCs w:val="28"/>
        </w:rPr>
        <w:t xml:space="preserve"> С.В. Рубленко; Держ. департамент інтелектуальної власності. Заявл. </w:t>
      </w:r>
      <w:r w:rsidRPr="00F00D7D">
        <w:rPr>
          <w:rFonts w:ascii="Times New Roman" w:hAnsi="Times New Roman"/>
          <w:sz w:val="28"/>
          <w:szCs w:val="28"/>
          <w:lang w:val="en-US"/>
        </w:rPr>
        <w:t>u</w:t>
      </w:r>
      <w:r w:rsidRPr="00F00D7D">
        <w:rPr>
          <w:rFonts w:ascii="Times New Roman" w:hAnsi="Times New Roman"/>
          <w:sz w:val="28"/>
          <w:szCs w:val="28"/>
        </w:rPr>
        <w:t xml:space="preserve"> 2007 02295 від 03.03.2007.; Опубл. 11.06.2007; Бюл. №8. – 4 с.</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 xml:space="preserve">Doran I. Biliary tract surgery in the dog and cat: indication and techniques / I. Doran // UK Vet. – 2007. − Vol. 12. − </w:t>
      </w:r>
      <w:r w:rsidRPr="00F00D7D">
        <w:rPr>
          <w:rFonts w:ascii="Times New Roman" w:hAnsi="Times New Roman"/>
          <w:sz w:val="28"/>
          <w:szCs w:val="28"/>
          <w:lang w:val="uk-UA"/>
        </w:rPr>
        <w:t>№</w:t>
      </w:r>
      <w:r w:rsidRPr="00F00D7D">
        <w:rPr>
          <w:rFonts w:ascii="Times New Roman" w:hAnsi="Times New Roman"/>
          <w:sz w:val="28"/>
          <w:szCs w:val="28"/>
          <w:lang w:val="en-US"/>
        </w:rPr>
        <w:t xml:space="preserve"> 1. – P. 1−4.</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Two techniques of intestinal wall structure in surgical treatment of ileus in dog and the importance of omentalisation / M. Crha, J. Lorenzova, T. Fichtel et al. // Acta Vet. BRNO. – 2008. – Vol. 77. – P. 263−267.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Wang X.-C. Combined therapy of allantoin, metronidazole, dexametazone on the prevention of intra-abdominal adhesion in dogs and its quantitative analysis / X.-C. Wang, C.-Q. Gui, Q.-S. Zheng // World J. Gastroenterology. – 2003. – Vol. 9. − </w:t>
      </w:r>
      <w:r w:rsidRPr="00F00D7D">
        <w:rPr>
          <w:rFonts w:ascii="Times New Roman" w:hAnsi="Times New Roman"/>
          <w:sz w:val="28"/>
          <w:szCs w:val="28"/>
          <w:lang w:val="uk-UA"/>
        </w:rPr>
        <w:t>№</w:t>
      </w:r>
      <w:r w:rsidRPr="00F00D7D">
        <w:rPr>
          <w:rFonts w:ascii="Times New Roman" w:hAnsi="Times New Roman"/>
          <w:sz w:val="28"/>
          <w:szCs w:val="28"/>
          <w:lang w:val="en-US"/>
        </w:rPr>
        <w:t xml:space="preserve"> 3. – P. 568−571.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Чекмазов И.А. Лечение и профилактика спаечной болезни брюшины // Спаечная болезнь брюшины / И.А. Чекмазов. – М.: ГЭОТАР-Медиа, 2008. – С. 95−127.</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Женчевский Р.А. Профилактика и лечение спаечной болезни // Спаечная болезнь / Р.А. Женчевский. – М.: Медцина, 1989. – С. 130−181.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Вахтангишвили Р.Ш. Профилактика и лечение // Ранняя послеоперационная спаечеая кишечуная непроходимость / Р.Ш. Вахтангишвили, В.С. Котляров, М.В. Беляев. – К.: Зздоровья, 1991. – С. 82−101.</w:t>
      </w:r>
    </w:p>
    <w:p w:rsidR="00A14D05" w:rsidRPr="00F00D7D" w:rsidRDefault="00A14D05" w:rsidP="00280DBF">
      <w:pPr>
        <w:numPr>
          <w:ilvl w:val="0"/>
          <w:numId w:val="65"/>
        </w:numPr>
        <w:tabs>
          <w:tab w:val="left" w:pos="709"/>
          <w:tab w:val="left" w:pos="993"/>
          <w:tab w:val="left" w:pos="1134"/>
        </w:tabs>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Авроров В.Н. Профилактика спаечной болезни после руменотомии / В.Н. Авроров // Материалы Всесоюз. межвузов. конф. – Казань, 1974. – Т.1. – С. 434–435.</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 xml:space="preserve">Гунин А.Г. Лазер в профилактике послеоперационной спаечной болезни (экспериментальное исследование) / А.Г. Гунин // Журн. физ. медицины. − </w:t>
      </w:r>
      <w:hyperlink r:id="rId13" w:history="1">
        <w:r w:rsidRPr="00F00D7D">
          <w:rPr>
            <w:rStyle w:val="afa"/>
            <w:rFonts w:ascii="Times New Roman" w:hAnsi="Times New Roman"/>
          </w:rPr>
          <w:t>http://jfm.ru/pages/read.php?st=arhives/1994/html/1994exp7.zip.stat</w:t>
        </w:r>
      </w:hyperlink>
      <w:r w:rsidRPr="00F00D7D">
        <w:rPr>
          <w:rFonts w:ascii="Times New Roman" w:hAnsi="Times New Roman"/>
          <w:sz w:val="28"/>
          <w:szCs w:val="28"/>
        </w:rPr>
        <w:t xml:space="preserve"> </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Женчевский Р.А. Травма брюшины и заживление ее дефектов / Р.А. Женчевский // Эксперим. хирургия и анестстезиол. – 1969. − № 6. – С. 19−21.</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Berkenfeld A. The effect of urokinase in the prevention of intraperitoneal adhesions; role of blood, in their formation / A. Berkenfeld, I.G. Schenker // Ann. Chir.gynaocol. – 1985. – Vol. 72. − </w:t>
      </w:r>
      <w:r w:rsidRPr="00F00D7D">
        <w:rPr>
          <w:rFonts w:ascii="Times New Roman" w:hAnsi="Times New Roman"/>
          <w:sz w:val="28"/>
          <w:szCs w:val="28"/>
          <w:lang w:val="uk-UA"/>
        </w:rPr>
        <w:t>№</w:t>
      </w:r>
      <w:r w:rsidRPr="00F00D7D">
        <w:rPr>
          <w:rFonts w:ascii="Times New Roman" w:hAnsi="Times New Roman"/>
          <w:sz w:val="28"/>
          <w:szCs w:val="28"/>
          <w:lang w:val="en-US"/>
        </w:rPr>
        <w:t xml:space="preserve"> 5. – P. 246−249.</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 xml:space="preserve">Studies on prevention of intra-abdominal adhesion formation by fibrin sealant / S. Lindenberg, P. Steentoft. S.S. Sorensen et al. // Acta Chir. Scand. – 1985. – Vol. 151. − </w:t>
      </w:r>
      <w:r w:rsidRPr="00F00D7D">
        <w:rPr>
          <w:rFonts w:ascii="Times New Roman" w:hAnsi="Times New Roman"/>
          <w:sz w:val="28"/>
          <w:szCs w:val="28"/>
          <w:lang w:val="uk-UA"/>
        </w:rPr>
        <w:t>№</w:t>
      </w:r>
      <w:r w:rsidRPr="00F00D7D">
        <w:rPr>
          <w:rFonts w:ascii="Times New Roman" w:hAnsi="Times New Roman"/>
          <w:sz w:val="28"/>
          <w:szCs w:val="28"/>
          <w:lang w:val="en-US"/>
        </w:rPr>
        <w:t xml:space="preserve"> 6. – P. 525−527.</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Prophylaxis of peritoneal adhesions with streptokinase and streptodornase (Varidase). An experimental study in animals (author's transl) / U. Schutze, H. Buhr, K. Wurster et al. // MMW Munch. Med. Wochenschr. – 1997. – Vol. 119. − </w:t>
      </w:r>
      <w:r w:rsidRPr="00F00D7D">
        <w:rPr>
          <w:rFonts w:ascii="Times New Roman" w:hAnsi="Times New Roman"/>
          <w:sz w:val="28"/>
          <w:szCs w:val="28"/>
          <w:lang w:val="uk-UA"/>
        </w:rPr>
        <w:t>№</w:t>
      </w:r>
      <w:r w:rsidRPr="00F00D7D">
        <w:rPr>
          <w:rFonts w:ascii="Times New Roman" w:hAnsi="Times New Roman"/>
          <w:sz w:val="28"/>
          <w:szCs w:val="28"/>
          <w:lang w:val="en-US"/>
        </w:rPr>
        <w:t xml:space="preserve"> 4. – P. 123−126.</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Teranishi S. Mesothelial regeneration in the rat and effect of urokinase / S. Teranishi, Sa Kaguchi, H. Itaua // Arch. Jap. Chir. – 1977. – Vol. 46. – P. 361−369.</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Женчевский Н.А. Внутрибрюшинное введение фибринолизина и свертывание крови / Н.А. Женчевский // Сов.</w:t>
      </w:r>
      <w:r w:rsidRPr="00F00D7D">
        <w:rPr>
          <w:rFonts w:ascii="Times New Roman" w:hAnsi="Times New Roman"/>
          <w:sz w:val="28"/>
          <w:szCs w:val="28"/>
        </w:rPr>
        <w:t xml:space="preserve"> </w:t>
      </w:r>
      <w:r w:rsidRPr="00F00D7D">
        <w:rPr>
          <w:rFonts w:ascii="Times New Roman" w:hAnsi="Times New Roman"/>
          <w:sz w:val="28"/>
          <w:szCs w:val="28"/>
          <w:lang w:val="uk-UA"/>
        </w:rPr>
        <w:t>мед. – 1969. − № 12. – С. 32−36.</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Menzies D. The role of plasminogen activator in adhesion prevention / D. Menzies, H. Ellis // Surg. Gynec. Obstet. Surgery. – 1991. – Vol. 172. − </w:t>
      </w:r>
      <w:r w:rsidRPr="00F00D7D">
        <w:rPr>
          <w:rFonts w:ascii="Times New Roman" w:hAnsi="Times New Roman"/>
          <w:sz w:val="28"/>
          <w:szCs w:val="28"/>
          <w:lang w:val="uk-UA"/>
        </w:rPr>
        <w:t>№</w:t>
      </w:r>
      <w:r w:rsidRPr="00F00D7D">
        <w:rPr>
          <w:rFonts w:ascii="Times New Roman" w:hAnsi="Times New Roman"/>
          <w:sz w:val="28"/>
          <w:szCs w:val="28"/>
          <w:lang w:val="en-US"/>
        </w:rPr>
        <w:t xml:space="preserve"> 5. – P. 362−366.</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Rivkind A.J. Urukinase does not prevent abdominal adhesion formation in rats / A.J. Rivkind, W. Lieberman, A.L. Darst // Europ. Surg. Res. – 1985. − Vol. 17. − </w:t>
      </w:r>
      <w:r w:rsidRPr="00F00D7D">
        <w:rPr>
          <w:rFonts w:ascii="Times New Roman" w:hAnsi="Times New Roman"/>
          <w:sz w:val="28"/>
          <w:szCs w:val="28"/>
          <w:lang w:val="uk-UA"/>
        </w:rPr>
        <w:t>№</w:t>
      </w:r>
      <w:r w:rsidRPr="00F00D7D">
        <w:rPr>
          <w:rFonts w:ascii="Times New Roman" w:hAnsi="Times New Roman"/>
          <w:sz w:val="28"/>
          <w:szCs w:val="28"/>
          <w:lang w:val="en-US"/>
        </w:rPr>
        <w:t xml:space="preserve"> 4. – P. 254−258.</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Role of plasminogen activators in peritoneal adhesion formation / H. Sulaiman, L. Dawson, G.J. Laurent et al. // Biochem. Soc. Trans. – 2002. − Vol. 30. − </w:t>
      </w:r>
      <w:r w:rsidRPr="00F00D7D">
        <w:rPr>
          <w:rFonts w:ascii="Times New Roman" w:hAnsi="Times New Roman"/>
          <w:sz w:val="28"/>
          <w:szCs w:val="28"/>
          <w:lang w:val="uk-UA"/>
        </w:rPr>
        <w:t>№</w:t>
      </w:r>
      <w:r w:rsidRPr="00F00D7D">
        <w:rPr>
          <w:rFonts w:ascii="Times New Roman" w:hAnsi="Times New Roman"/>
          <w:sz w:val="28"/>
          <w:szCs w:val="28"/>
          <w:lang w:val="en-US"/>
        </w:rPr>
        <w:t xml:space="preserve"> 2. – P. 126−131.</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Гатауллин Н.Г. Послеоперационная СББ / Н.Г. Гатауллин. – Уфа, 1978. – 160 с.</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Донцов Е.С. Лекарственная профілактика спаечной болезни : автореф. на соискание науч. степени канд. вет. наук : спец. 16.00.05 “Хирургия” / Е.С. Донцов. – Ростов-на-Дону, 1962. – 20 с.</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Чернов В.М. </w:t>
      </w:r>
      <w:r w:rsidRPr="00F00D7D">
        <w:rPr>
          <w:rFonts w:ascii="Times New Roman" w:hAnsi="Times New Roman"/>
          <w:sz w:val="28"/>
          <w:szCs w:val="28"/>
        </w:rPr>
        <w:t xml:space="preserve">О предупреждении послеоперационной спаечной болезни / В.М. Чернов, В.Г. Дошов // Труды </w:t>
      </w:r>
      <w:r w:rsidRPr="00F00D7D">
        <w:rPr>
          <w:rFonts w:ascii="Times New Roman" w:hAnsi="Times New Roman"/>
          <w:sz w:val="28"/>
          <w:szCs w:val="28"/>
          <w:lang w:val="uk-UA"/>
        </w:rPr>
        <w:t xml:space="preserve">ІІ </w:t>
      </w:r>
      <w:r w:rsidRPr="00F00D7D">
        <w:rPr>
          <w:rFonts w:ascii="Times New Roman" w:hAnsi="Times New Roman"/>
          <w:sz w:val="28"/>
          <w:szCs w:val="28"/>
        </w:rPr>
        <w:t>пленума правления Всерос. науч. мед. общества хирургов. – Орджоникидзе, 1973. – С. 353−356.</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lastRenderedPageBreak/>
        <w:t>Синькевич В.П. Профилактика ранней послеоперационной спаечной кишечной непроходимости при перитоните / В.П. Синькевич // Хирургия. – 1971. − № 6. – С. 31−35.</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Effect of intraperitoneal fibrinolysin on reformation of intestinal adhesions / A.S. Close, W.Th. Redfern, M. Polacek et al. // JAMA. – 1965. – Vol. 183. − </w:t>
      </w:r>
      <w:r w:rsidRPr="00F00D7D">
        <w:rPr>
          <w:rFonts w:ascii="Times New Roman" w:hAnsi="Times New Roman"/>
          <w:sz w:val="28"/>
          <w:szCs w:val="28"/>
        </w:rPr>
        <w:t>№</w:t>
      </w:r>
      <w:r w:rsidRPr="00F00D7D">
        <w:rPr>
          <w:rFonts w:ascii="Times New Roman" w:hAnsi="Times New Roman"/>
          <w:sz w:val="28"/>
          <w:szCs w:val="28"/>
          <w:lang w:val="en-US"/>
        </w:rPr>
        <w:t xml:space="preserve"> 7. – P. 543−544.</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Ибрагимов У.И. Спаечная болезнь / У.И. Ибрагимов, А.Д. Давронов, А.Г. Рафиков // Актуальные вопросы детской хирургии : тезисы докл. – Самарканд, 1987. – С. 59−61.</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Nair S.K. Role of proteolytic enzyme in the prevention of postoperative intraperitoneal adhesions / S.K. Nair, I.K. Bhat, A.L. Aurora // Arch. Surg. – 1974. – Vol. 108. − </w:t>
      </w:r>
      <w:r w:rsidRPr="00F00D7D">
        <w:rPr>
          <w:rFonts w:ascii="Times New Roman" w:hAnsi="Times New Roman"/>
          <w:sz w:val="28"/>
          <w:szCs w:val="28"/>
        </w:rPr>
        <w:t>№</w:t>
      </w:r>
      <w:r w:rsidRPr="00F00D7D">
        <w:rPr>
          <w:rFonts w:ascii="Times New Roman" w:hAnsi="Times New Roman"/>
          <w:sz w:val="28"/>
          <w:szCs w:val="28"/>
          <w:lang w:val="en-US"/>
        </w:rPr>
        <w:t xml:space="preserve"> 6. – P. 849−853.</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el-Ghoul W. The effects of combined liquid and membrane barriers in prevention of post-operative intra-abdominal adhesions after experimental jejuna anastomosis in dogs / W. el-Ghoul // Dtsch. Tiereztl. Wochenschr. – 2005. – Vol. 112. − </w:t>
      </w:r>
      <w:r w:rsidRPr="00F00D7D">
        <w:rPr>
          <w:rFonts w:ascii="Times New Roman" w:hAnsi="Times New Roman"/>
          <w:sz w:val="28"/>
          <w:szCs w:val="28"/>
        </w:rPr>
        <w:t>№</w:t>
      </w:r>
      <w:r w:rsidRPr="00F00D7D">
        <w:rPr>
          <w:rFonts w:ascii="Times New Roman" w:hAnsi="Times New Roman"/>
          <w:sz w:val="28"/>
          <w:szCs w:val="28"/>
          <w:lang w:val="en-US"/>
        </w:rPr>
        <w:t xml:space="preserve"> 1. – P. 3−10.</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The use of isobutylcyanoacrylate as a tissue adhesive in abdominal surgery / C. Fotiadis, I. Leventis, S. Adamis et al. – Acta Chir. Belg. – 2005. – Vol. 105. − </w:t>
      </w:r>
      <w:r w:rsidRPr="00F00D7D">
        <w:rPr>
          <w:rFonts w:ascii="Times New Roman" w:hAnsi="Times New Roman"/>
          <w:sz w:val="28"/>
          <w:szCs w:val="28"/>
        </w:rPr>
        <w:t>№</w:t>
      </w:r>
      <w:r w:rsidRPr="00F00D7D">
        <w:rPr>
          <w:rFonts w:ascii="Times New Roman" w:hAnsi="Times New Roman"/>
          <w:sz w:val="28"/>
          <w:szCs w:val="28"/>
          <w:lang w:val="en-US"/>
        </w:rPr>
        <w:t xml:space="preserve"> 4. – P. 392−396.</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Transplantation of an autologous mesothelial cell sheetprepared from tunica vaginalis prevents post-operative adhesions in a canine model / T. Asano, R. Takazawa, M. Yamato et al. // Tissue Eng. – 2006. – Vol. 12. − </w:t>
      </w:r>
      <w:r w:rsidRPr="00F00D7D">
        <w:rPr>
          <w:rFonts w:ascii="Times New Roman" w:hAnsi="Times New Roman"/>
          <w:sz w:val="28"/>
          <w:szCs w:val="28"/>
        </w:rPr>
        <w:t>№</w:t>
      </w:r>
      <w:r w:rsidRPr="00F00D7D">
        <w:rPr>
          <w:rFonts w:ascii="Times New Roman" w:hAnsi="Times New Roman"/>
          <w:sz w:val="28"/>
          <w:szCs w:val="28"/>
          <w:lang w:val="en-US"/>
        </w:rPr>
        <w:t xml:space="preserve"> 9. – P. 2629−2637.</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Adhesion prevention by solutions of sodium carboxymethylcellulose in the rat / T.E. Elkins, P.W. Ling. R.A. Anokas et al. // Fertile. Storie. – 1984. – Vol. 41. − 929−959.</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Polymers that reduce intraperitoneal adhesion formation / K. Falk, L. Holmdahl, M. Halvarsson et al. // Brit. J. Surg. – 1998. – Vol. 85. − </w:t>
      </w:r>
      <w:r w:rsidRPr="00F00D7D">
        <w:rPr>
          <w:rFonts w:ascii="Times New Roman" w:hAnsi="Times New Roman"/>
          <w:sz w:val="28"/>
          <w:szCs w:val="28"/>
        </w:rPr>
        <w:t>№</w:t>
      </w:r>
      <w:r w:rsidRPr="00F00D7D">
        <w:rPr>
          <w:rFonts w:ascii="Times New Roman" w:hAnsi="Times New Roman"/>
          <w:sz w:val="28"/>
          <w:szCs w:val="28"/>
          <w:lang w:val="en-US"/>
        </w:rPr>
        <w:t xml:space="preserve"> 8. – P. 1153−1156.</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 xml:space="preserve">Efficacy of intraperitoneal sodium carboxymethylcellulose in preventing postoperative adhesion formation / G.W. Heidrick, C.H. Pippitt, M.A. Morgan et al. J. Reprod. Med. – 1994. – Vol. 39. − </w:t>
      </w:r>
      <w:r w:rsidRPr="00F00D7D">
        <w:rPr>
          <w:rFonts w:ascii="Times New Roman" w:hAnsi="Times New Roman"/>
          <w:sz w:val="28"/>
          <w:szCs w:val="28"/>
        </w:rPr>
        <w:t>№</w:t>
      </w:r>
      <w:r w:rsidRPr="00F00D7D">
        <w:rPr>
          <w:rFonts w:ascii="Times New Roman" w:hAnsi="Times New Roman"/>
          <w:sz w:val="28"/>
          <w:szCs w:val="28"/>
          <w:lang w:val="en-US"/>
        </w:rPr>
        <w:t xml:space="preserve"> 8. – P. 575−578.</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Punnonen R. Polyethylenglycol 4000 in the prevention of peritoneal adhesions / R. Punnonen, O. Vunaiaaki // Fertil. Steril. – 1982. – Vol. 38. – P. 491−492.</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Prevention of peritoneal adhesions by administration of sodium carboxymethylcellulose and oral vitamin E / O. Hemadeh, S. Chilukuri, V. Bonet et al. // J. Surgery. – 1993. – Vol. 114. − </w:t>
      </w:r>
      <w:r w:rsidRPr="00F00D7D">
        <w:rPr>
          <w:rFonts w:ascii="Times New Roman" w:hAnsi="Times New Roman"/>
          <w:sz w:val="28"/>
          <w:szCs w:val="28"/>
        </w:rPr>
        <w:t>№</w:t>
      </w:r>
      <w:r w:rsidRPr="00F00D7D">
        <w:rPr>
          <w:rFonts w:ascii="Times New Roman" w:hAnsi="Times New Roman"/>
          <w:sz w:val="28"/>
          <w:szCs w:val="28"/>
          <w:lang w:val="en-US"/>
        </w:rPr>
        <w:t xml:space="preserve"> 5. – P. 907−910.</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Prevention of peritoneal adhesions formation in mice by vitamin E / F. Kalfarentzos, I. Spiliotis, L. Kaklamanis et al. // J. R. Coll. Surg. Edinburg. – 1987. – Vol. 52. − </w:t>
      </w:r>
      <w:r w:rsidRPr="00F00D7D">
        <w:rPr>
          <w:rFonts w:ascii="Times New Roman" w:hAnsi="Times New Roman"/>
          <w:sz w:val="28"/>
          <w:szCs w:val="28"/>
        </w:rPr>
        <w:t>№</w:t>
      </w:r>
      <w:r w:rsidRPr="00F00D7D">
        <w:rPr>
          <w:rFonts w:ascii="Times New Roman" w:hAnsi="Times New Roman"/>
          <w:sz w:val="28"/>
          <w:szCs w:val="28"/>
          <w:lang w:val="en-US"/>
        </w:rPr>
        <w:t xml:space="preserve"> 5. – P. 288−290.</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The effect of vitamin E on experimentally induced peritoneal adhesions in mice / P. Kagoma, S. Burger, E. Seifter et al. // Arch. Surg. – 1985. – Vol. 120. − № 8. – P. 949−951.</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Pentoxityiline in the treatment of experimental peritonitis in rats / G.E. Chaekiadakis A. Kostakis, P. Rarayannacos et al. // Arch. Surg. – 1985. – Vol. 120. − № 10. – P. 1141−1144.</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Use of diltiazem for preventing postoperative adhesions / A. Steinleither, H. Lambert, L. Montoro et al. // J. Reprod. Med. – 1988. – Vol. 33. – </w:t>
      </w:r>
      <w:r w:rsidRPr="00F00D7D">
        <w:rPr>
          <w:rFonts w:ascii="Times New Roman" w:hAnsi="Times New Roman"/>
          <w:sz w:val="28"/>
          <w:szCs w:val="28"/>
        </w:rPr>
        <w:t>№</w:t>
      </w:r>
      <w:r w:rsidRPr="00F00D7D">
        <w:rPr>
          <w:rFonts w:ascii="Times New Roman" w:hAnsi="Times New Roman"/>
          <w:sz w:val="28"/>
          <w:szCs w:val="28"/>
          <w:lang w:val="en-US"/>
        </w:rPr>
        <w:t xml:space="preserve"> 11. – P. 891−894.</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Грицюк А.И. Система гемостаза в физиологии организма // Практическая гемостазиология / А.И. Грицюк, Е.Н. Амосова, И.А. Грицюк. – К.: Здоров’я, 1994. – С. 5−50.</w:t>
      </w:r>
    </w:p>
    <w:p w:rsidR="00A14D05" w:rsidRPr="00A14D05" w:rsidRDefault="00A14D05" w:rsidP="00280DBF">
      <w:pPr>
        <w:numPr>
          <w:ilvl w:val="0"/>
          <w:numId w:val="65"/>
        </w:numPr>
        <w:suppressAutoHyphens w:val="0"/>
        <w:autoSpaceDE w:val="0"/>
        <w:autoSpaceDN w:val="0"/>
        <w:adjustRightInd w:val="0"/>
        <w:spacing w:line="360" w:lineRule="auto"/>
        <w:ind w:left="0" w:firstLine="851"/>
        <w:jc w:val="both"/>
        <w:rPr>
          <w:rStyle w:val="22"/>
          <w:rFonts w:eastAsia="Calibri"/>
          <w:lang w:val="uk-UA"/>
        </w:rPr>
      </w:pPr>
      <w:r w:rsidRPr="00794D45">
        <w:rPr>
          <w:rFonts w:ascii="Times New Roman" w:hAnsi="Times New Roman"/>
          <w:sz w:val="28"/>
          <w:szCs w:val="28"/>
          <w:lang w:val="uk-UA"/>
        </w:rPr>
        <w:t>Ємельяненко О.В. Клініко-експериме</w:t>
      </w:r>
      <w:r>
        <w:rPr>
          <w:rFonts w:ascii="Times New Roman" w:hAnsi="Times New Roman"/>
          <w:sz w:val="28"/>
          <w:szCs w:val="28"/>
          <w:lang w:val="uk-UA"/>
        </w:rPr>
        <w:t>нтальне обґрунтування лапаро</w:t>
      </w:r>
      <w:r w:rsidRPr="00794D45">
        <w:rPr>
          <w:rFonts w:ascii="Times New Roman" w:hAnsi="Times New Roman"/>
          <w:sz w:val="28"/>
          <w:szCs w:val="28"/>
          <w:lang w:val="uk-UA"/>
        </w:rPr>
        <w:t>скопічної оваріоектомії у сук та свинок : автореф.</w:t>
      </w:r>
      <w:r>
        <w:rPr>
          <w:rFonts w:ascii="Times New Roman" w:hAnsi="Times New Roman"/>
          <w:sz w:val="28"/>
          <w:szCs w:val="28"/>
          <w:lang w:val="uk-UA"/>
        </w:rPr>
        <w:t xml:space="preserve"> </w:t>
      </w:r>
      <w:r w:rsidRPr="00794D45">
        <w:rPr>
          <w:rFonts w:ascii="Times New Roman" w:hAnsi="Times New Roman"/>
          <w:sz w:val="28"/>
          <w:szCs w:val="28"/>
          <w:lang w:val="uk-UA"/>
        </w:rPr>
        <w:t>дис.</w:t>
      </w:r>
      <w:r>
        <w:rPr>
          <w:rFonts w:ascii="Times New Roman" w:hAnsi="Times New Roman"/>
          <w:sz w:val="28"/>
          <w:szCs w:val="28"/>
          <w:lang w:val="uk-UA"/>
        </w:rPr>
        <w:t xml:space="preserve"> </w:t>
      </w:r>
      <w:r w:rsidRPr="00794D45">
        <w:rPr>
          <w:rFonts w:ascii="Times New Roman" w:hAnsi="Times New Roman"/>
          <w:sz w:val="28"/>
          <w:szCs w:val="28"/>
          <w:lang w:val="uk-UA"/>
        </w:rPr>
        <w:t>на здобуття наук.</w:t>
      </w:r>
      <w:r>
        <w:rPr>
          <w:rFonts w:ascii="Times New Roman" w:hAnsi="Times New Roman"/>
          <w:sz w:val="28"/>
          <w:szCs w:val="28"/>
          <w:lang w:val="uk-UA"/>
        </w:rPr>
        <w:t xml:space="preserve"> </w:t>
      </w:r>
      <w:r w:rsidRPr="00794D45">
        <w:rPr>
          <w:rFonts w:ascii="Times New Roman" w:hAnsi="Times New Roman"/>
          <w:sz w:val="28"/>
          <w:szCs w:val="28"/>
          <w:lang w:val="uk-UA"/>
        </w:rPr>
        <w:t xml:space="preserve">ступеня </w:t>
      </w:r>
      <w:r>
        <w:rPr>
          <w:rFonts w:ascii="Times New Roman" w:hAnsi="Times New Roman"/>
          <w:sz w:val="28"/>
          <w:szCs w:val="28"/>
          <w:lang w:val="uk-UA"/>
        </w:rPr>
        <w:t>канд</w:t>
      </w:r>
      <w:r w:rsidRPr="00794D45">
        <w:rPr>
          <w:rFonts w:ascii="Times New Roman" w:hAnsi="Times New Roman"/>
          <w:sz w:val="28"/>
          <w:szCs w:val="28"/>
          <w:lang w:val="uk-UA"/>
        </w:rPr>
        <w:t>.</w:t>
      </w:r>
      <w:r>
        <w:rPr>
          <w:rFonts w:ascii="Times New Roman" w:hAnsi="Times New Roman"/>
          <w:sz w:val="28"/>
          <w:szCs w:val="28"/>
          <w:lang w:val="uk-UA"/>
        </w:rPr>
        <w:t xml:space="preserve"> </w:t>
      </w:r>
      <w:r w:rsidRPr="00794D45">
        <w:rPr>
          <w:rFonts w:ascii="Times New Roman" w:hAnsi="Times New Roman"/>
          <w:sz w:val="28"/>
          <w:szCs w:val="28"/>
          <w:lang w:val="uk-UA"/>
        </w:rPr>
        <w:t>вет.</w:t>
      </w:r>
      <w:r>
        <w:rPr>
          <w:rFonts w:ascii="Times New Roman" w:hAnsi="Times New Roman"/>
          <w:sz w:val="28"/>
          <w:szCs w:val="28"/>
          <w:lang w:val="uk-UA"/>
        </w:rPr>
        <w:t xml:space="preserve"> </w:t>
      </w:r>
      <w:r w:rsidRPr="00794D45">
        <w:rPr>
          <w:rFonts w:ascii="Times New Roman" w:hAnsi="Times New Roman"/>
          <w:sz w:val="28"/>
          <w:szCs w:val="28"/>
          <w:lang w:val="uk-UA"/>
        </w:rPr>
        <w:t xml:space="preserve">наук : спец.16.00.05 </w:t>
      </w:r>
      <w:r>
        <w:rPr>
          <w:rFonts w:ascii="Times New Roman" w:hAnsi="Times New Roman"/>
          <w:sz w:val="28"/>
          <w:szCs w:val="28"/>
          <w:lang w:val="uk-UA"/>
        </w:rPr>
        <w:t xml:space="preserve">“Ветеринарна хірургія” </w:t>
      </w:r>
      <w:r w:rsidRPr="00794D45">
        <w:rPr>
          <w:rFonts w:ascii="Times New Roman" w:hAnsi="Times New Roman"/>
          <w:sz w:val="28"/>
          <w:szCs w:val="28"/>
          <w:lang w:val="uk-UA"/>
        </w:rPr>
        <w:t>/ О.В. Ємельяненко. – Біла Церква, 2007. – 20 с.</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lastRenderedPageBreak/>
        <w:t>Шимкевич Л.Л. Сиситема гемостаза при раневой ифекции // Раны и раневая инфекция / Л.Л. Шимкевич, Ю.А. Амирасланов : под. ред.М.И. Кузина, Б.М. Костюченок. – М.: Медицина, 1990. – С. 125−148.</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Кількісне визначення фібриногену в плазмі крові людини /           В.О. Беліцер, Т.В. Варецька, К.М. Веремєєнко та ін. // Лабор. діагност</w:t>
      </w:r>
      <w:r w:rsidRPr="00F00D7D">
        <w:rPr>
          <w:rFonts w:ascii="Times New Roman" w:hAnsi="Times New Roman"/>
          <w:sz w:val="28"/>
          <w:szCs w:val="28"/>
          <w:lang w:val="uk-UA"/>
        </w:rPr>
        <w:t>и</w:t>
      </w:r>
      <w:r w:rsidRPr="00F00D7D">
        <w:rPr>
          <w:rFonts w:ascii="Times New Roman" w:hAnsi="Times New Roman"/>
          <w:sz w:val="28"/>
          <w:szCs w:val="28"/>
          <w:lang w:val="uk-UA"/>
        </w:rPr>
        <w:t xml:space="preserve">ка. </w:t>
      </w:r>
      <w:r w:rsidRPr="00F00D7D">
        <w:rPr>
          <w:rFonts w:ascii="Times New Roman" w:hAnsi="Times New Roman"/>
          <w:sz w:val="28"/>
          <w:szCs w:val="28"/>
        </w:rPr>
        <w:sym w:font="Symbol" w:char="F02D"/>
      </w:r>
      <w:r w:rsidRPr="00F00D7D">
        <w:rPr>
          <w:rFonts w:ascii="Times New Roman" w:hAnsi="Times New Roman"/>
          <w:sz w:val="28"/>
          <w:szCs w:val="28"/>
          <w:lang w:val="uk-UA"/>
        </w:rPr>
        <w:t xml:space="preserve"> 1997. </w:t>
      </w:r>
      <w:r w:rsidRPr="00F00D7D">
        <w:rPr>
          <w:rFonts w:ascii="Times New Roman" w:hAnsi="Times New Roman"/>
          <w:sz w:val="28"/>
          <w:szCs w:val="28"/>
        </w:rPr>
        <w:sym w:font="Symbol" w:char="F02D"/>
      </w:r>
      <w:r w:rsidRPr="00F00D7D">
        <w:rPr>
          <w:rFonts w:ascii="Times New Roman" w:hAnsi="Times New Roman"/>
          <w:sz w:val="28"/>
          <w:szCs w:val="28"/>
          <w:lang w:val="uk-UA"/>
        </w:rPr>
        <w:t xml:space="preserve"> №2. </w:t>
      </w:r>
      <w:r w:rsidRPr="00F00D7D">
        <w:rPr>
          <w:rFonts w:ascii="Times New Roman" w:hAnsi="Times New Roman"/>
          <w:sz w:val="28"/>
          <w:szCs w:val="28"/>
        </w:rPr>
        <w:sym w:font="Symbol" w:char="F02D"/>
      </w:r>
      <w:r w:rsidRPr="00F00D7D">
        <w:rPr>
          <w:rFonts w:ascii="Times New Roman" w:hAnsi="Times New Roman"/>
          <w:sz w:val="28"/>
          <w:szCs w:val="28"/>
          <w:lang w:val="uk-UA"/>
        </w:rPr>
        <w:t xml:space="preserve"> С. 53</w:t>
      </w:r>
      <w:r w:rsidRPr="00F00D7D">
        <w:rPr>
          <w:rFonts w:ascii="Times New Roman" w:hAnsi="Times New Roman"/>
          <w:sz w:val="28"/>
          <w:szCs w:val="28"/>
        </w:rPr>
        <w:sym w:font="Symbol" w:char="F02D"/>
      </w:r>
      <w:r w:rsidRPr="00F00D7D">
        <w:rPr>
          <w:rFonts w:ascii="Times New Roman" w:hAnsi="Times New Roman"/>
          <w:sz w:val="28"/>
          <w:szCs w:val="28"/>
          <w:lang w:val="uk-UA"/>
        </w:rPr>
        <w:t>55.</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Определение растворимого фибрина в плазме крови / Т.В. Варецкая, Л.И. Михайловская, Л.А. Свитальская и др. // Клин. лабор. диагност</w:t>
      </w:r>
      <w:r w:rsidRPr="00F00D7D">
        <w:rPr>
          <w:rFonts w:ascii="Times New Roman" w:hAnsi="Times New Roman"/>
          <w:sz w:val="28"/>
          <w:szCs w:val="28"/>
        </w:rPr>
        <w:t>и</w:t>
      </w:r>
      <w:r w:rsidRPr="00F00D7D">
        <w:rPr>
          <w:rFonts w:ascii="Times New Roman" w:hAnsi="Times New Roman"/>
          <w:sz w:val="28"/>
          <w:szCs w:val="28"/>
        </w:rPr>
        <w:t>ка. – 1992. – №7–8. – С. 10–14.</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Белицер В.А. Определение ПРФ по задержке полимеризации мономерного фибрина / В.А. Белицер, Т.В. Варецкая, Я.М. Ена // Продукты расщепления фибрина/фибриногена при патологических процессах / Г.Н. Дранник, Я.М. Ена, Т.В. Варецкая. – К.: Зд</w:t>
      </w:r>
      <w:r w:rsidRPr="00F00D7D">
        <w:rPr>
          <w:rFonts w:ascii="Times New Roman" w:hAnsi="Times New Roman"/>
          <w:sz w:val="28"/>
          <w:szCs w:val="28"/>
        </w:rPr>
        <w:t>о</w:t>
      </w:r>
      <w:r w:rsidRPr="00F00D7D">
        <w:rPr>
          <w:rFonts w:ascii="Times New Roman" w:hAnsi="Times New Roman"/>
          <w:sz w:val="28"/>
          <w:szCs w:val="28"/>
        </w:rPr>
        <w:t>ров’я, 1987. – С. 51–57.</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Quik A.J. Hemmorragic Diseases and Pathology of Hemostasis / A.J. Quik. – Sprin</w:t>
      </w:r>
      <w:r w:rsidRPr="00F00D7D">
        <w:rPr>
          <w:rFonts w:ascii="Times New Roman" w:hAnsi="Times New Roman"/>
          <w:sz w:val="28"/>
          <w:szCs w:val="28"/>
          <w:lang w:val="en-US"/>
        </w:rPr>
        <w:t>g</w:t>
      </w:r>
      <w:r w:rsidRPr="00F00D7D">
        <w:rPr>
          <w:rFonts w:ascii="Times New Roman" w:hAnsi="Times New Roman"/>
          <w:sz w:val="28"/>
          <w:szCs w:val="28"/>
          <w:lang w:val="en-US"/>
        </w:rPr>
        <w:t>field. – 1974. – P. 111.</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Astrup T., Müllertz S. The fibrin plate method for estimating fibrinolytic a</w:t>
      </w:r>
      <w:r w:rsidRPr="00F00D7D">
        <w:rPr>
          <w:rFonts w:ascii="Times New Roman" w:hAnsi="Times New Roman"/>
          <w:sz w:val="28"/>
          <w:szCs w:val="28"/>
          <w:lang w:val="en-US"/>
        </w:rPr>
        <w:t>c</w:t>
      </w:r>
      <w:r w:rsidRPr="00F00D7D">
        <w:rPr>
          <w:rFonts w:ascii="Times New Roman" w:hAnsi="Times New Roman"/>
          <w:sz w:val="28"/>
          <w:szCs w:val="28"/>
          <w:lang w:val="en-US"/>
        </w:rPr>
        <w:t>tivity / T. Astrup, S. Müllertz // Arch. Biochem. Biophys. – 1952. – Vol. 40. – P.</w:t>
      </w:r>
      <w:r w:rsidRPr="00F00D7D">
        <w:rPr>
          <w:rFonts w:ascii="Times New Roman" w:hAnsi="Times New Roman"/>
          <w:sz w:val="28"/>
          <w:szCs w:val="28"/>
        </w:rPr>
        <w:t xml:space="preserve"> </w:t>
      </w:r>
      <w:r w:rsidRPr="00F00D7D">
        <w:rPr>
          <w:rFonts w:ascii="Times New Roman" w:hAnsi="Times New Roman"/>
          <w:sz w:val="28"/>
          <w:szCs w:val="28"/>
          <w:lang w:val="en-US"/>
        </w:rPr>
        <w:t>346–351.</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0D243B">
        <w:rPr>
          <w:rStyle w:val="22"/>
          <w:rFonts w:eastAsia="Calibri"/>
        </w:rPr>
        <w:t>Рубленко М.В. Тканевой гемостаз у животных / М.В. Рубленко, А.В. Яремчук // Актуальные проблемы ветеринарной хирургии : междунар. науч.-практ. конф. : тезисы докл. – Троицк, 2004. – С. 109–111.</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Intraperitoneal sodium carboxymethylcellulose administration prevents reformation of peritoneal adhesion following surgical lysis / S.H. Wurster, V. Bonet, A. Mayberry et al. // J. surg. Res. 1995. – Vol. 59. − № 1. – P. 97−102.</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Prevention</w:t>
      </w:r>
      <w:r w:rsidRPr="00F00D7D">
        <w:rPr>
          <w:rFonts w:ascii="Times New Roman" w:hAnsi="Times New Roman"/>
          <w:sz w:val="28"/>
          <w:szCs w:val="28"/>
          <w:lang w:val="uk-UA"/>
        </w:rPr>
        <w:t xml:space="preserve"> </w:t>
      </w:r>
      <w:r w:rsidRPr="00F00D7D">
        <w:rPr>
          <w:rFonts w:ascii="Times New Roman" w:hAnsi="Times New Roman"/>
          <w:sz w:val="28"/>
          <w:szCs w:val="28"/>
          <w:lang w:val="en-US"/>
        </w:rPr>
        <w:t>of</w:t>
      </w:r>
      <w:r w:rsidRPr="00F00D7D">
        <w:rPr>
          <w:rFonts w:ascii="Times New Roman" w:hAnsi="Times New Roman"/>
          <w:sz w:val="28"/>
          <w:szCs w:val="28"/>
          <w:lang w:val="uk-UA"/>
        </w:rPr>
        <w:t xml:space="preserve"> </w:t>
      </w:r>
      <w:r w:rsidRPr="00F00D7D">
        <w:rPr>
          <w:rFonts w:ascii="Times New Roman" w:hAnsi="Times New Roman"/>
          <w:sz w:val="28"/>
          <w:szCs w:val="28"/>
          <w:lang w:val="en-US"/>
        </w:rPr>
        <w:t>experimental</w:t>
      </w:r>
      <w:r w:rsidRPr="00F00D7D">
        <w:rPr>
          <w:rFonts w:ascii="Times New Roman" w:hAnsi="Times New Roman"/>
          <w:sz w:val="28"/>
          <w:szCs w:val="28"/>
          <w:lang w:val="uk-UA"/>
        </w:rPr>
        <w:t xml:space="preserve"> </w:t>
      </w:r>
      <w:r w:rsidRPr="00F00D7D">
        <w:rPr>
          <w:rFonts w:ascii="Times New Roman" w:hAnsi="Times New Roman"/>
          <w:sz w:val="28"/>
          <w:szCs w:val="28"/>
          <w:lang w:val="en-US"/>
        </w:rPr>
        <w:t>postoperative</w:t>
      </w:r>
      <w:r w:rsidRPr="00F00D7D">
        <w:rPr>
          <w:rFonts w:ascii="Times New Roman" w:hAnsi="Times New Roman"/>
          <w:sz w:val="28"/>
          <w:szCs w:val="28"/>
          <w:lang w:val="uk-UA"/>
        </w:rPr>
        <w:t xml:space="preserve"> </w:t>
      </w:r>
      <w:r w:rsidRPr="00F00D7D">
        <w:rPr>
          <w:rFonts w:ascii="Times New Roman" w:hAnsi="Times New Roman"/>
          <w:sz w:val="28"/>
          <w:szCs w:val="28"/>
          <w:lang w:val="en-US"/>
        </w:rPr>
        <w:t>peritoneal</w:t>
      </w:r>
      <w:r w:rsidRPr="00F00D7D">
        <w:rPr>
          <w:rFonts w:ascii="Times New Roman" w:hAnsi="Times New Roman"/>
          <w:sz w:val="28"/>
          <w:szCs w:val="28"/>
          <w:lang w:val="uk-UA"/>
        </w:rPr>
        <w:t xml:space="preserve"> </w:t>
      </w:r>
      <w:r w:rsidRPr="00F00D7D">
        <w:rPr>
          <w:rFonts w:ascii="Times New Roman" w:hAnsi="Times New Roman"/>
          <w:sz w:val="28"/>
          <w:szCs w:val="28"/>
          <w:lang w:val="en-US"/>
        </w:rPr>
        <w:t>adhesions</w:t>
      </w:r>
      <w:r w:rsidRPr="00F00D7D">
        <w:rPr>
          <w:rFonts w:ascii="Times New Roman" w:hAnsi="Times New Roman"/>
          <w:sz w:val="28"/>
          <w:szCs w:val="28"/>
          <w:lang w:val="uk-UA"/>
        </w:rPr>
        <w:t xml:space="preserve"> </w:t>
      </w:r>
      <w:r w:rsidRPr="00F00D7D">
        <w:rPr>
          <w:rFonts w:ascii="Times New Roman" w:hAnsi="Times New Roman"/>
          <w:sz w:val="28"/>
          <w:szCs w:val="28"/>
          <w:lang w:val="en-US"/>
        </w:rPr>
        <w:t>by</w:t>
      </w:r>
      <w:r w:rsidRPr="00F00D7D">
        <w:rPr>
          <w:rFonts w:ascii="Times New Roman" w:hAnsi="Times New Roman"/>
          <w:sz w:val="28"/>
          <w:szCs w:val="28"/>
          <w:lang w:val="uk-UA"/>
        </w:rPr>
        <w:t xml:space="preserve"> </w:t>
      </w:r>
      <w:r w:rsidRPr="00F00D7D">
        <w:rPr>
          <w:rFonts w:ascii="Times New Roman" w:hAnsi="Times New Roman"/>
          <w:sz w:val="28"/>
          <w:szCs w:val="28"/>
          <w:lang w:val="en-US"/>
        </w:rPr>
        <w:t>N</w:t>
      </w:r>
      <w:r w:rsidRPr="00F00D7D">
        <w:rPr>
          <w:rFonts w:ascii="Times New Roman" w:hAnsi="Times New Roman"/>
          <w:sz w:val="28"/>
          <w:szCs w:val="28"/>
          <w:lang w:val="uk-UA"/>
        </w:rPr>
        <w:t>,</w:t>
      </w:r>
      <w:r w:rsidRPr="00F00D7D">
        <w:rPr>
          <w:rFonts w:ascii="Times New Roman" w:hAnsi="Times New Roman"/>
          <w:sz w:val="28"/>
          <w:szCs w:val="28"/>
          <w:lang w:val="en-US"/>
        </w:rPr>
        <w:t>O</w:t>
      </w:r>
      <w:r w:rsidRPr="00F00D7D">
        <w:rPr>
          <w:rFonts w:ascii="Times New Roman" w:hAnsi="Times New Roman"/>
          <w:sz w:val="28"/>
          <w:szCs w:val="28"/>
          <w:lang w:val="uk-UA"/>
        </w:rPr>
        <w:t>-</w:t>
      </w:r>
      <w:r w:rsidRPr="00F00D7D">
        <w:rPr>
          <w:rFonts w:ascii="Times New Roman" w:hAnsi="Times New Roman"/>
          <w:sz w:val="28"/>
          <w:szCs w:val="28"/>
          <w:lang w:val="en-US"/>
        </w:rPr>
        <w:t>carboxymethylchitosan</w:t>
      </w:r>
      <w:r w:rsidRPr="00F00D7D">
        <w:rPr>
          <w:rFonts w:ascii="Times New Roman" w:hAnsi="Times New Roman"/>
          <w:sz w:val="28"/>
          <w:szCs w:val="28"/>
          <w:lang w:val="uk-UA"/>
        </w:rPr>
        <w:t xml:space="preserve"> / </w:t>
      </w:r>
      <w:r w:rsidRPr="00F00D7D">
        <w:rPr>
          <w:rFonts w:ascii="Times New Roman" w:hAnsi="Times New Roman"/>
          <w:sz w:val="28"/>
          <w:szCs w:val="28"/>
          <w:lang w:val="en-US"/>
        </w:rPr>
        <w:t>R</w:t>
      </w:r>
      <w:r w:rsidRPr="00F00D7D">
        <w:rPr>
          <w:rFonts w:ascii="Times New Roman" w:hAnsi="Times New Roman"/>
          <w:sz w:val="28"/>
          <w:szCs w:val="28"/>
          <w:lang w:val="uk-UA"/>
        </w:rPr>
        <w:t xml:space="preserve">. </w:t>
      </w:r>
      <w:r w:rsidRPr="00F00D7D">
        <w:rPr>
          <w:rFonts w:ascii="Times New Roman" w:hAnsi="Times New Roman"/>
          <w:sz w:val="28"/>
          <w:szCs w:val="28"/>
          <w:lang w:val="en-US"/>
        </w:rPr>
        <w:t>Kennedy</w:t>
      </w:r>
      <w:r w:rsidRPr="00F00D7D">
        <w:rPr>
          <w:rFonts w:ascii="Times New Roman" w:hAnsi="Times New Roman"/>
          <w:sz w:val="28"/>
          <w:szCs w:val="28"/>
          <w:lang w:val="uk-UA"/>
        </w:rPr>
        <w:t xml:space="preserve">, </w:t>
      </w:r>
      <w:r w:rsidRPr="00F00D7D">
        <w:rPr>
          <w:rFonts w:ascii="Times New Roman" w:hAnsi="Times New Roman"/>
          <w:sz w:val="28"/>
          <w:szCs w:val="28"/>
          <w:lang w:val="en-US"/>
        </w:rPr>
        <w:t>D</w:t>
      </w:r>
      <w:r w:rsidRPr="00F00D7D">
        <w:rPr>
          <w:rFonts w:ascii="Times New Roman" w:hAnsi="Times New Roman"/>
          <w:sz w:val="28"/>
          <w:szCs w:val="28"/>
          <w:lang w:val="uk-UA"/>
        </w:rPr>
        <w:t>.</w:t>
      </w:r>
      <w:r w:rsidRPr="00F00D7D">
        <w:rPr>
          <w:rFonts w:ascii="Times New Roman" w:hAnsi="Times New Roman"/>
          <w:sz w:val="28"/>
          <w:szCs w:val="28"/>
          <w:lang w:val="en-US"/>
        </w:rPr>
        <w:t>J</w:t>
      </w:r>
      <w:r w:rsidRPr="00F00D7D">
        <w:rPr>
          <w:rFonts w:ascii="Times New Roman" w:hAnsi="Times New Roman"/>
          <w:sz w:val="28"/>
          <w:szCs w:val="28"/>
          <w:lang w:val="uk-UA"/>
        </w:rPr>
        <w:t xml:space="preserve">. </w:t>
      </w:r>
      <w:r w:rsidRPr="00F00D7D">
        <w:rPr>
          <w:rFonts w:ascii="Times New Roman" w:hAnsi="Times New Roman"/>
          <w:sz w:val="28"/>
          <w:szCs w:val="28"/>
          <w:lang w:val="en-US"/>
        </w:rPr>
        <w:t>Costain</w:t>
      </w:r>
      <w:r w:rsidRPr="00F00D7D">
        <w:rPr>
          <w:rFonts w:ascii="Times New Roman" w:hAnsi="Times New Roman"/>
          <w:sz w:val="28"/>
          <w:szCs w:val="28"/>
          <w:lang w:val="uk-UA"/>
        </w:rPr>
        <w:t xml:space="preserve">, </w:t>
      </w:r>
      <w:r w:rsidRPr="00F00D7D">
        <w:rPr>
          <w:rFonts w:ascii="Times New Roman" w:hAnsi="Times New Roman"/>
          <w:sz w:val="28"/>
          <w:szCs w:val="28"/>
          <w:lang w:val="en-US"/>
        </w:rPr>
        <w:t>V</w:t>
      </w:r>
      <w:r w:rsidRPr="00F00D7D">
        <w:rPr>
          <w:rFonts w:ascii="Times New Roman" w:hAnsi="Times New Roman"/>
          <w:sz w:val="28"/>
          <w:szCs w:val="28"/>
          <w:lang w:val="uk-UA"/>
        </w:rPr>
        <w:t>.</w:t>
      </w:r>
      <w:r w:rsidRPr="00F00D7D">
        <w:rPr>
          <w:rFonts w:ascii="Times New Roman" w:hAnsi="Times New Roman"/>
          <w:sz w:val="28"/>
          <w:szCs w:val="28"/>
          <w:lang w:val="en-US"/>
        </w:rPr>
        <w:t>C</w:t>
      </w:r>
      <w:r w:rsidRPr="00F00D7D">
        <w:rPr>
          <w:rFonts w:ascii="Times New Roman" w:hAnsi="Times New Roman"/>
          <w:sz w:val="28"/>
          <w:szCs w:val="28"/>
          <w:lang w:val="uk-UA"/>
        </w:rPr>
        <w:t xml:space="preserve">. </w:t>
      </w:r>
      <w:r w:rsidRPr="00F00D7D">
        <w:rPr>
          <w:rFonts w:ascii="Times New Roman" w:hAnsi="Times New Roman"/>
          <w:sz w:val="28"/>
          <w:szCs w:val="28"/>
          <w:lang w:val="en-US"/>
        </w:rPr>
        <w:t>McAlister</w:t>
      </w:r>
      <w:r w:rsidRPr="00F00D7D">
        <w:rPr>
          <w:rFonts w:ascii="Times New Roman" w:hAnsi="Times New Roman"/>
          <w:sz w:val="28"/>
          <w:szCs w:val="28"/>
          <w:lang w:val="uk-UA"/>
        </w:rPr>
        <w:t xml:space="preserve"> // </w:t>
      </w:r>
      <w:r w:rsidRPr="00F00D7D">
        <w:rPr>
          <w:rFonts w:ascii="Times New Roman" w:hAnsi="Times New Roman"/>
          <w:sz w:val="28"/>
          <w:szCs w:val="28"/>
          <w:lang w:val="en-US"/>
        </w:rPr>
        <w:t>Surgery</w:t>
      </w:r>
      <w:r w:rsidRPr="00F00D7D">
        <w:rPr>
          <w:rFonts w:ascii="Times New Roman" w:hAnsi="Times New Roman"/>
          <w:sz w:val="28"/>
          <w:szCs w:val="28"/>
          <w:lang w:val="uk-UA"/>
        </w:rPr>
        <w:t xml:space="preserve">. – 1996. – </w:t>
      </w:r>
      <w:r w:rsidRPr="00F00D7D">
        <w:rPr>
          <w:rFonts w:ascii="Times New Roman" w:hAnsi="Times New Roman"/>
          <w:sz w:val="28"/>
          <w:szCs w:val="28"/>
          <w:lang w:val="en-US"/>
        </w:rPr>
        <w:t>Vol</w:t>
      </w:r>
      <w:r w:rsidRPr="00F00D7D">
        <w:rPr>
          <w:rFonts w:ascii="Times New Roman" w:hAnsi="Times New Roman"/>
          <w:sz w:val="28"/>
          <w:szCs w:val="28"/>
          <w:lang w:val="uk-UA"/>
        </w:rPr>
        <w:t xml:space="preserve">. 120. </w:t>
      </w:r>
      <w:r w:rsidRPr="00F00D7D">
        <w:rPr>
          <w:rFonts w:ascii="Times New Roman" w:hAnsi="Times New Roman"/>
          <w:sz w:val="28"/>
          <w:szCs w:val="28"/>
          <w:lang w:val="en-US"/>
        </w:rPr>
        <w:t>− №5. – P. 866−870.</w:t>
      </w:r>
    </w:p>
    <w:p w:rsidR="00A14D05" w:rsidRPr="00794D4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794D45">
        <w:rPr>
          <w:rFonts w:ascii="Times New Roman" w:hAnsi="Times New Roman"/>
          <w:sz w:val="28"/>
          <w:szCs w:val="28"/>
        </w:rPr>
        <w:t>Рубленко М.В. Метод</w:t>
      </w:r>
      <w:r w:rsidRPr="00794D45">
        <w:rPr>
          <w:rFonts w:ascii="Times New Roman" w:hAnsi="Times New Roman"/>
          <w:caps/>
          <w:sz w:val="28"/>
          <w:szCs w:val="28"/>
        </w:rPr>
        <w:t xml:space="preserve"> </w:t>
      </w:r>
      <w:r w:rsidRPr="00794D45">
        <w:rPr>
          <w:rFonts w:ascii="Times New Roman" w:hAnsi="Times New Roman"/>
          <w:sz w:val="28"/>
          <w:szCs w:val="28"/>
        </w:rPr>
        <w:t xml:space="preserve">профілактики спайкоутворення при гострій непрохідності кишечнику у собак / М.В. Рубленко, </w:t>
      </w:r>
      <w:r w:rsidRPr="00794D45">
        <w:rPr>
          <w:rFonts w:ascii="Times New Roman" w:hAnsi="Times New Roman"/>
          <w:bCs/>
          <w:sz w:val="28"/>
          <w:szCs w:val="28"/>
        </w:rPr>
        <w:t>В.Г. Андрієць</w:t>
      </w:r>
      <w:r w:rsidRPr="00794D45">
        <w:rPr>
          <w:rFonts w:ascii="Times New Roman" w:hAnsi="Times New Roman"/>
          <w:sz w:val="28"/>
          <w:szCs w:val="28"/>
        </w:rPr>
        <w:t xml:space="preserve"> // Ветеринарна медицина України. – 2008. – № 9.– С. </w:t>
      </w:r>
      <w:r>
        <w:rPr>
          <w:rFonts w:ascii="Times New Roman" w:hAnsi="Times New Roman"/>
          <w:sz w:val="28"/>
          <w:szCs w:val="28"/>
          <w:lang w:val="en-US"/>
        </w:rPr>
        <w:t>30−32.</w:t>
      </w:r>
    </w:p>
    <w:p w:rsidR="00A14D05" w:rsidRPr="00D02EE4"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Пат. 32037 </w:t>
      </w:r>
      <w:r w:rsidRPr="00F00D7D">
        <w:rPr>
          <w:rFonts w:ascii="Times New Roman" w:hAnsi="Times New Roman"/>
          <w:sz w:val="28"/>
          <w:szCs w:val="28"/>
          <w:lang w:val="en-US"/>
        </w:rPr>
        <w:t>UA</w:t>
      </w:r>
      <w:r w:rsidRPr="00F00D7D">
        <w:rPr>
          <w:rFonts w:ascii="Times New Roman" w:hAnsi="Times New Roman"/>
          <w:sz w:val="28"/>
          <w:szCs w:val="28"/>
          <w:lang w:val="uk-UA"/>
        </w:rPr>
        <w:t xml:space="preserve"> МПК (2006) А61К 31/00 Спосіб профілактики спайок у випадку резекції кишечнику у собак: Пат. 32037 </w:t>
      </w:r>
      <w:r w:rsidRPr="00F00D7D">
        <w:rPr>
          <w:rFonts w:ascii="Times New Roman" w:hAnsi="Times New Roman"/>
          <w:sz w:val="28"/>
          <w:szCs w:val="28"/>
          <w:lang w:val="en-US"/>
        </w:rPr>
        <w:t>UA</w:t>
      </w:r>
      <w:r w:rsidRPr="00F00D7D">
        <w:rPr>
          <w:rFonts w:ascii="Times New Roman" w:hAnsi="Times New Roman"/>
          <w:sz w:val="28"/>
          <w:szCs w:val="28"/>
          <w:lang w:val="uk-UA"/>
        </w:rPr>
        <w:t xml:space="preserve"> МПК (2006) А61</w:t>
      </w:r>
      <w:r w:rsidRPr="00794D45">
        <w:rPr>
          <w:rFonts w:ascii="Times New Roman" w:hAnsi="Times New Roman"/>
          <w:sz w:val="28"/>
          <w:szCs w:val="28"/>
          <w:lang w:val="uk-UA"/>
        </w:rPr>
        <w:t>К</w:t>
      </w:r>
      <w:r w:rsidRPr="00F00D7D">
        <w:rPr>
          <w:rFonts w:ascii="Times New Roman" w:hAnsi="Times New Roman"/>
          <w:sz w:val="28"/>
          <w:szCs w:val="28"/>
          <w:lang w:val="uk-UA"/>
        </w:rPr>
        <w:t xml:space="preserve"> 31/00 М.В. Рубленко, </w:t>
      </w:r>
      <w:r w:rsidRPr="00F00D7D">
        <w:rPr>
          <w:rFonts w:ascii="Times New Roman" w:hAnsi="Times New Roman"/>
          <w:bCs/>
          <w:sz w:val="28"/>
          <w:szCs w:val="28"/>
          <w:lang w:val="uk-UA"/>
        </w:rPr>
        <w:t>В.Г. Андрієць</w:t>
      </w:r>
      <w:r w:rsidRPr="00F00D7D">
        <w:rPr>
          <w:rFonts w:ascii="Times New Roman" w:hAnsi="Times New Roman"/>
          <w:sz w:val="28"/>
          <w:szCs w:val="28"/>
          <w:lang w:val="uk-UA"/>
        </w:rPr>
        <w:t xml:space="preserve">; Держ. департамент інтелектуальної власності. Заявл. </w:t>
      </w:r>
      <w:r w:rsidRPr="00F00D7D">
        <w:rPr>
          <w:rFonts w:ascii="Times New Roman" w:hAnsi="Times New Roman"/>
          <w:sz w:val="28"/>
          <w:szCs w:val="28"/>
          <w:lang w:val="en-US"/>
        </w:rPr>
        <w:t>u</w:t>
      </w:r>
      <w:r w:rsidRPr="00F00D7D">
        <w:rPr>
          <w:rFonts w:ascii="Times New Roman" w:hAnsi="Times New Roman"/>
          <w:sz w:val="28"/>
          <w:szCs w:val="28"/>
          <w:lang w:val="uk-UA"/>
        </w:rPr>
        <w:t>200800965 від 28.01.2008; Опубл. 25.04.2008; Бюл. №8. – 2008 р.</w:t>
      </w:r>
    </w:p>
    <w:p w:rsidR="00A14D05" w:rsidRPr="00F736A7"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736A7">
        <w:rPr>
          <w:rFonts w:ascii="Times New Roman" w:hAnsi="Times New Roman"/>
          <w:sz w:val="28"/>
          <w:szCs w:val="28"/>
          <w:lang w:val="en-US"/>
        </w:rPr>
        <w:t>Enteroplication for the prevention of intussusception recurrence in dog: 31 cases (1978−1992) / M.G. Oakes, D.D. Lewis, G. Hosgood et al. // J. Am. Vet. Assoc. – 1994. – Vol. 205. – 72−75.</w:t>
      </w:r>
    </w:p>
    <w:p w:rsidR="00A14D05" w:rsidRPr="00F736A7"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736A7">
        <w:rPr>
          <w:rFonts w:ascii="Times New Roman" w:hAnsi="Times New Roman"/>
          <w:sz w:val="28"/>
          <w:szCs w:val="28"/>
        </w:rPr>
        <w:t>Джеймс С.У. болезни пищеварительной системы собак и кошек / С.У. Джеймс, Е.У. Родерик / Под. ред. В.В. Гриценко; Пер. с англ. Г.Н. Пимочкиной. – М.: Аквариум БУК, 2003. – 496 с.</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Role of autacoids in cardiovascular collapse in anaphylactic shock in</w:t>
      </w:r>
      <w:r w:rsidRPr="00F00D7D">
        <w:rPr>
          <w:rFonts w:ascii="Times New Roman" w:hAnsi="Times New Roman"/>
          <w:sz w:val="28"/>
          <w:szCs w:val="28"/>
          <w:lang w:val="en-US"/>
        </w:rPr>
        <w:t xml:space="preserve"> </w:t>
      </w:r>
      <w:r w:rsidRPr="00F00D7D">
        <w:rPr>
          <w:rFonts w:ascii="Times New Roman" w:hAnsi="Times New Roman"/>
          <w:sz w:val="28"/>
          <w:szCs w:val="28"/>
          <w:lang w:val="uk-UA"/>
        </w:rPr>
        <w:t>anesthetized dogs</w:t>
      </w:r>
      <w:r w:rsidRPr="00F00D7D">
        <w:rPr>
          <w:rFonts w:ascii="Times New Roman" w:hAnsi="Times New Roman"/>
          <w:sz w:val="28"/>
          <w:szCs w:val="28"/>
          <w:lang w:val="en-US"/>
        </w:rPr>
        <w:t xml:space="preserve"> / S. Mink , A. Becker , S. Sharma et al. // Cardiovascular Research. – 1999. – Vol. 43. P. 173–182.</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Mbzes T., </w:t>
      </w:r>
      <w:r w:rsidRPr="00F00D7D">
        <w:rPr>
          <w:rFonts w:ascii="Times New Roman" w:hAnsi="Times New Roman"/>
          <w:sz w:val="28"/>
          <w:szCs w:val="28"/>
          <w:lang w:val="uk-UA"/>
        </w:rPr>
        <w:t>Interactions between platelet</w:t>
      </w:r>
      <w:r w:rsidRPr="00F00D7D">
        <w:rPr>
          <w:rFonts w:ascii="Times New Roman" w:hAnsi="Times New Roman"/>
          <w:sz w:val="28"/>
          <w:szCs w:val="28"/>
          <w:lang w:val="en-US"/>
        </w:rPr>
        <w:t xml:space="preserve"> </w:t>
      </w:r>
      <w:r w:rsidRPr="00F00D7D">
        <w:rPr>
          <w:rFonts w:ascii="Times New Roman" w:hAnsi="Times New Roman"/>
          <w:sz w:val="28"/>
          <w:szCs w:val="28"/>
          <w:lang w:val="uk-UA"/>
        </w:rPr>
        <w:t>activating factor and</w:t>
      </w:r>
      <w:r w:rsidRPr="00F00D7D">
        <w:rPr>
          <w:rFonts w:ascii="Times New Roman" w:hAnsi="Times New Roman"/>
          <w:sz w:val="28"/>
          <w:szCs w:val="28"/>
          <w:lang w:val="en-US"/>
        </w:rPr>
        <w:t xml:space="preserve"> </w:t>
      </w:r>
      <w:r w:rsidRPr="00F00D7D">
        <w:rPr>
          <w:rFonts w:ascii="Times New Roman" w:hAnsi="Times New Roman"/>
          <w:sz w:val="28"/>
          <w:szCs w:val="28"/>
          <w:lang w:val="uk-UA"/>
        </w:rPr>
        <w:t>eicosanoids during endotoxin</w:t>
      </w:r>
      <w:r w:rsidRPr="00F00D7D">
        <w:rPr>
          <w:rFonts w:ascii="Times New Roman" w:hAnsi="Times New Roman"/>
          <w:sz w:val="28"/>
          <w:szCs w:val="28"/>
          <w:lang w:val="en-US"/>
        </w:rPr>
        <w:t xml:space="preserve"> </w:t>
      </w:r>
      <w:r w:rsidRPr="00F00D7D">
        <w:rPr>
          <w:rFonts w:ascii="Times New Roman" w:hAnsi="Times New Roman"/>
          <w:sz w:val="28"/>
          <w:szCs w:val="28"/>
          <w:lang w:val="uk-UA"/>
        </w:rPr>
        <w:t>shock in anaesthetized pigs</w:t>
      </w:r>
      <w:r w:rsidRPr="00F00D7D">
        <w:rPr>
          <w:rFonts w:ascii="Times New Roman" w:hAnsi="Times New Roman"/>
          <w:sz w:val="28"/>
          <w:szCs w:val="28"/>
          <w:lang w:val="en-US"/>
        </w:rPr>
        <w:t xml:space="preserve"> / T. Mbzes, F. J. Zijlstra, J. P. C. Heiligers // Mediators of Inflammation. – 1992. – Vol. 1. – P. 183−190.</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Protease-induced immunoregulatory activity of platelet factor 4 / I. R. Katz, G. J. Thorbecke, M. K. Bell et al. // Proc. Natl. Acad Sci USA. – 1986. – Vol. 83. – P. 3491–3500.</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Kirchhofer D. Specific accumulation of circulating monocytes and polymorphonuclear leukocytes on platelet thrombi in a vascular injury model / D. Kirchhofer, M. A. Reiderer, H. R. Baumgartner // Blood. – 1997. – Vol. 89. – P. 1270–1281.</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lastRenderedPageBreak/>
        <w:t xml:space="preserve">Coller B. S. Binding of abciximab ta </w:t>
      </w:r>
      <w:r w:rsidRPr="00F00D7D">
        <w:rPr>
          <w:rFonts w:ascii="Times New Roman" w:hAnsi="Times New Roman"/>
          <w:sz w:val="28"/>
          <w:szCs w:val="28"/>
          <w:lang w:val="en-US"/>
        </w:rPr>
        <w:sym w:font="Symbol" w:char="F061"/>
      </w:r>
      <w:r w:rsidRPr="00F00D7D">
        <w:rPr>
          <w:rFonts w:ascii="Times New Roman" w:hAnsi="Times New Roman"/>
          <w:sz w:val="28"/>
          <w:szCs w:val="28"/>
          <w:lang w:val="en-US"/>
        </w:rPr>
        <w:t>M</w:t>
      </w:r>
      <w:r w:rsidRPr="00F00D7D">
        <w:rPr>
          <w:rFonts w:ascii="Times New Roman" w:hAnsi="Times New Roman"/>
          <w:sz w:val="28"/>
          <w:szCs w:val="28"/>
          <w:lang w:val="en-US"/>
        </w:rPr>
        <w:sym w:font="Symbol" w:char="F062"/>
      </w:r>
      <w:r w:rsidRPr="00F00D7D">
        <w:rPr>
          <w:rFonts w:ascii="Times New Roman" w:hAnsi="Times New Roman"/>
          <w:sz w:val="28"/>
          <w:szCs w:val="28"/>
          <w:lang w:val="en-US"/>
        </w:rPr>
        <w:t>2 receptors: with a review of platelet-leukocyte interactions. / B. S. Coller // Thromb. Haemost. – 1999. – Vol. 82. – P. 326–341.</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Haemostasis impairment in bitches with pyometra</w:t>
      </w:r>
      <w:r w:rsidRPr="00F00D7D">
        <w:rPr>
          <w:rFonts w:ascii="Times New Roman" w:hAnsi="Times New Roman"/>
          <w:sz w:val="28"/>
          <w:szCs w:val="28"/>
          <w:lang w:val="en-US"/>
        </w:rPr>
        <w:t xml:space="preserve"> / T. Plavec, B. Celinsek, K. Dolinar et al. // Acta Veterinaria (Beograd). – 2006. − Vol. 56. − №5-6. – P. 529−540.</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Pathophysiological role of platelets in acute experimental pancreatitis: influence of endothelin A receptor blockade</w:t>
      </w:r>
      <w:r w:rsidRPr="00F00D7D">
        <w:rPr>
          <w:rFonts w:ascii="Times New Roman" w:hAnsi="Times New Roman"/>
          <w:sz w:val="28"/>
          <w:szCs w:val="28"/>
          <w:lang w:val="en-US"/>
        </w:rPr>
        <w:t xml:space="preserve"> / D. Uhlmann, H. Lauer, F. Serr et al. // Cell and Tissue Research. – 2007. – Vol. 327. − №3. – </w:t>
      </w:r>
      <w:r w:rsidRPr="00F00D7D">
        <w:rPr>
          <w:rFonts w:ascii="Times New Roman" w:hAnsi="Times New Roman"/>
          <w:sz w:val="28"/>
          <w:szCs w:val="28"/>
        </w:rPr>
        <w:t>Р</w:t>
      </w:r>
      <w:r w:rsidRPr="00F00D7D">
        <w:rPr>
          <w:rFonts w:ascii="Times New Roman" w:hAnsi="Times New Roman"/>
          <w:sz w:val="28"/>
          <w:szCs w:val="28"/>
          <w:lang w:val="en-US"/>
        </w:rPr>
        <w:t>. 485−492.</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Vargo</w:t>
      </w:r>
      <w:r w:rsidRPr="00F00D7D">
        <w:rPr>
          <w:rFonts w:ascii="Times New Roman" w:hAnsi="Times New Roman"/>
          <w:sz w:val="28"/>
          <w:szCs w:val="28"/>
          <w:lang w:val="uk-UA"/>
        </w:rPr>
        <w:t xml:space="preserve"> </w:t>
      </w:r>
      <w:r w:rsidRPr="00F00D7D">
        <w:rPr>
          <w:rFonts w:ascii="Times New Roman" w:hAnsi="Times New Roman"/>
          <w:sz w:val="28"/>
          <w:szCs w:val="28"/>
          <w:lang w:val="en-US"/>
        </w:rPr>
        <w:t xml:space="preserve">C.L. </w:t>
      </w:r>
      <w:r w:rsidRPr="00F00D7D">
        <w:rPr>
          <w:rFonts w:ascii="Times New Roman" w:hAnsi="Times New Roman"/>
          <w:sz w:val="28"/>
          <w:szCs w:val="28"/>
          <w:lang w:val="uk-UA"/>
        </w:rPr>
        <w:t>Immune mediated neutropenia and thrombocytopenia in 3 giant schnauzers</w:t>
      </w:r>
      <w:r w:rsidRPr="00F00D7D">
        <w:rPr>
          <w:rFonts w:ascii="Times New Roman" w:hAnsi="Times New Roman"/>
          <w:sz w:val="28"/>
          <w:szCs w:val="28"/>
          <w:lang w:val="en-US"/>
        </w:rPr>
        <w:t xml:space="preserve"> / C.L. Vargo, S.M. Taylor, D.M. Haines // Can Vet J. – 2007. – Vol. 48. P. 1159–1163.</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Рубленко М.В. Агрегація тромбоцитів собак та свиней в нормі / М.В. Рубленко, В.Г. Андрієць // Вісник Полтавської державн. аграрн. академії. – Полтава, 2008. − № 2. – С. 118−120.</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Okamura T.</w:t>
      </w:r>
      <w:r w:rsidRPr="00F00D7D">
        <w:rPr>
          <w:rFonts w:ascii="Times New Roman" w:hAnsi="Times New Roman"/>
          <w:sz w:val="28"/>
          <w:szCs w:val="28"/>
          <w:lang w:val="uk-UA"/>
        </w:rPr>
        <w:t xml:space="preserve"> </w:t>
      </w:r>
      <w:r w:rsidRPr="00F00D7D">
        <w:rPr>
          <w:rFonts w:ascii="Times New Roman" w:hAnsi="Times New Roman"/>
          <w:sz w:val="28"/>
          <w:szCs w:val="28"/>
          <w:lang w:val="en-US"/>
        </w:rPr>
        <w:t xml:space="preserve">Platelet glycocalicin: A single receptor for platelet aggregation induced by thrombin or ristocetin </w:t>
      </w:r>
      <w:r w:rsidRPr="00F00D7D">
        <w:rPr>
          <w:rFonts w:ascii="Times New Roman" w:hAnsi="Times New Roman"/>
          <w:sz w:val="28"/>
          <w:szCs w:val="28"/>
          <w:lang w:val="uk-UA"/>
        </w:rPr>
        <w:t xml:space="preserve">/ </w:t>
      </w:r>
      <w:r w:rsidRPr="00F00D7D">
        <w:rPr>
          <w:rFonts w:ascii="Times New Roman" w:hAnsi="Times New Roman"/>
          <w:sz w:val="28"/>
          <w:szCs w:val="28"/>
          <w:lang w:val="en-US"/>
        </w:rPr>
        <w:t>T.</w:t>
      </w:r>
      <w:r w:rsidRPr="00F00D7D">
        <w:rPr>
          <w:rFonts w:ascii="Times New Roman" w:hAnsi="Times New Roman"/>
          <w:sz w:val="28"/>
          <w:szCs w:val="28"/>
          <w:lang w:val="uk-UA"/>
        </w:rPr>
        <w:t xml:space="preserve"> </w:t>
      </w:r>
      <w:r w:rsidRPr="00F00D7D">
        <w:rPr>
          <w:rFonts w:ascii="Times New Roman" w:hAnsi="Times New Roman"/>
          <w:sz w:val="28"/>
          <w:szCs w:val="28"/>
          <w:lang w:val="en-US"/>
        </w:rPr>
        <w:t>Okamura, G.H. Jamieson // Thromb</w:t>
      </w:r>
      <w:r w:rsidRPr="00F00D7D">
        <w:rPr>
          <w:rFonts w:ascii="Times New Roman" w:hAnsi="Times New Roman"/>
          <w:sz w:val="28"/>
          <w:szCs w:val="28"/>
          <w:lang w:val="uk-UA"/>
        </w:rPr>
        <w:t>.</w:t>
      </w:r>
      <w:r w:rsidRPr="00F00D7D">
        <w:rPr>
          <w:rFonts w:ascii="Times New Roman" w:hAnsi="Times New Roman"/>
          <w:sz w:val="28"/>
          <w:szCs w:val="28"/>
          <w:lang w:val="en-US"/>
        </w:rPr>
        <w:t xml:space="preserve"> Res. – 1976. – Vol. 8. – P. 701</w:t>
      </w:r>
      <w:r>
        <w:rPr>
          <w:rFonts w:ascii="Times New Roman" w:hAnsi="Times New Roman"/>
          <w:sz w:val="28"/>
          <w:szCs w:val="28"/>
          <w:lang w:val="en-US"/>
        </w:rPr>
        <w:t>−705</w:t>
      </w:r>
      <w:r w:rsidRPr="00F00D7D">
        <w:rPr>
          <w:rFonts w:ascii="Times New Roman" w:hAnsi="Times New Roman"/>
          <w:sz w:val="28"/>
          <w:szCs w:val="28"/>
          <w:lang w:val="en-US"/>
        </w:rPr>
        <w:t>.</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uk-UA"/>
        </w:rPr>
        <w:t xml:space="preserve">Okamura T. Platelet glycocalicin / T. Okamura, M. Hasitz, G. J. Jamieson // Biol. Chem. – 1977. − </w:t>
      </w:r>
      <w:r w:rsidRPr="00F00D7D">
        <w:rPr>
          <w:rFonts w:ascii="Times New Roman" w:hAnsi="Times New Roman"/>
          <w:sz w:val="28"/>
          <w:szCs w:val="28"/>
          <w:lang w:val="en-US"/>
        </w:rPr>
        <w:t>Vol</w:t>
      </w:r>
      <w:r w:rsidRPr="00F00D7D">
        <w:rPr>
          <w:rFonts w:ascii="Times New Roman" w:hAnsi="Times New Roman"/>
          <w:sz w:val="28"/>
          <w:szCs w:val="28"/>
          <w:lang w:val="uk-UA"/>
        </w:rPr>
        <w:t>. 253. – Р. 3435</w:t>
      </w:r>
      <w:r>
        <w:rPr>
          <w:rFonts w:ascii="Times New Roman" w:hAnsi="Times New Roman"/>
          <w:sz w:val="28"/>
          <w:szCs w:val="28"/>
          <w:lang w:val="en-US"/>
        </w:rPr>
        <w:t>−3439</w:t>
      </w:r>
      <w:r w:rsidRPr="00F00D7D">
        <w:rPr>
          <w:rFonts w:ascii="Times New Roman" w:hAnsi="Times New Roman"/>
          <w:sz w:val="28"/>
          <w:szCs w:val="28"/>
          <w:lang w:val="uk-UA"/>
        </w:rPr>
        <w:t>.</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Parise L. V.</w:t>
      </w:r>
      <w:r w:rsidRPr="00F00D7D">
        <w:rPr>
          <w:rFonts w:ascii="Times New Roman" w:hAnsi="Times New Roman"/>
          <w:sz w:val="28"/>
          <w:szCs w:val="28"/>
          <w:lang w:val="uk-UA"/>
        </w:rPr>
        <w:t xml:space="preserve"> </w:t>
      </w:r>
      <w:r w:rsidRPr="00F00D7D">
        <w:rPr>
          <w:rFonts w:ascii="Times New Roman" w:hAnsi="Times New Roman"/>
          <w:sz w:val="28"/>
          <w:szCs w:val="28"/>
          <w:lang w:val="en-US"/>
        </w:rPr>
        <w:t>Platelet morphology, biochemistry, and function</w:t>
      </w:r>
      <w:r w:rsidRPr="00F00D7D">
        <w:rPr>
          <w:rFonts w:ascii="Times New Roman" w:hAnsi="Times New Roman"/>
          <w:sz w:val="28"/>
          <w:szCs w:val="28"/>
          <w:lang w:val="uk-UA"/>
        </w:rPr>
        <w:t xml:space="preserve"> // </w:t>
      </w:r>
      <w:r w:rsidRPr="00F00D7D">
        <w:rPr>
          <w:rFonts w:ascii="Times New Roman" w:hAnsi="Times New Roman"/>
          <w:sz w:val="28"/>
          <w:szCs w:val="28"/>
          <w:lang w:val="en-US"/>
        </w:rPr>
        <w:t xml:space="preserve">Williams Hematology </w:t>
      </w:r>
      <w:r w:rsidRPr="00F00D7D">
        <w:rPr>
          <w:rFonts w:ascii="Times New Roman" w:hAnsi="Times New Roman"/>
          <w:sz w:val="28"/>
          <w:szCs w:val="28"/>
          <w:lang w:val="uk-UA"/>
        </w:rPr>
        <w:t xml:space="preserve">: </w:t>
      </w:r>
      <w:r w:rsidRPr="00F00D7D">
        <w:rPr>
          <w:rFonts w:ascii="Times New Roman" w:hAnsi="Times New Roman"/>
          <w:sz w:val="28"/>
          <w:szCs w:val="28"/>
          <w:lang w:val="en-US"/>
        </w:rPr>
        <w:t>Eds E. Beutler, M. A. Listman, B. S. Coller et al.</w:t>
      </w:r>
      <w:r w:rsidRPr="00F00D7D">
        <w:rPr>
          <w:rFonts w:ascii="Times New Roman" w:hAnsi="Times New Roman"/>
          <w:sz w:val="28"/>
          <w:szCs w:val="28"/>
          <w:lang w:val="uk-UA"/>
        </w:rPr>
        <w:t xml:space="preserve"> −</w:t>
      </w:r>
      <w:r w:rsidRPr="00F00D7D">
        <w:rPr>
          <w:rFonts w:ascii="Times New Roman" w:hAnsi="Times New Roman"/>
          <w:sz w:val="28"/>
          <w:szCs w:val="28"/>
          <w:lang w:val="en-US"/>
        </w:rPr>
        <w:t xml:space="preserve"> New York: McGraw-Hill</w:t>
      </w:r>
      <w:r w:rsidRPr="00F00D7D">
        <w:rPr>
          <w:rFonts w:ascii="Times New Roman" w:hAnsi="Times New Roman"/>
          <w:sz w:val="28"/>
          <w:szCs w:val="28"/>
          <w:lang w:val="uk-UA"/>
        </w:rPr>
        <w:t xml:space="preserve">, </w:t>
      </w:r>
      <w:r w:rsidRPr="00F00D7D">
        <w:rPr>
          <w:rFonts w:ascii="Times New Roman" w:hAnsi="Times New Roman"/>
          <w:sz w:val="28"/>
          <w:szCs w:val="28"/>
          <w:lang w:val="en-US"/>
        </w:rPr>
        <w:t>2001. – Vol.</w:t>
      </w:r>
      <w:r w:rsidRPr="00F00D7D">
        <w:rPr>
          <w:rFonts w:ascii="Times New Roman" w:hAnsi="Times New Roman"/>
          <w:sz w:val="28"/>
          <w:szCs w:val="28"/>
          <w:lang w:val="uk-UA"/>
        </w:rPr>
        <w:t xml:space="preserve"> </w:t>
      </w:r>
      <w:r w:rsidRPr="00F00D7D">
        <w:rPr>
          <w:rFonts w:ascii="Times New Roman" w:hAnsi="Times New Roman"/>
          <w:sz w:val="28"/>
          <w:szCs w:val="28"/>
          <w:lang w:val="en-US"/>
        </w:rPr>
        <w:t>111. – P.</w:t>
      </w:r>
      <w:r w:rsidRPr="00F00D7D">
        <w:rPr>
          <w:rFonts w:ascii="Times New Roman" w:hAnsi="Times New Roman"/>
          <w:sz w:val="28"/>
          <w:szCs w:val="28"/>
          <w:lang w:val="uk-UA"/>
        </w:rPr>
        <w:t xml:space="preserve"> </w:t>
      </w:r>
      <w:r w:rsidRPr="00F00D7D">
        <w:rPr>
          <w:rFonts w:ascii="Times New Roman" w:hAnsi="Times New Roman"/>
          <w:sz w:val="28"/>
          <w:szCs w:val="28"/>
          <w:lang w:val="en-US"/>
        </w:rPr>
        <w:t>1357–1408.</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napToGrid w:val="0"/>
          <w:sz w:val="28"/>
          <w:szCs w:val="28"/>
          <w:lang w:val="uk-UA"/>
        </w:rPr>
        <w:t xml:space="preserve">Рубленко М.В. </w:t>
      </w:r>
      <w:r w:rsidRPr="00F00D7D">
        <w:rPr>
          <w:rFonts w:ascii="Times New Roman" w:hAnsi="Times New Roman"/>
          <w:bCs/>
          <w:sz w:val="28"/>
          <w:szCs w:val="28"/>
          <w:lang w:val="uk-UA"/>
        </w:rPr>
        <w:t>Порівняльна характеристика гемостазологічних показників багатої та бідної тромбоцитами плазми крові тварин /</w:t>
      </w:r>
      <w:r w:rsidRPr="00F00D7D">
        <w:rPr>
          <w:rFonts w:ascii="Times New Roman" w:hAnsi="Times New Roman"/>
          <w:snapToGrid w:val="0"/>
          <w:sz w:val="28"/>
          <w:szCs w:val="28"/>
          <w:lang w:val="uk-UA"/>
        </w:rPr>
        <w:t xml:space="preserve"> М.В.</w:t>
      </w:r>
      <w:r w:rsidRPr="00F00D7D">
        <w:rPr>
          <w:rFonts w:ascii="Times New Roman" w:hAnsi="Times New Roman"/>
          <w:bCs/>
          <w:sz w:val="28"/>
          <w:szCs w:val="28"/>
          <w:lang w:val="uk-UA"/>
        </w:rPr>
        <w:t xml:space="preserve"> </w:t>
      </w:r>
      <w:r w:rsidRPr="00F00D7D">
        <w:rPr>
          <w:rFonts w:ascii="Times New Roman" w:hAnsi="Times New Roman"/>
          <w:snapToGrid w:val="0"/>
          <w:sz w:val="28"/>
          <w:szCs w:val="28"/>
          <w:lang w:val="uk-UA"/>
        </w:rPr>
        <w:t xml:space="preserve">Рубленко, В.Г. Андрієць </w:t>
      </w:r>
      <w:r w:rsidRPr="00F00D7D">
        <w:rPr>
          <w:rFonts w:ascii="Times New Roman" w:hAnsi="Times New Roman"/>
          <w:color w:val="000000"/>
          <w:sz w:val="28"/>
          <w:szCs w:val="28"/>
          <w:lang w:val="uk-UA"/>
        </w:rPr>
        <w:t xml:space="preserve">// </w:t>
      </w:r>
      <w:r w:rsidRPr="00F00D7D">
        <w:rPr>
          <w:rFonts w:ascii="Times New Roman" w:hAnsi="Times New Roman"/>
          <w:snapToGrid w:val="0"/>
          <w:sz w:val="28"/>
          <w:szCs w:val="28"/>
          <w:lang w:val="uk-UA"/>
        </w:rPr>
        <w:t>Вісник Білоцерків. держ. аграр. ун-ту. – Біла Церква, 2007. – Вип.</w:t>
      </w:r>
      <w:r w:rsidRPr="00F00D7D">
        <w:rPr>
          <w:rFonts w:ascii="Times New Roman" w:hAnsi="Times New Roman"/>
          <w:color w:val="000000"/>
          <w:sz w:val="28"/>
          <w:szCs w:val="28"/>
          <w:lang w:val="uk-UA"/>
        </w:rPr>
        <w:t xml:space="preserve"> </w:t>
      </w:r>
      <w:r w:rsidRPr="00F00D7D">
        <w:rPr>
          <w:rFonts w:ascii="Times New Roman" w:hAnsi="Times New Roman"/>
          <w:snapToGrid w:val="0"/>
          <w:sz w:val="28"/>
          <w:szCs w:val="28"/>
          <w:lang w:val="uk-UA"/>
        </w:rPr>
        <w:t>44. – С. 134–138.</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t>Иванов Е.П. Руководство по гемостазиологии</w:t>
      </w:r>
      <w:r w:rsidRPr="00F00D7D">
        <w:rPr>
          <w:rFonts w:ascii="Times New Roman" w:hAnsi="Times New Roman"/>
          <w:sz w:val="28"/>
          <w:szCs w:val="28"/>
          <w:lang w:val="uk-UA"/>
        </w:rPr>
        <w:t xml:space="preserve"> / </w:t>
      </w:r>
      <w:r w:rsidRPr="00F00D7D">
        <w:rPr>
          <w:rFonts w:ascii="Times New Roman" w:hAnsi="Times New Roman"/>
          <w:sz w:val="28"/>
          <w:szCs w:val="28"/>
        </w:rPr>
        <w:t>Е.П. Иванов</w:t>
      </w:r>
      <w:r w:rsidRPr="00F00D7D">
        <w:rPr>
          <w:rFonts w:ascii="Times New Roman" w:hAnsi="Times New Roman"/>
          <w:sz w:val="28"/>
          <w:szCs w:val="28"/>
          <w:lang w:val="uk-UA"/>
        </w:rPr>
        <w:t xml:space="preserve">. </w:t>
      </w:r>
      <w:r w:rsidRPr="00F00D7D">
        <w:rPr>
          <w:rFonts w:ascii="Times New Roman" w:hAnsi="Times New Roman"/>
          <w:sz w:val="28"/>
          <w:szCs w:val="28"/>
        </w:rPr>
        <w:t>– Мн.: Беларусь, 1991. – С. 5–72.</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rPr>
        <w:lastRenderedPageBreak/>
        <w:t xml:space="preserve">Рубленко М.В. Состояние системы гемостаза у здоровых собак / М.В. Рубленко, </w:t>
      </w:r>
      <w:r w:rsidRPr="00F00D7D">
        <w:rPr>
          <w:rFonts w:ascii="Times New Roman" w:hAnsi="Times New Roman"/>
          <w:bCs/>
          <w:sz w:val="28"/>
          <w:szCs w:val="28"/>
        </w:rPr>
        <w:t>В.В.</w:t>
      </w:r>
      <w:r w:rsidRPr="00F00D7D">
        <w:rPr>
          <w:rFonts w:ascii="Times New Roman" w:hAnsi="Times New Roman"/>
          <w:sz w:val="28"/>
          <w:szCs w:val="28"/>
        </w:rPr>
        <w:t xml:space="preserve"> </w:t>
      </w:r>
      <w:r w:rsidRPr="00F00D7D">
        <w:rPr>
          <w:rFonts w:ascii="Times New Roman" w:hAnsi="Times New Roman"/>
          <w:bCs/>
          <w:sz w:val="28"/>
          <w:szCs w:val="28"/>
        </w:rPr>
        <w:t xml:space="preserve">Ханеев </w:t>
      </w:r>
      <w:r w:rsidRPr="00F00D7D">
        <w:rPr>
          <w:rFonts w:ascii="Times New Roman" w:hAnsi="Times New Roman"/>
          <w:sz w:val="28"/>
          <w:szCs w:val="28"/>
        </w:rPr>
        <w:t xml:space="preserve">// Актуальные проблемы ветеринарной хирургии </w:t>
      </w:r>
      <w:r w:rsidRPr="00F00D7D">
        <w:rPr>
          <w:rFonts w:ascii="Times New Roman" w:hAnsi="Times New Roman"/>
          <w:sz w:val="28"/>
          <w:szCs w:val="28"/>
          <w:lang w:val="uk-UA"/>
        </w:rPr>
        <w:t>: м</w:t>
      </w:r>
      <w:r w:rsidRPr="00F00D7D">
        <w:rPr>
          <w:rFonts w:ascii="Times New Roman" w:hAnsi="Times New Roman"/>
          <w:sz w:val="28"/>
          <w:szCs w:val="28"/>
        </w:rPr>
        <w:t xml:space="preserve">еждунар. науч.-практ. конф., посвященной 75-летию УГАВМ </w:t>
      </w:r>
      <w:r w:rsidRPr="00F00D7D">
        <w:rPr>
          <w:rFonts w:ascii="Times New Roman" w:hAnsi="Times New Roman"/>
          <w:sz w:val="28"/>
          <w:szCs w:val="28"/>
          <w:lang w:val="uk-UA"/>
        </w:rPr>
        <w:t>: тезис</w:t>
      </w:r>
      <w:r w:rsidRPr="00F00D7D">
        <w:rPr>
          <w:rFonts w:ascii="Times New Roman" w:hAnsi="Times New Roman"/>
          <w:sz w:val="28"/>
          <w:szCs w:val="28"/>
        </w:rPr>
        <w:t xml:space="preserve">ы </w:t>
      </w:r>
      <w:r w:rsidRPr="00F00D7D">
        <w:rPr>
          <w:rFonts w:ascii="Times New Roman" w:hAnsi="Times New Roman"/>
          <w:sz w:val="28"/>
          <w:szCs w:val="28"/>
          <w:lang w:val="uk-UA"/>
        </w:rPr>
        <w:t>докладов</w:t>
      </w:r>
      <w:r w:rsidRPr="00F00D7D">
        <w:rPr>
          <w:rFonts w:ascii="Times New Roman" w:hAnsi="Times New Roman"/>
          <w:sz w:val="28"/>
          <w:szCs w:val="28"/>
        </w:rPr>
        <w:t>. – Троицк, 2004. – С. 114–115.</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pacing w:val="-4"/>
          <w:sz w:val="28"/>
          <w:szCs w:val="28"/>
          <w:lang w:val="uk-UA"/>
        </w:rPr>
        <w:t>Сучасні методи лабораторної діагностики внутрішньосудинного мікрозгортання крові (методичні рекомендації) / А.В. Токар, Є.М. Макогоненко, Т.М. Платонова та ін. – К., 1994. – 22 с.</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Korbut R.</w:t>
      </w:r>
      <w:r w:rsidRPr="00F00D7D">
        <w:rPr>
          <w:rFonts w:ascii="Times New Roman" w:hAnsi="Times New Roman"/>
          <w:sz w:val="28"/>
          <w:szCs w:val="28"/>
          <w:lang w:val="uk-UA"/>
        </w:rPr>
        <w:t xml:space="preserve"> </w:t>
      </w:r>
      <w:r w:rsidRPr="00F00D7D">
        <w:rPr>
          <w:rFonts w:ascii="Times New Roman" w:hAnsi="Times New Roman"/>
          <w:sz w:val="28"/>
          <w:szCs w:val="28"/>
          <w:lang w:val="en-US"/>
        </w:rPr>
        <w:t xml:space="preserve">Platelet in fibrinolytic system </w:t>
      </w:r>
      <w:r w:rsidRPr="00F00D7D">
        <w:rPr>
          <w:rFonts w:ascii="Times New Roman" w:hAnsi="Times New Roman"/>
          <w:sz w:val="28"/>
          <w:szCs w:val="28"/>
          <w:lang w:val="uk-UA"/>
        </w:rPr>
        <w:t>/</w:t>
      </w:r>
      <w:r w:rsidRPr="00F00D7D">
        <w:rPr>
          <w:rFonts w:ascii="Times New Roman" w:hAnsi="Times New Roman"/>
          <w:sz w:val="28"/>
          <w:szCs w:val="28"/>
          <w:lang w:val="en-US"/>
        </w:rPr>
        <w:t xml:space="preserve"> R.</w:t>
      </w:r>
      <w:r w:rsidRPr="00F00D7D">
        <w:rPr>
          <w:rFonts w:ascii="Times New Roman" w:hAnsi="Times New Roman"/>
          <w:sz w:val="28"/>
          <w:szCs w:val="28"/>
          <w:lang w:val="uk-UA"/>
        </w:rPr>
        <w:t xml:space="preserve"> </w:t>
      </w:r>
      <w:r w:rsidRPr="00F00D7D">
        <w:rPr>
          <w:rFonts w:ascii="Times New Roman" w:hAnsi="Times New Roman"/>
          <w:sz w:val="28"/>
          <w:szCs w:val="28"/>
          <w:lang w:val="en-US"/>
        </w:rPr>
        <w:t>Korbut, R.J. Gryglewski // J. Physiol. Pharmacol. – 1995. – Vol. 46</w:t>
      </w:r>
      <w:r w:rsidRPr="00F00D7D">
        <w:rPr>
          <w:rFonts w:ascii="Times New Roman" w:hAnsi="Times New Roman"/>
          <w:sz w:val="28"/>
          <w:szCs w:val="28"/>
          <w:lang w:val="uk-UA"/>
        </w:rPr>
        <w:t>. −</w:t>
      </w:r>
      <w:r w:rsidRPr="00F00D7D">
        <w:rPr>
          <w:rFonts w:ascii="Times New Roman" w:hAnsi="Times New Roman"/>
          <w:sz w:val="28"/>
          <w:szCs w:val="28"/>
          <w:lang w:val="en-US"/>
        </w:rPr>
        <w:t xml:space="preserve"> №4. – P. 409–418.</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Carrell N.A. Electron microscopy and hydrodynamic properties of factor XIII subunits / N.A. Carrell, H.P. Erickson, J. McDonald // J. Biol. Chem. – 1989. – Vol. 264. − № 1. – P. 551−556.</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Domain structure, stability and domain-domain interactions in recombinant factor XIII / I.V. Kurochkin, R. Procyk, P.D. Bisnop et al. // J. Biol. Chem. – 1995. – Vol. 248. − № 1. – P. 414−430.</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Ruggeri Z.M. Structure and biosynthesis of von Willebrand factor // Von Willebrand factor and mechanism of platelet function / Ed. By</w:t>
      </w:r>
      <w:r w:rsidRPr="00F00D7D">
        <w:rPr>
          <w:rFonts w:ascii="Times New Roman" w:hAnsi="Times New Roman"/>
          <w:sz w:val="28"/>
          <w:szCs w:val="28"/>
        </w:rPr>
        <w:t xml:space="preserve"> </w:t>
      </w:r>
      <w:r w:rsidRPr="00F00D7D">
        <w:rPr>
          <w:rFonts w:ascii="Times New Roman" w:hAnsi="Times New Roman"/>
          <w:sz w:val="28"/>
          <w:szCs w:val="28"/>
          <w:lang w:val="en-US"/>
        </w:rPr>
        <w:t>Z</w:t>
      </w:r>
      <w:r w:rsidRPr="00F00D7D">
        <w:rPr>
          <w:rFonts w:ascii="Times New Roman" w:hAnsi="Times New Roman"/>
          <w:sz w:val="28"/>
          <w:szCs w:val="28"/>
        </w:rPr>
        <w:t>.</w:t>
      </w:r>
      <w:r w:rsidRPr="00F00D7D">
        <w:rPr>
          <w:rFonts w:ascii="Times New Roman" w:hAnsi="Times New Roman"/>
          <w:sz w:val="28"/>
          <w:szCs w:val="28"/>
          <w:lang w:val="en-US"/>
        </w:rPr>
        <w:t>M</w:t>
      </w:r>
      <w:r w:rsidRPr="00F00D7D">
        <w:rPr>
          <w:rFonts w:ascii="Times New Roman" w:hAnsi="Times New Roman"/>
          <w:sz w:val="28"/>
          <w:szCs w:val="28"/>
        </w:rPr>
        <w:t xml:space="preserve">. </w:t>
      </w:r>
      <w:r w:rsidRPr="00F00D7D">
        <w:rPr>
          <w:rFonts w:ascii="Times New Roman" w:hAnsi="Times New Roman"/>
          <w:sz w:val="28"/>
          <w:szCs w:val="28"/>
          <w:lang w:val="en-US"/>
        </w:rPr>
        <w:t>Ruggeri</w:t>
      </w:r>
      <w:r w:rsidRPr="00F00D7D">
        <w:rPr>
          <w:rFonts w:ascii="Times New Roman" w:hAnsi="Times New Roman"/>
          <w:sz w:val="28"/>
          <w:szCs w:val="28"/>
        </w:rPr>
        <w:t xml:space="preserve">. – </w:t>
      </w:r>
      <w:r w:rsidRPr="00F00D7D">
        <w:rPr>
          <w:rFonts w:ascii="Times New Roman" w:hAnsi="Times New Roman"/>
          <w:sz w:val="28"/>
          <w:szCs w:val="28"/>
          <w:lang w:val="en-US"/>
        </w:rPr>
        <w:t>Berlin</w:t>
      </w:r>
      <w:r w:rsidRPr="00F00D7D">
        <w:rPr>
          <w:rFonts w:ascii="Times New Roman" w:hAnsi="Times New Roman"/>
          <w:sz w:val="28"/>
          <w:szCs w:val="28"/>
        </w:rPr>
        <w:t xml:space="preserve">, 1998. – </w:t>
      </w:r>
      <w:r w:rsidRPr="00F00D7D">
        <w:rPr>
          <w:rFonts w:ascii="Times New Roman" w:hAnsi="Times New Roman"/>
          <w:sz w:val="28"/>
          <w:szCs w:val="28"/>
          <w:lang w:val="en-US"/>
        </w:rPr>
        <w:t>P</w:t>
      </w:r>
      <w:r w:rsidRPr="00F00D7D">
        <w:rPr>
          <w:rFonts w:ascii="Times New Roman" w:hAnsi="Times New Roman"/>
          <w:sz w:val="28"/>
          <w:szCs w:val="28"/>
        </w:rPr>
        <w:t>. 33–77.</w:t>
      </w:r>
    </w:p>
    <w:p w:rsidR="00A14D05" w:rsidRPr="00F00D7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 xml:space="preserve">Ultralarge multimers of von Willebrand factor from spontaneous high-strength bonds with the platelet glycoprotein Ib-IX complex: studies using optical tweezers </w:t>
      </w:r>
      <w:r w:rsidRPr="00F00D7D">
        <w:rPr>
          <w:rFonts w:ascii="Times New Roman" w:hAnsi="Times New Roman"/>
          <w:sz w:val="28"/>
          <w:szCs w:val="28"/>
          <w:lang w:val="uk-UA"/>
        </w:rPr>
        <w:t xml:space="preserve">/ </w:t>
      </w:r>
      <w:r w:rsidRPr="00F00D7D">
        <w:rPr>
          <w:rFonts w:ascii="Times New Roman" w:hAnsi="Times New Roman"/>
          <w:sz w:val="28"/>
          <w:szCs w:val="28"/>
          <w:lang w:val="en-US"/>
        </w:rPr>
        <w:t>Arya M., Anvary B., Romo G.M. et al. // Blood. – 2002. – Vol 99</w:t>
      </w:r>
      <w:r w:rsidRPr="00F00D7D">
        <w:rPr>
          <w:rFonts w:ascii="Times New Roman" w:hAnsi="Times New Roman"/>
          <w:sz w:val="28"/>
          <w:szCs w:val="28"/>
          <w:lang w:val="uk-UA"/>
        </w:rPr>
        <w:t>. −</w:t>
      </w:r>
      <w:r w:rsidRPr="00F00D7D">
        <w:rPr>
          <w:rFonts w:ascii="Times New Roman" w:hAnsi="Times New Roman"/>
          <w:sz w:val="28"/>
          <w:szCs w:val="28"/>
          <w:lang w:val="en-US"/>
        </w:rPr>
        <w:t xml:space="preserve"> №11. – </w:t>
      </w:r>
      <w:r w:rsidRPr="00F00D7D">
        <w:rPr>
          <w:rFonts w:ascii="Times New Roman" w:hAnsi="Times New Roman"/>
          <w:sz w:val="28"/>
          <w:szCs w:val="28"/>
        </w:rPr>
        <w:t>Р</w:t>
      </w:r>
      <w:r w:rsidRPr="00F00D7D">
        <w:rPr>
          <w:rFonts w:ascii="Times New Roman" w:hAnsi="Times New Roman"/>
          <w:sz w:val="28"/>
          <w:szCs w:val="28"/>
          <w:lang w:val="en-US"/>
        </w:rPr>
        <w:t>. 3971–3977.</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0D7D">
        <w:rPr>
          <w:rFonts w:ascii="Times New Roman" w:hAnsi="Times New Roman"/>
          <w:sz w:val="28"/>
          <w:szCs w:val="28"/>
          <w:lang w:val="en-US"/>
        </w:rPr>
        <w:t>Ruggeri Z.M. Von Willebrand factor, platelet and endotelial cellinteractions // J. Thromb. and haemost. – 2003. – Vol. 1</w:t>
      </w:r>
      <w:r w:rsidRPr="00F00D7D">
        <w:rPr>
          <w:rFonts w:ascii="Times New Roman" w:hAnsi="Times New Roman"/>
          <w:sz w:val="28"/>
          <w:szCs w:val="28"/>
          <w:lang w:val="uk-UA"/>
        </w:rPr>
        <w:t>. −</w:t>
      </w:r>
      <w:r w:rsidRPr="00F00D7D">
        <w:rPr>
          <w:rFonts w:ascii="Times New Roman" w:hAnsi="Times New Roman"/>
          <w:sz w:val="28"/>
          <w:szCs w:val="28"/>
          <w:lang w:val="en-US"/>
        </w:rPr>
        <w:t xml:space="preserve"> №7. – P. 1335–1342.</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Черешнев В.А.</w:t>
      </w:r>
      <w:r w:rsidRPr="00B32196">
        <w:rPr>
          <w:rFonts w:ascii="Times New Roman" w:hAnsi="Times New Roman"/>
          <w:sz w:val="28"/>
          <w:szCs w:val="28"/>
        </w:rPr>
        <w:t xml:space="preserve"> </w:t>
      </w:r>
      <w:r w:rsidRPr="00974130">
        <w:rPr>
          <w:rFonts w:ascii="Times New Roman" w:hAnsi="Times New Roman"/>
          <w:sz w:val="28"/>
          <w:szCs w:val="28"/>
        </w:rPr>
        <w:t xml:space="preserve">Системное воспаление как </w:t>
      </w:r>
      <w:r>
        <w:rPr>
          <w:rFonts w:ascii="Times New Roman" w:hAnsi="Times New Roman"/>
          <w:sz w:val="28"/>
          <w:szCs w:val="28"/>
        </w:rPr>
        <w:t>иммунопато</w:t>
      </w:r>
      <w:r w:rsidRPr="00B32196">
        <w:rPr>
          <w:rFonts w:ascii="Times New Roman" w:hAnsi="Times New Roman"/>
          <w:sz w:val="28"/>
          <w:szCs w:val="28"/>
        </w:rPr>
        <w:t>-</w:t>
      </w:r>
      <w:r>
        <w:rPr>
          <w:rFonts w:ascii="Times New Roman" w:hAnsi="Times New Roman"/>
          <w:sz w:val="28"/>
          <w:szCs w:val="28"/>
        </w:rPr>
        <w:t>биологический феномен</w:t>
      </w:r>
      <w:r>
        <w:rPr>
          <w:rFonts w:ascii="Times New Roman" w:hAnsi="Times New Roman"/>
          <w:sz w:val="28"/>
          <w:szCs w:val="28"/>
          <w:lang w:val="uk-UA"/>
        </w:rPr>
        <w:t xml:space="preserve"> /</w:t>
      </w:r>
      <w:r w:rsidRPr="00974130">
        <w:rPr>
          <w:rFonts w:ascii="Times New Roman" w:hAnsi="Times New Roman"/>
          <w:sz w:val="28"/>
          <w:szCs w:val="28"/>
        </w:rPr>
        <w:t xml:space="preserve"> В.А.</w:t>
      </w:r>
      <w:r>
        <w:rPr>
          <w:rFonts w:ascii="Times New Roman" w:hAnsi="Times New Roman"/>
          <w:sz w:val="28"/>
          <w:szCs w:val="28"/>
          <w:lang w:val="uk-UA"/>
        </w:rPr>
        <w:t xml:space="preserve"> </w:t>
      </w:r>
      <w:r w:rsidRPr="00974130">
        <w:rPr>
          <w:rFonts w:ascii="Times New Roman" w:hAnsi="Times New Roman"/>
          <w:sz w:val="28"/>
          <w:szCs w:val="28"/>
        </w:rPr>
        <w:t xml:space="preserve">Черешнев, Е.Ю. Гусев </w:t>
      </w:r>
      <w:r>
        <w:rPr>
          <w:rFonts w:ascii="Times New Roman" w:hAnsi="Times New Roman"/>
          <w:sz w:val="28"/>
          <w:szCs w:val="28"/>
          <w:lang w:val="uk-UA"/>
        </w:rPr>
        <w:t xml:space="preserve">// </w:t>
      </w:r>
      <w:r w:rsidRPr="00974130">
        <w:rPr>
          <w:rFonts w:ascii="Times New Roman" w:hAnsi="Times New Roman"/>
          <w:sz w:val="28"/>
          <w:szCs w:val="28"/>
        </w:rPr>
        <w:t>Цитокины и воспаление</w:t>
      </w:r>
      <w:r>
        <w:rPr>
          <w:rFonts w:ascii="Times New Roman" w:hAnsi="Times New Roman"/>
          <w:sz w:val="28"/>
          <w:szCs w:val="28"/>
          <w:lang w:val="uk-UA"/>
        </w:rPr>
        <w:t>. –</w:t>
      </w:r>
      <w:r>
        <w:rPr>
          <w:rFonts w:ascii="Times New Roman" w:hAnsi="Times New Roman"/>
          <w:sz w:val="28"/>
          <w:szCs w:val="28"/>
        </w:rPr>
        <w:t xml:space="preserve"> 2002</w:t>
      </w:r>
      <w:r>
        <w:rPr>
          <w:rFonts w:ascii="Times New Roman" w:hAnsi="Times New Roman"/>
          <w:sz w:val="28"/>
          <w:szCs w:val="28"/>
          <w:lang w:val="uk-UA"/>
        </w:rPr>
        <w:t>. −</w:t>
      </w:r>
      <w:r>
        <w:rPr>
          <w:rFonts w:ascii="Times New Roman" w:hAnsi="Times New Roman"/>
          <w:sz w:val="28"/>
          <w:szCs w:val="28"/>
        </w:rPr>
        <w:t xml:space="preserve"> Т.1</w:t>
      </w:r>
      <w:r>
        <w:rPr>
          <w:rFonts w:ascii="Times New Roman" w:hAnsi="Times New Roman"/>
          <w:sz w:val="28"/>
          <w:szCs w:val="28"/>
          <w:lang w:val="uk-UA"/>
        </w:rPr>
        <w:t>, № 2. – С.</w:t>
      </w:r>
      <w:r w:rsidRPr="00974130">
        <w:rPr>
          <w:rFonts w:ascii="Times New Roman" w:hAnsi="Times New Roman"/>
          <w:sz w:val="28"/>
          <w:szCs w:val="28"/>
        </w:rPr>
        <w:t xml:space="preserve"> 17.</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Руд</w:t>
      </w:r>
      <w:r w:rsidRPr="007B0D34">
        <w:rPr>
          <w:rFonts w:ascii="Times New Roman" w:hAnsi="Times New Roman"/>
          <w:sz w:val="28"/>
          <w:szCs w:val="28"/>
        </w:rPr>
        <w:t>нов В.А. От локального воспаления к системному: выход на нов</w:t>
      </w:r>
      <w:r>
        <w:rPr>
          <w:rFonts w:ascii="Times New Roman" w:hAnsi="Times New Roman"/>
          <w:sz w:val="28"/>
          <w:szCs w:val="28"/>
        </w:rPr>
        <w:t>ы</w:t>
      </w:r>
      <w:r w:rsidRPr="007B0D34">
        <w:rPr>
          <w:rFonts w:ascii="Times New Roman" w:hAnsi="Times New Roman"/>
          <w:sz w:val="28"/>
          <w:szCs w:val="28"/>
        </w:rPr>
        <w:t xml:space="preserve">е представления патогенеза критических состояний и перспективы </w:t>
      </w:r>
      <w:r w:rsidRPr="007B0D34">
        <w:rPr>
          <w:rFonts w:ascii="Times New Roman" w:hAnsi="Times New Roman"/>
          <w:sz w:val="28"/>
          <w:szCs w:val="28"/>
        </w:rPr>
        <w:lastRenderedPageBreak/>
        <w:t>терапии / В.</w:t>
      </w:r>
      <w:r>
        <w:rPr>
          <w:rFonts w:ascii="Times New Roman" w:hAnsi="Times New Roman"/>
          <w:sz w:val="28"/>
          <w:szCs w:val="28"/>
        </w:rPr>
        <w:t>А. Рудинов // Интенсивная терап</w:t>
      </w:r>
      <w:r>
        <w:rPr>
          <w:rFonts w:ascii="Times New Roman" w:hAnsi="Times New Roman"/>
          <w:sz w:val="28"/>
          <w:szCs w:val="28"/>
          <w:lang w:val="uk-UA"/>
        </w:rPr>
        <w:t>и</w:t>
      </w:r>
      <w:r w:rsidRPr="007B0D34">
        <w:rPr>
          <w:rFonts w:ascii="Times New Roman" w:hAnsi="Times New Roman"/>
          <w:sz w:val="28"/>
          <w:szCs w:val="28"/>
        </w:rPr>
        <w:t xml:space="preserve">я. – 2006. − </w:t>
      </w:r>
      <w:r w:rsidRPr="0076344E">
        <w:rPr>
          <w:rFonts w:ascii="Times New Roman" w:hAnsi="Times New Roman"/>
          <w:sz w:val="28"/>
          <w:szCs w:val="28"/>
        </w:rPr>
        <w:t>№ 1. –</w:t>
      </w:r>
      <w:r w:rsidRPr="007B0D34">
        <w:rPr>
          <w:rFonts w:ascii="Times New Roman" w:hAnsi="Times New Roman"/>
          <w:sz w:val="28"/>
          <w:szCs w:val="28"/>
        </w:rPr>
        <w:t xml:space="preserve"> </w:t>
      </w:r>
      <w:hyperlink r:id="rId14" w:history="1">
        <w:r w:rsidRPr="0050747E">
          <w:rPr>
            <w:rStyle w:val="afa"/>
            <w:rFonts w:ascii="Times New Roman" w:hAnsi="Times New Roman"/>
          </w:rPr>
          <w:t>http://www.icj.ru/2006-01-01.html</w:t>
        </w:r>
      </w:hyperlink>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Паталах І.І. Система гемостазу та білки гострої фази запалення при тромбогенних патологіях / І.І. Паталах, С.О. Кудінов // Укр. біохім. журн. – 2008. – Т. 80, № 1. – С. 5−12.</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Peerschke E.I. Human blood platelet gC1qR/p33 / E.I. Peerschke, B. Ghebrehiwet // Immunol. Rev. – 2001. – Vol. 180. – P. 56−64.</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Витовский Ю.А. Феномен лимфоцитарно-тромбоцитарного розеткообразования / Ю.А. Витовский, Б.И. Кузник, А.В. Солпов // Иммунология. – 1999. − № 4. – С. 35−37.</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Влияние интерлейкинов 1β, 2, 10 и 16 на взаимодействие лимфоцитарно-тромбоцитарных агрегатов с экстрацеллюлярным матриксом / Ю.А. Витовский, А.В. Солпов, Б. Шенкман и др. // Иммунология. – 2006. − № 3. – С. 141−143.</w:t>
      </w:r>
    </w:p>
    <w:p w:rsidR="00A14D05" w:rsidRPr="0089385E"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89385E">
        <w:rPr>
          <w:rFonts w:ascii="Times New Roman" w:hAnsi="Times New Roman"/>
          <w:caps/>
          <w:sz w:val="28"/>
          <w:szCs w:val="28"/>
          <w:lang w:val="uk-UA"/>
        </w:rPr>
        <w:t>р</w:t>
      </w:r>
      <w:r w:rsidRPr="0089385E">
        <w:rPr>
          <w:rFonts w:ascii="Times New Roman" w:hAnsi="Times New Roman"/>
          <w:sz w:val="28"/>
          <w:szCs w:val="28"/>
          <w:lang w:val="uk-UA"/>
        </w:rPr>
        <w:t xml:space="preserve">убленко М.В. Стан системи у бідній та багатій на тромбоцити плазмі собак за абдомінальної патології / М.В. </w:t>
      </w:r>
      <w:r w:rsidRPr="0089385E">
        <w:rPr>
          <w:rFonts w:ascii="Times New Roman" w:hAnsi="Times New Roman"/>
          <w:caps/>
          <w:sz w:val="28"/>
          <w:szCs w:val="28"/>
          <w:lang w:val="uk-UA"/>
        </w:rPr>
        <w:t>р</w:t>
      </w:r>
      <w:r w:rsidRPr="0089385E">
        <w:rPr>
          <w:rFonts w:ascii="Times New Roman" w:hAnsi="Times New Roman"/>
          <w:sz w:val="28"/>
          <w:szCs w:val="28"/>
          <w:lang w:val="uk-UA"/>
        </w:rPr>
        <w:t xml:space="preserve">убленко, </w:t>
      </w:r>
      <w:r w:rsidRPr="0089385E">
        <w:rPr>
          <w:rFonts w:ascii="Times New Roman" w:hAnsi="Times New Roman"/>
          <w:bCs/>
          <w:sz w:val="28"/>
          <w:szCs w:val="28"/>
          <w:lang w:val="uk-UA"/>
        </w:rPr>
        <w:t>В.Г.</w:t>
      </w:r>
      <w:r w:rsidRPr="0089385E">
        <w:rPr>
          <w:rFonts w:ascii="Times New Roman" w:hAnsi="Times New Roman"/>
          <w:sz w:val="28"/>
          <w:szCs w:val="28"/>
          <w:lang w:val="uk-UA"/>
        </w:rPr>
        <w:t xml:space="preserve"> </w:t>
      </w:r>
      <w:r w:rsidRPr="0089385E">
        <w:rPr>
          <w:rFonts w:ascii="Times New Roman" w:hAnsi="Times New Roman"/>
          <w:bCs/>
          <w:sz w:val="28"/>
          <w:szCs w:val="28"/>
          <w:lang w:val="uk-UA"/>
        </w:rPr>
        <w:t>Андрієць</w:t>
      </w:r>
      <w:r w:rsidRPr="0089385E">
        <w:rPr>
          <w:rFonts w:ascii="Times New Roman" w:hAnsi="Times New Roman"/>
          <w:b/>
          <w:bCs/>
          <w:sz w:val="28"/>
          <w:szCs w:val="28"/>
          <w:lang w:val="uk-UA"/>
        </w:rPr>
        <w:t xml:space="preserve"> </w:t>
      </w:r>
      <w:r w:rsidRPr="0089385E">
        <w:rPr>
          <w:rFonts w:ascii="Times New Roman" w:hAnsi="Times New Roman"/>
          <w:sz w:val="28"/>
          <w:szCs w:val="28"/>
          <w:lang w:val="uk-UA"/>
        </w:rPr>
        <w:t xml:space="preserve">// </w:t>
      </w:r>
      <w:r w:rsidRPr="0089385E">
        <w:rPr>
          <w:rFonts w:ascii="Times New Roman" w:hAnsi="Times New Roman"/>
          <w:snapToGrid w:val="0"/>
          <w:sz w:val="28"/>
          <w:szCs w:val="28"/>
          <w:lang w:val="uk-UA"/>
        </w:rPr>
        <w:t>Вісник Білоцерків. націон. аграр. ун–ту. – Біла Церква, 2008. – Вип.</w:t>
      </w:r>
      <w:r w:rsidRPr="0089385E">
        <w:rPr>
          <w:rFonts w:ascii="Times New Roman" w:hAnsi="Times New Roman"/>
          <w:color w:val="000000"/>
          <w:sz w:val="28"/>
          <w:szCs w:val="28"/>
          <w:lang w:val="uk-UA"/>
        </w:rPr>
        <w:t xml:space="preserve"> </w:t>
      </w:r>
      <w:r w:rsidRPr="0089385E">
        <w:rPr>
          <w:rFonts w:ascii="Times New Roman" w:hAnsi="Times New Roman"/>
          <w:snapToGrid w:val="0"/>
          <w:sz w:val="28"/>
          <w:szCs w:val="28"/>
          <w:lang w:val="uk-UA"/>
        </w:rPr>
        <w:t xml:space="preserve">57. </w:t>
      </w:r>
      <w:r w:rsidRPr="00AF17D3">
        <w:rPr>
          <w:rFonts w:ascii="Times New Roman" w:hAnsi="Times New Roman"/>
          <w:snapToGrid w:val="0"/>
          <w:sz w:val="28"/>
          <w:szCs w:val="28"/>
          <w:lang w:val="uk-UA"/>
        </w:rPr>
        <w:t>– С. 108−112.</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263696">
        <w:rPr>
          <w:rFonts w:ascii="Times New Roman" w:hAnsi="Times New Roman"/>
          <w:spacing w:val="-2"/>
          <w:sz w:val="28"/>
          <w:szCs w:val="28"/>
          <w:lang w:val="uk-UA"/>
        </w:rPr>
        <w:t>Анализ состояния системы гемостаза // Современные представления</w:t>
      </w:r>
      <w:r w:rsidRPr="00F00D7D">
        <w:rPr>
          <w:rFonts w:ascii="Times New Roman" w:hAnsi="Times New Roman"/>
          <w:sz w:val="28"/>
          <w:szCs w:val="28"/>
          <w:lang w:val="uk-UA"/>
        </w:rPr>
        <w:t xml:space="preserve"> о системе гемостаза / Г.Л. Волков, Т.Н. Платонова, А.Н. Савчук и др. – К.: Наукова думка, 2005. – С.</w:t>
      </w:r>
      <w:r>
        <w:rPr>
          <w:rFonts w:ascii="Times New Roman" w:hAnsi="Times New Roman"/>
          <w:sz w:val="28"/>
          <w:szCs w:val="28"/>
          <w:lang w:val="uk-UA"/>
        </w:rPr>
        <w:t xml:space="preserve"> 219−256.</w:t>
      </w:r>
    </w:p>
    <w:p w:rsidR="00A14D05" w:rsidRPr="00263696"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Лычев В.Г. Общие представления о ДВС-синдроме // Диагностика и лечение диссеминированного внутрисосудистого свертывания крови / В.Г. Лычев. – М.: Медицинская книга, 2001. – С. 11−37.</w:t>
      </w:r>
    </w:p>
    <w:p w:rsidR="00A14D05" w:rsidRPr="00263696"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17705A">
        <w:rPr>
          <w:rFonts w:ascii="Times New Roman" w:hAnsi="Times New Roman"/>
          <w:sz w:val="28"/>
          <w:szCs w:val="28"/>
          <w:lang w:val="en-US"/>
        </w:rPr>
        <w:t>Poon M.–S. Haemopoetic origin of factor XIIIa subinits in platelets, monocytes and plasma. Evidence from bone marrow transplantation studies / M.–S. Poon, J. A. Russel, S. Low // J. Clin. Invest. – 1989. – Vol. 84</w:t>
      </w:r>
      <w:r w:rsidRPr="0017705A">
        <w:rPr>
          <w:rFonts w:ascii="Times New Roman" w:hAnsi="Times New Roman"/>
          <w:sz w:val="28"/>
          <w:szCs w:val="28"/>
        </w:rPr>
        <w:t>. – №</w:t>
      </w:r>
      <w:r w:rsidRPr="0017705A">
        <w:rPr>
          <w:rFonts w:ascii="Times New Roman" w:hAnsi="Times New Roman"/>
          <w:sz w:val="28"/>
          <w:szCs w:val="28"/>
          <w:lang w:val="en-US"/>
        </w:rPr>
        <w:t xml:space="preserve"> 3. – P. 787–792.</w:t>
      </w:r>
    </w:p>
    <w:p w:rsidR="00A14D05" w:rsidRPr="0045125C"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17705A">
        <w:rPr>
          <w:rFonts w:ascii="Times New Roman" w:hAnsi="Times New Roman"/>
          <w:sz w:val="28"/>
          <w:szCs w:val="28"/>
          <w:lang w:val="en-US"/>
        </w:rPr>
        <w:t xml:space="preserve">Ichinose A. The physiology and biochemistry of factor XIII / A. Ichinose // Haemostasis and Thrombosis ; </w:t>
      </w:r>
      <w:r w:rsidRPr="0017705A">
        <w:rPr>
          <w:rFonts w:ascii="Times New Roman" w:hAnsi="Times New Roman"/>
          <w:sz w:val="28"/>
          <w:szCs w:val="28"/>
        </w:rPr>
        <w:t>е</w:t>
      </w:r>
      <w:r w:rsidRPr="0017705A">
        <w:rPr>
          <w:rFonts w:ascii="Times New Roman" w:hAnsi="Times New Roman"/>
          <w:sz w:val="28"/>
          <w:szCs w:val="28"/>
          <w:lang w:val="en-US"/>
        </w:rPr>
        <w:t xml:space="preserve">d. by A. L. Bloom, C. D. Fosbes, D. P. </w:t>
      </w:r>
      <w:r w:rsidRPr="0017705A">
        <w:rPr>
          <w:rFonts w:ascii="Times New Roman" w:hAnsi="Times New Roman"/>
          <w:sz w:val="28"/>
          <w:szCs w:val="28"/>
          <w:lang w:val="en-US"/>
        </w:rPr>
        <w:lastRenderedPageBreak/>
        <w:t>Thomas, E. G. D. Tuddenham. – New York: Churchill Livingstone, 1994. – P. 531–546.</w:t>
      </w:r>
    </w:p>
    <w:p w:rsidR="00A14D05" w:rsidRPr="00132BF6"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45125C">
        <w:rPr>
          <w:rFonts w:ascii="Times New Roman" w:hAnsi="Times New Roman"/>
          <w:sz w:val="28"/>
          <w:szCs w:val="28"/>
          <w:lang w:val="uk-UA"/>
        </w:rPr>
        <w:t>A Role for the Plasminogen Activator System in</w:t>
      </w:r>
      <w:r w:rsidRPr="0045125C">
        <w:rPr>
          <w:rFonts w:ascii="Times New Roman" w:hAnsi="Times New Roman"/>
          <w:sz w:val="28"/>
          <w:szCs w:val="28"/>
          <w:lang w:val="en-US"/>
        </w:rPr>
        <w:t xml:space="preserve"> </w:t>
      </w:r>
      <w:r w:rsidRPr="0045125C">
        <w:rPr>
          <w:rFonts w:ascii="Times New Roman" w:hAnsi="Times New Roman"/>
          <w:sz w:val="28"/>
          <w:szCs w:val="28"/>
          <w:lang w:val="uk-UA"/>
        </w:rPr>
        <w:t>Inflammation</w:t>
      </w:r>
      <w:r>
        <w:rPr>
          <w:rFonts w:ascii="Times New Roman" w:hAnsi="Times New Roman"/>
          <w:sz w:val="28"/>
          <w:szCs w:val="28"/>
          <w:lang w:val="en-US"/>
        </w:rPr>
        <w:t xml:space="preserve"> </w:t>
      </w:r>
      <w:r w:rsidRPr="0045125C">
        <w:rPr>
          <w:rFonts w:ascii="Times New Roman" w:hAnsi="Times New Roman"/>
          <w:sz w:val="28"/>
          <w:szCs w:val="28"/>
          <w:lang w:val="uk-UA"/>
        </w:rPr>
        <w:t>and</w:t>
      </w:r>
      <w:r>
        <w:rPr>
          <w:rFonts w:ascii="Times New Roman" w:hAnsi="Times New Roman"/>
          <w:sz w:val="28"/>
          <w:szCs w:val="28"/>
          <w:lang w:val="en-US"/>
        </w:rPr>
        <w:t xml:space="preserve"> </w:t>
      </w:r>
      <w:r w:rsidRPr="0045125C">
        <w:rPr>
          <w:rFonts w:ascii="Times New Roman" w:hAnsi="Times New Roman"/>
          <w:sz w:val="28"/>
          <w:szCs w:val="28"/>
          <w:lang w:val="uk-UA"/>
        </w:rPr>
        <w:t>Neurodegeneration</w:t>
      </w:r>
      <w:r>
        <w:rPr>
          <w:rFonts w:ascii="Times New Roman" w:hAnsi="Times New Roman"/>
          <w:sz w:val="28"/>
          <w:szCs w:val="28"/>
          <w:lang w:val="en-US"/>
        </w:rPr>
        <w:t xml:space="preserve"> </w:t>
      </w:r>
      <w:r w:rsidRPr="0045125C">
        <w:rPr>
          <w:rFonts w:ascii="Times New Roman" w:hAnsi="Times New Roman"/>
          <w:sz w:val="28"/>
          <w:szCs w:val="28"/>
          <w:lang w:val="uk-UA"/>
        </w:rPr>
        <w:t>in</w:t>
      </w:r>
      <w:r>
        <w:rPr>
          <w:rFonts w:ascii="Times New Roman" w:hAnsi="Times New Roman"/>
          <w:sz w:val="28"/>
          <w:szCs w:val="28"/>
          <w:lang w:val="en-US"/>
        </w:rPr>
        <w:t xml:space="preserve"> </w:t>
      </w:r>
      <w:r w:rsidRPr="0045125C">
        <w:rPr>
          <w:rFonts w:ascii="Times New Roman" w:hAnsi="Times New Roman"/>
          <w:sz w:val="28"/>
          <w:szCs w:val="28"/>
          <w:lang w:val="uk-UA"/>
        </w:rPr>
        <w:t>the</w:t>
      </w:r>
      <w:r>
        <w:rPr>
          <w:rFonts w:ascii="Times New Roman" w:hAnsi="Times New Roman"/>
          <w:sz w:val="28"/>
          <w:szCs w:val="28"/>
          <w:lang w:val="en-US"/>
        </w:rPr>
        <w:t xml:space="preserve"> </w:t>
      </w:r>
      <w:r w:rsidRPr="0045125C">
        <w:rPr>
          <w:rFonts w:ascii="Times New Roman" w:hAnsi="Times New Roman"/>
          <w:sz w:val="28"/>
          <w:szCs w:val="28"/>
          <w:lang w:val="uk-UA"/>
        </w:rPr>
        <w:t>Central</w:t>
      </w:r>
      <w:r>
        <w:rPr>
          <w:rFonts w:ascii="Times New Roman" w:hAnsi="Times New Roman"/>
          <w:sz w:val="28"/>
          <w:szCs w:val="28"/>
          <w:lang w:val="en-US"/>
        </w:rPr>
        <w:t xml:space="preserve"> </w:t>
      </w:r>
      <w:r w:rsidRPr="0045125C">
        <w:rPr>
          <w:rFonts w:ascii="Times New Roman" w:hAnsi="Times New Roman"/>
          <w:sz w:val="28"/>
          <w:szCs w:val="28"/>
          <w:lang w:val="uk-UA"/>
        </w:rPr>
        <w:t>Nervous</w:t>
      </w:r>
      <w:r>
        <w:rPr>
          <w:rFonts w:ascii="Times New Roman" w:hAnsi="Times New Roman"/>
          <w:sz w:val="28"/>
          <w:szCs w:val="28"/>
          <w:lang w:val="en-US"/>
        </w:rPr>
        <w:t xml:space="preserve"> </w:t>
      </w:r>
      <w:r w:rsidRPr="0045125C">
        <w:rPr>
          <w:rFonts w:ascii="Times New Roman" w:hAnsi="Times New Roman"/>
          <w:sz w:val="28"/>
          <w:szCs w:val="28"/>
          <w:lang w:val="uk-UA"/>
        </w:rPr>
        <w:t>System</w:t>
      </w:r>
      <w:r>
        <w:rPr>
          <w:rFonts w:ascii="Times New Roman" w:hAnsi="Times New Roman"/>
          <w:sz w:val="28"/>
          <w:szCs w:val="28"/>
          <w:lang w:val="en-US"/>
        </w:rPr>
        <w:t xml:space="preserve"> </w:t>
      </w:r>
      <w:r w:rsidRPr="0045125C">
        <w:rPr>
          <w:rFonts w:ascii="Times New Roman" w:hAnsi="Times New Roman"/>
          <w:sz w:val="28"/>
          <w:szCs w:val="28"/>
          <w:lang w:val="uk-UA"/>
        </w:rPr>
        <w:t>during</w:t>
      </w:r>
      <w:r>
        <w:rPr>
          <w:rFonts w:ascii="Times New Roman" w:hAnsi="Times New Roman"/>
          <w:sz w:val="28"/>
          <w:szCs w:val="28"/>
          <w:lang w:val="en-US"/>
        </w:rPr>
        <w:t xml:space="preserve"> </w:t>
      </w:r>
      <w:r w:rsidRPr="0045125C">
        <w:rPr>
          <w:rFonts w:ascii="Times New Roman" w:hAnsi="Times New Roman"/>
          <w:sz w:val="28"/>
          <w:szCs w:val="28"/>
          <w:lang w:val="uk-UA"/>
        </w:rPr>
        <w:t>Experimental</w:t>
      </w:r>
      <w:r>
        <w:rPr>
          <w:rFonts w:ascii="Times New Roman" w:hAnsi="Times New Roman"/>
          <w:sz w:val="28"/>
          <w:szCs w:val="28"/>
          <w:lang w:val="en-US"/>
        </w:rPr>
        <w:t xml:space="preserve"> </w:t>
      </w:r>
      <w:r w:rsidRPr="0045125C">
        <w:rPr>
          <w:rFonts w:ascii="Times New Roman" w:hAnsi="Times New Roman"/>
          <w:sz w:val="28"/>
          <w:szCs w:val="28"/>
          <w:lang w:val="uk-UA"/>
        </w:rPr>
        <w:t>Allergic</w:t>
      </w:r>
      <w:r>
        <w:rPr>
          <w:rFonts w:ascii="Times New Roman" w:hAnsi="Times New Roman"/>
          <w:sz w:val="28"/>
          <w:szCs w:val="28"/>
          <w:lang w:val="en-US"/>
        </w:rPr>
        <w:t xml:space="preserve"> </w:t>
      </w:r>
      <w:r w:rsidRPr="0045125C">
        <w:rPr>
          <w:rFonts w:ascii="Times New Roman" w:hAnsi="Times New Roman"/>
          <w:sz w:val="28"/>
          <w:szCs w:val="28"/>
          <w:lang w:val="uk-UA"/>
        </w:rPr>
        <w:t>Encephalomyelitis</w:t>
      </w:r>
      <w:r>
        <w:rPr>
          <w:rFonts w:ascii="Times New Roman" w:hAnsi="Times New Roman"/>
          <w:sz w:val="28"/>
          <w:szCs w:val="28"/>
          <w:lang w:val="en-US"/>
        </w:rPr>
        <w:t xml:space="preserve"> / E. East, D. Baker, G. </w:t>
      </w:r>
      <w:r w:rsidRPr="0045125C">
        <w:rPr>
          <w:rFonts w:ascii="Times New Roman" w:hAnsi="Times New Roman"/>
          <w:sz w:val="28"/>
          <w:szCs w:val="28"/>
          <w:lang w:val="en-US"/>
        </w:rPr>
        <w:t>Pryce</w:t>
      </w:r>
      <w:r>
        <w:rPr>
          <w:rFonts w:ascii="Times New Roman" w:hAnsi="Times New Roman"/>
          <w:sz w:val="28"/>
          <w:szCs w:val="28"/>
          <w:lang w:val="en-US"/>
        </w:rPr>
        <w:t xml:space="preserve"> et al. // Am. J. Pathology. – </w:t>
      </w:r>
      <w:r w:rsidRPr="0045125C">
        <w:rPr>
          <w:rFonts w:ascii="Times New Roman" w:hAnsi="Times New Roman"/>
          <w:sz w:val="28"/>
          <w:szCs w:val="28"/>
          <w:lang w:val="en-US"/>
        </w:rPr>
        <w:t>2005</w:t>
      </w:r>
      <w:r>
        <w:rPr>
          <w:rFonts w:ascii="Times New Roman" w:hAnsi="Times New Roman"/>
          <w:sz w:val="28"/>
          <w:szCs w:val="28"/>
          <w:lang w:val="en-US"/>
        </w:rPr>
        <w:t xml:space="preserve">. − </w:t>
      </w:r>
      <w:r w:rsidRPr="0045125C">
        <w:rPr>
          <w:rFonts w:ascii="Times New Roman" w:hAnsi="Times New Roman"/>
          <w:sz w:val="28"/>
          <w:szCs w:val="28"/>
          <w:lang w:val="en-US"/>
        </w:rPr>
        <w:t>Vol.</w:t>
      </w:r>
      <w:r>
        <w:rPr>
          <w:rFonts w:ascii="Times New Roman" w:hAnsi="Times New Roman"/>
          <w:sz w:val="28"/>
          <w:szCs w:val="28"/>
          <w:lang w:val="en-US"/>
        </w:rPr>
        <w:t xml:space="preserve"> 167. − No.2. – 545−554.</w:t>
      </w:r>
    </w:p>
    <w:p w:rsidR="00A14D05" w:rsidRPr="0023654B"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Renckens</w:t>
      </w:r>
      <w:r w:rsidRPr="00132BF6">
        <w:rPr>
          <w:rFonts w:ascii="Times New Roman" w:hAnsi="Times New Roman"/>
          <w:sz w:val="28"/>
          <w:szCs w:val="28"/>
          <w:lang w:val="uk-UA"/>
        </w:rPr>
        <w:t xml:space="preserve"> </w:t>
      </w:r>
      <w:r>
        <w:rPr>
          <w:rFonts w:ascii="Times New Roman" w:hAnsi="Times New Roman"/>
          <w:sz w:val="28"/>
          <w:szCs w:val="28"/>
          <w:lang w:val="en-US"/>
        </w:rPr>
        <w:t xml:space="preserve">R. </w:t>
      </w:r>
      <w:r w:rsidRPr="00132BF6">
        <w:rPr>
          <w:rFonts w:ascii="Times New Roman" w:hAnsi="Times New Roman"/>
          <w:sz w:val="28"/>
          <w:szCs w:val="28"/>
          <w:lang w:val="uk-UA"/>
        </w:rPr>
        <w:t>PlasminogenActivatorInhibitorType-1-</w:t>
      </w:r>
      <w:r w:rsidRPr="00132BF6">
        <w:rPr>
          <w:rFonts w:ascii="Times New Roman" w:hAnsi="Times New Roman"/>
          <w:sz w:val="28"/>
          <w:szCs w:val="28"/>
          <w:lang w:val="en-US"/>
        </w:rPr>
        <w:t xml:space="preserve"> </w:t>
      </w:r>
      <w:r>
        <w:rPr>
          <w:rFonts w:ascii="Times New Roman" w:hAnsi="Times New Roman"/>
          <w:sz w:val="28"/>
          <w:szCs w:val="28"/>
          <w:lang w:val="en-US"/>
        </w:rPr>
        <w:t>d</w:t>
      </w:r>
      <w:r w:rsidRPr="00132BF6">
        <w:rPr>
          <w:rFonts w:ascii="Times New Roman" w:hAnsi="Times New Roman"/>
          <w:sz w:val="28"/>
          <w:szCs w:val="28"/>
          <w:lang w:val="uk-UA"/>
        </w:rPr>
        <w:t>eficient</w:t>
      </w:r>
      <w:r w:rsidRPr="00132BF6">
        <w:rPr>
          <w:rFonts w:ascii="Times New Roman" w:hAnsi="Times New Roman"/>
          <w:sz w:val="28"/>
          <w:szCs w:val="28"/>
          <w:lang w:val="en-US"/>
        </w:rPr>
        <w:t xml:space="preserve"> </w:t>
      </w:r>
      <w:r w:rsidRPr="00132BF6">
        <w:rPr>
          <w:rFonts w:ascii="Times New Roman" w:hAnsi="Times New Roman"/>
          <w:sz w:val="28"/>
          <w:szCs w:val="28"/>
          <w:lang w:val="uk-UA"/>
        </w:rPr>
        <w:t>Mice</w:t>
      </w:r>
      <w:r w:rsidRPr="00132BF6">
        <w:rPr>
          <w:rFonts w:ascii="Times New Roman" w:hAnsi="Times New Roman"/>
          <w:sz w:val="28"/>
          <w:szCs w:val="28"/>
          <w:lang w:val="en-US"/>
        </w:rPr>
        <w:t xml:space="preserve"> </w:t>
      </w:r>
      <w:r w:rsidRPr="00132BF6">
        <w:rPr>
          <w:rFonts w:ascii="Times New Roman" w:hAnsi="Times New Roman"/>
          <w:sz w:val="28"/>
          <w:szCs w:val="28"/>
          <w:lang w:val="uk-UA"/>
        </w:rPr>
        <w:t>Have</w:t>
      </w:r>
      <w:r w:rsidRPr="00132BF6">
        <w:rPr>
          <w:rFonts w:ascii="Times New Roman" w:hAnsi="Times New Roman"/>
          <w:sz w:val="28"/>
          <w:szCs w:val="28"/>
          <w:lang w:val="en-US"/>
        </w:rPr>
        <w:t xml:space="preserve"> </w:t>
      </w:r>
      <w:r w:rsidRPr="00132BF6">
        <w:rPr>
          <w:rFonts w:ascii="Times New Roman" w:hAnsi="Times New Roman"/>
          <w:sz w:val="28"/>
          <w:szCs w:val="28"/>
          <w:lang w:val="uk-UA"/>
        </w:rPr>
        <w:t>Response</w:t>
      </w:r>
      <w:r>
        <w:rPr>
          <w:rFonts w:ascii="Times New Roman" w:hAnsi="Times New Roman"/>
          <w:sz w:val="28"/>
          <w:szCs w:val="28"/>
          <w:lang w:val="en-US"/>
        </w:rPr>
        <w:t xml:space="preserve"> </w:t>
      </w:r>
      <w:r w:rsidRPr="00132BF6">
        <w:rPr>
          <w:rFonts w:ascii="Times New Roman" w:hAnsi="Times New Roman"/>
          <w:sz w:val="28"/>
          <w:szCs w:val="28"/>
          <w:lang w:val="uk-UA"/>
        </w:rPr>
        <w:t>to</w:t>
      </w:r>
      <w:r w:rsidRPr="00132BF6">
        <w:rPr>
          <w:rFonts w:ascii="Times New Roman" w:hAnsi="Times New Roman"/>
          <w:sz w:val="28"/>
          <w:szCs w:val="28"/>
          <w:lang w:val="en-US"/>
        </w:rPr>
        <w:t xml:space="preserve"> </w:t>
      </w:r>
      <w:r w:rsidRPr="00132BF6">
        <w:rPr>
          <w:rFonts w:ascii="Times New Roman" w:hAnsi="Times New Roman"/>
          <w:sz w:val="28"/>
          <w:szCs w:val="28"/>
          <w:lang w:val="uk-UA"/>
        </w:rPr>
        <w:t>Lipopolysaccharide</w:t>
      </w:r>
      <w:r w:rsidRPr="00132BF6">
        <w:rPr>
          <w:rFonts w:ascii="Times New Roman" w:hAnsi="Times New Roman"/>
          <w:sz w:val="28"/>
          <w:szCs w:val="28"/>
          <w:lang w:val="en-US"/>
        </w:rPr>
        <w:t xml:space="preserve"> </w:t>
      </w:r>
      <w:r w:rsidRPr="00132BF6">
        <w:rPr>
          <w:rFonts w:ascii="Times New Roman" w:hAnsi="Times New Roman"/>
          <w:sz w:val="28"/>
          <w:szCs w:val="28"/>
          <w:lang w:val="uk-UA"/>
        </w:rPr>
        <w:t>an</w:t>
      </w:r>
      <w:r w:rsidRPr="00132BF6">
        <w:rPr>
          <w:rFonts w:ascii="Times New Roman" w:hAnsi="Times New Roman"/>
          <w:sz w:val="28"/>
          <w:szCs w:val="28"/>
          <w:lang w:val="en-US"/>
        </w:rPr>
        <w:t xml:space="preserve"> </w:t>
      </w:r>
      <w:r w:rsidRPr="00132BF6">
        <w:rPr>
          <w:rFonts w:ascii="Times New Roman" w:hAnsi="Times New Roman"/>
          <w:sz w:val="28"/>
          <w:szCs w:val="28"/>
          <w:lang w:val="uk-UA"/>
        </w:rPr>
        <w:t>Enhanced</w:t>
      </w:r>
      <w:r w:rsidRPr="00132BF6">
        <w:rPr>
          <w:rFonts w:ascii="Times New Roman" w:hAnsi="Times New Roman"/>
          <w:sz w:val="28"/>
          <w:szCs w:val="28"/>
          <w:lang w:val="en-US"/>
        </w:rPr>
        <w:t xml:space="preserve"> </w:t>
      </w:r>
      <w:r w:rsidRPr="00132BF6">
        <w:rPr>
          <w:rFonts w:ascii="Times New Roman" w:hAnsi="Times New Roman"/>
          <w:sz w:val="28"/>
          <w:szCs w:val="28"/>
          <w:lang w:val="uk-UA"/>
        </w:rPr>
        <w:t>IFN-</w:t>
      </w:r>
      <w:r>
        <w:rPr>
          <w:rFonts w:ascii="Times New Roman" w:hAnsi="Times New Roman"/>
          <w:sz w:val="28"/>
          <w:szCs w:val="28"/>
          <w:lang w:val="uk-UA"/>
        </w:rPr>
        <w:t>γ</w:t>
      </w:r>
      <w:r>
        <w:rPr>
          <w:rFonts w:ascii="Times New Roman" w:hAnsi="Times New Roman"/>
          <w:sz w:val="28"/>
          <w:szCs w:val="28"/>
          <w:lang w:val="en-US"/>
        </w:rPr>
        <w:t xml:space="preserve"> </w:t>
      </w:r>
      <w:r w:rsidRPr="00132BF6">
        <w:rPr>
          <w:rFonts w:ascii="Times New Roman" w:hAnsi="Times New Roman"/>
          <w:sz w:val="28"/>
          <w:szCs w:val="28"/>
          <w:lang w:val="uk-UA"/>
        </w:rPr>
        <w:t>and</w:t>
      </w:r>
      <w:r>
        <w:rPr>
          <w:rFonts w:ascii="Times New Roman" w:hAnsi="Times New Roman"/>
          <w:sz w:val="28"/>
          <w:szCs w:val="28"/>
          <w:lang w:val="en-US"/>
        </w:rPr>
        <w:t xml:space="preserve"> </w:t>
      </w:r>
      <w:r w:rsidRPr="00132BF6">
        <w:rPr>
          <w:rFonts w:ascii="Times New Roman" w:hAnsi="Times New Roman"/>
          <w:sz w:val="28"/>
          <w:szCs w:val="28"/>
          <w:lang w:val="uk-UA"/>
        </w:rPr>
        <w:t>Staphylococcal</w:t>
      </w:r>
      <w:r>
        <w:rPr>
          <w:rFonts w:ascii="Times New Roman" w:hAnsi="Times New Roman"/>
          <w:sz w:val="28"/>
          <w:szCs w:val="28"/>
          <w:lang w:val="en-US"/>
        </w:rPr>
        <w:t xml:space="preserve"> </w:t>
      </w:r>
      <w:r w:rsidRPr="00132BF6">
        <w:rPr>
          <w:rFonts w:ascii="Times New Roman" w:hAnsi="Times New Roman"/>
          <w:sz w:val="28"/>
          <w:szCs w:val="28"/>
          <w:lang w:val="uk-UA"/>
        </w:rPr>
        <w:t>Enterotoxin</w:t>
      </w:r>
      <w:r>
        <w:rPr>
          <w:rFonts w:ascii="Times New Roman" w:hAnsi="Times New Roman"/>
          <w:sz w:val="28"/>
          <w:szCs w:val="28"/>
          <w:lang w:val="en-US"/>
        </w:rPr>
        <w:t xml:space="preserve"> </w:t>
      </w:r>
      <w:r w:rsidRPr="00132BF6">
        <w:rPr>
          <w:rFonts w:ascii="Times New Roman" w:hAnsi="Times New Roman"/>
          <w:sz w:val="28"/>
          <w:szCs w:val="28"/>
          <w:lang w:val="uk-UA"/>
        </w:rPr>
        <w:t>B</w:t>
      </w:r>
      <w:r>
        <w:rPr>
          <w:rFonts w:ascii="Times New Roman" w:hAnsi="Times New Roman"/>
          <w:sz w:val="28"/>
          <w:szCs w:val="28"/>
          <w:vertAlign w:val="superscript"/>
          <w:lang w:val="en-US"/>
        </w:rPr>
        <w:t>1</w:t>
      </w:r>
      <w:r>
        <w:rPr>
          <w:rFonts w:ascii="Times New Roman" w:hAnsi="Times New Roman"/>
          <w:sz w:val="28"/>
          <w:szCs w:val="28"/>
          <w:lang w:val="en-US"/>
        </w:rPr>
        <w:t xml:space="preserve"> / R. Renckens, J.</w:t>
      </w:r>
      <w:r w:rsidRPr="00132BF6">
        <w:rPr>
          <w:rFonts w:ascii="Times New Roman" w:hAnsi="Times New Roman"/>
          <w:sz w:val="28"/>
          <w:szCs w:val="28"/>
          <w:lang w:val="en-US"/>
        </w:rPr>
        <w:t>M.</w:t>
      </w:r>
      <w:r>
        <w:rPr>
          <w:rFonts w:ascii="Times New Roman" w:hAnsi="Times New Roman"/>
          <w:sz w:val="28"/>
          <w:szCs w:val="28"/>
          <w:lang w:val="en-US"/>
        </w:rPr>
        <w:t xml:space="preserve"> Pater,T. </w:t>
      </w:r>
      <w:r w:rsidRPr="00132BF6">
        <w:rPr>
          <w:rFonts w:ascii="Times New Roman" w:hAnsi="Times New Roman"/>
          <w:sz w:val="28"/>
          <w:szCs w:val="28"/>
          <w:lang w:val="en-US"/>
        </w:rPr>
        <w:t>van</w:t>
      </w:r>
      <w:r>
        <w:rPr>
          <w:rFonts w:ascii="Times New Roman" w:hAnsi="Times New Roman"/>
          <w:sz w:val="28"/>
          <w:szCs w:val="28"/>
          <w:lang w:val="en-US"/>
        </w:rPr>
        <w:t xml:space="preserve"> </w:t>
      </w:r>
      <w:r w:rsidRPr="00132BF6">
        <w:rPr>
          <w:rFonts w:ascii="Times New Roman" w:hAnsi="Times New Roman"/>
          <w:sz w:val="28"/>
          <w:szCs w:val="28"/>
          <w:lang w:val="en-US"/>
        </w:rPr>
        <w:t>der</w:t>
      </w:r>
      <w:r>
        <w:rPr>
          <w:rFonts w:ascii="Times New Roman" w:hAnsi="Times New Roman"/>
          <w:sz w:val="28"/>
          <w:szCs w:val="28"/>
          <w:lang w:val="en-US"/>
        </w:rPr>
        <w:t xml:space="preserve"> Poll // J. </w:t>
      </w:r>
      <w:r w:rsidRPr="00132BF6">
        <w:rPr>
          <w:rFonts w:ascii="Times New Roman" w:hAnsi="Times New Roman"/>
          <w:sz w:val="28"/>
          <w:szCs w:val="28"/>
          <w:lang w:val="en-US"/>
        </w:rPr>
        <w:t>Immunology</w:t>
      </w:r>
      <w:r>
        <w:rPr>
          <w:rFonts w:ascii="Times New Roman" w:hAnsi="Times New Roman"/>
          <w:sz w:val="28"/>
          <w:szCs w:val="28"/>
          <w:lang w:val="en-US"/>
        </w:rPr>
        <w:t xml:space="preserve">. – 2006. – Vol. 177. – P. </w:t>
      </w:r>
      <w:r w:rsidRPr="00132BF6">
        <w:rPr>
          <w:rFonts w:ascii="Times New Roman" w:hAnsi="Times New Roman"/>
          <w:sz w:val="28"/>
          <w:szCs w:val="28"/>
          <w:lang w:val="en-US"/>
        </w:rPr>
        <w:t>8171–8176.</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23654B">
        <w:rPr>
          <w:rFonts w:ascii="Times New Roman" w:hAnsi="Times New Roman"/>
          <w:sz w:val="28"/>
          <w:szCs w:val="28"/>
          <w:lang w:val="uk-UA"/>
        </w:rPr>
        <w:t xml:space="preserve">Chung </w:t>
      </w:r>
      <w:r>
        <w:rPr>
          <w:rFonts w:ascii="Times New Roman" w:hAnsi="Times New Roman"/>
          <w:sz w:val="28"/>
          <w:szCs w:val="28"/>
          <w:lang w:val="uk-UA"/>
        </w:rPr>
        <w:t>C</w:t>
      </w:r>
      <w:r>
        <w:rPr>
          <w:rFonts w:ascii="Times New Roman" w:hAnsi="Times New Roman"/>
          <w:sz w:val="28"/>
          <w:szCs w:val="28"/>
          <w:lang w:val="en-US"/>
        </w:rPr>
        <w:t>.</w:t>
      </w:r>
      <w:r>
        <w:rPr>
          <w:rFonts w:ascii="Times New Roman" w:hAnsi="Times New Roman"/>
          <w:sz w:val="28"/>
          <w:szCs w:val="28"/>
          <w:lang w:val="uk-UA"/>
        </w:rPr>
        <w:t>-L</w:t>
      </w:r>
      <w:r>
        <w:rPr>
          <w:rFonts w:ascii="Times New Roman" w:hAnsi="Times New Roman"/>
          <w:sz w:val="28"/>
          <w:szCs w:val="28"/>
          <w:lang w:val="en-US"/>
        </w:rPr>
        <w:t xml:space="preserve">. </w:t>
      </w:r>
      <w:r w:rsidRPr="0023654B">
        <w:rPr>
          <w:rFonts w:ascii="Times New Roman" w:hAnsi="Times New Roman"/>
          <w:sz w:val="28"/>
          <w:szCs w:val="28"/>
          <w:lang w:val="uk-UA"/>
        </w:rPr>
        <w:t>Proinflammatory</w:t>
      </w:r>
      <w:r>
        <w:rPr>
          <w:rFonts w:ascii="Times New Roman" w:hAnsi="Times New Roman"/>
          <w:sz w:val="28"/>
          <w:szCs w:val="28"/>
          <w:lang w:val="en-US"/>
        </w:rPr>
        <w:t xml:space="preserve"> </w:t>
      </w:r>
      <w:r w:rsidRPr="0023654B">
        <w:rPr>
          <w:rFonts w:ascii="Times New Roman" w:hAnsi="Times New Roman"/>
          <w:sz w:val="28"/>
          <w:szCs w:val="28"/>
          <w:lang w:val="uk-UA"/>
        </w:rPr>
        <w:t>Cytokines,</w:t>
      </w:r>
      <w:r w:rsidRPr="0023654B">
        <w:rPr>
          <w:rFonts w:ascii="Times New Roman" w:hAnsi="Times New Roman"/>
          <w:sz w:val="28"/>
          <w:szCs w:val="28"/>
          <w:lang w:val="en-US"/>
        </w:rPr>
        <w:t xml:space="preserve"> </w:t>
      </w:r>
      <w:r w:rsidRPr="0023654B">
        <w:rPr>
          <w:rFonts w:ascii="Times New Roman" w:hAnsi="Times New Roman"/>
          <w:sz w:val="28"/>
          <w:szCs w:val="28"/>
          <w:lang w:val="uk-UA"/>
        </w:rPr>
        <w:t>Transforming</w:t>
      </w:r>
      <w:r>
        <w:rPr>
          <w:rFonts w:ascii="Times New Roman" w:hAnsi="Times New Roman"/>
          <w:sz w:val="28"/>
          <w:szCs w:val="28"/>
          <w:lang w:val="en-US"/>
        </w:rPr>
        <w:t xml:space="preserve"> </w:t>
      </w:r>
      <w:r w:rsidRPr="0023654B">
        <w:rPr>
          <w:rFonts w:ascii="Times New Roman" w:hAnsi="Times New Roman"/>
          <w:sz w:val="28"/>
          <w:szCs w:val="28"/>
          <w:lang w:val="uk-UA"/>
        </w:rPr>
        <w:t>Growth</w:t>
      </w:r>
      <w:r>
        <w:rPr>
          <w:rFonts w:ascii="Times New Roman" w:hAnsi="Times New Roman"/>
          <w:sz w:val="28"/>
          <w:szCs w:val="28"/>
          <w:lang w:val="en-US"/>
        </w:rPr>
        <w:t xml:space="preserve"> </w:t>
      </w:r>
      <w:r w:rsidRPr="0023654B">
        <w:rPr>
          <w:rFonts w:ascii="Times New Roman" w:hAnsi="Times New Roman"/>
          <w:sz w:val="28"/>
          <w:szCs w:val="28"/>
          <w:lang w:val="uk-UA"/>
        </w:rPr>
        <w:t>Factor-1,</w:t>
      </w:r>
      <w:r w:rsidRPr="0023654B">
        <w:rPr>
          <w:rFonts w:ascii="Times New Roman" w:hAnsi="Times New Roman"/>
          <w:sz w:val="28"/>
          <w:szCs w:val="28"/>
          <w:lang w:val="en-US"/>
        </w:rPr>
        <w:t xml:space="preserve"> </w:t>
      </w:r>
      <w:r w:rsidRPr="0023654B">
        <w:rPr>
          <w:rFonts w:ascii="Times New Roman" w:hAnsi="Times New Roman"/>
          <w:sz w:val="28"/>
          <w:szCs w:val="28"/>
          <w:lang w:val="uk-UA"/>
        </w:rPr>
        <w:t>and</w:t>
      </w:r>
      <w:r w:rsidRPr="0023654B">
        <w:rPr>
          <w:rFonts w:ascii="Times New Roman" w:hAnsi="Times New Roman"/>
          <w:sz w:val="28"/>
          <w:szCs w:val="28"/>
          <w:lang w:val="en-US"/>
        </w:rPr>
        <w:t xml:space="preserve"> </w:t>
      </w:r>
      <w:r w:rsidRPr="0023654B">
        <w:rPr>
          <w:rFonts w:ascii="Times New Roman" w:hAnsi="Times New Roman"/>
          <w:sz w:val="28"/>
          <w:szCs w:val="28"/>
          <w:lang w:val="uk-UA"/>
        </w:rPr>
        <w:t>Fibrinolytic</w:t>
      </w:r>
      <w:r w:rsidRPr="0023654B">
        <w:rPr>
          <w:rFonts w:ascii="Times New Roman" w:hAnsi="Times New Roman"/>
          <w:sz w:val="28"/>
          <w:szCs w:val="28"/>
          <w:lang w:val="en-US"/>
        </w:rPr>
        <w:t xml:space="preserve"> </w:t>
      </w:r>
      <w:r w:rsidRPr="0023654B">
        <w:rPr>
          <w:rFonts w:ascii="Times New Roman" w:hAnsi="Times New Roman"/>
          <w:sz w:val="28"/>
          <w:szCs w:val="28"/>
          <w:lang w:val="uk-UA"/>
        </w:rPr>
        <w:t>Enzymes</w:t>
      </w:r>
      <w:r>
        <w:rPr>
          <w:rFonts w:ascii="Times New Roman" w:hAnsi="Times New Roman"/>
          <w:sz w:val="28"/>
          <w:szCs w:val="28"/>
          <w:lang w:val="en-US"/>
        </w:rPr>
        <w:t xml:space="preserve"> </w:t>
      </w:r>
      <w:r w:rsidRPr="0023654B">
        <w:rPr>
          <w:rFonts w:ascii="Times New Roman" w:hAnsi="Times New Roman"/>
          <w:sz w:val="28"/>
          <w:szCs w:val="28"/>
          <w:lang w:val="uk-UA"/>
        </w:rPr>
        <w:t>in</w:t>
      </w:r>
      <w:r w:rsidRPr="0023654B">
        <w:rPr>
          <w:rFonts w:ascii="Times New Roman" w:hAnsi="Times New Roman"/>
          <w:sz w:val="28"/>
          <w:szCs w:val="28"/>
          <w:lang w:val="en-US"/>
        </w:rPr>
        <w:t xml:space="preserve"> </w:t>
      </w:r>
      <w:r w:rsidRPr="0023654B">
        <w:rPr>
          <w:rFonts w:ascii="Times New Roman" w:hAnsi="Times New Roman"/>
          <w:sz w:val="28"/>
          <w:szCs w:val="28"/>
          <w:lang w:val="uk-UA"/>
        </w:rPr>
        <w:t>Loculated</w:t>
      </w:r>
      <w:r w:rsidRPr="0023654B">
        <w:rPr>
          <w:rFonts w:ascii="Times New Roman" w:hAnsi="Times New Roman"/>
          <w:sz w:val="28"/>
          <w:szCs w:val="28"/>
          <w:lang w:val="en-US"/>
        </w:rPr>
        <w:t xml:space="preserve"> </w:t>
      </w:r>
      <w:r w:rsidRPr="0023654B">
        <w:rPr>
          <w:rFonts w:ascii="Times New Roman" w:hAnsi="Times New Roman"/>
          <w:sz w:val="28"/>
          <w:szCs w:val="28"/>
          <w:lang w:val="uk-UA"/>
        </w:rPr>
        <w:t>and</w:t>
      </w:r>
      <w:r>
        <w:rPr>
          <w:rFonts w:ascii="Times New Roman" w:hAnsi="Times New Roman"/>
          <w:sz w:val="28"/>
          <w:szCs w:val="28"/>
          <w:lang w:val="en-US"/>
        </w:rPr>
        <w:t xml:space="preserve"> </w:t>
      </w:r>
      <w:r w:rsidRPr="0023654B">
        <w:rPr>
          <w:rFonts w:ascii="Times New Roman" w:hAnsi="Times New Roman"/>
          <w:sz w:val="28"/>
          <w:szCs w:val="28"/>
          <w:lang w:val="uk-UA"/>
        </w:rPr>
        <w:t>Free-Flowing</w:t>
      </w:r>
      <w:r>
        <w:rPr>
          <w:rFonts w:ascii="Times New Roman" w:hAnsi="Times New Roman"/>
          <w:sz w:val="28"/>
          <w:szCs w:val="28"/>
          <w:lang w:val="en-US"/>
        </w:rPr>
        <w:t xml:space="preserve"> </w:t>
      </w:r>
      <w:r w:rsidRPr="0023654B">
        <w:rPr>
          <w:rFonts w:ascii="Times New Roman" w:hAnsi="Times New Roman"/>
          <w:sz w:val="28"/>
          <w:szCs w:val="28"/>
          <w:lang w:val="uk-UA"/>
        </w:rPr>
        <w:t>Pleural</w:t>
      </w:r>
      <w:r>
        <w:rPr>
          <w:rFonts w:ascii="Times New Roman" w:hAnsi="Times New Roman"/>
          <w:sz w:val="28"/>
          <w:szCs w:val="28"/>
          <w:lang w:val="en-US"/>
        </w:rPr>
        <w:t xml:space="preserve"> </w:t>
      </w:r>
      <w:r w:rsidRPr="0023654B">
        <w:rPr>
          <w:rFonts w:ascii="Times New Roman" w:hAnsi="Times New Roman"/>
          <w:sz w:val="28"/>
          <w:szCs w:val="28"/>
          <w:lang w:val="uk-UA"/>
        </w:rPr>
        <w:t>Exudates</w:t>
      </w:r>
      <w:r>
        <w:rPr>
          <w:rFonts w:ascii="Times New Roman" w:hAnsi="Times New Roman"/>
          <w:sz w:val="28"/>
          <w:szCs w:val="28"/>
          <w:lang w:val="en-US"/>
        </w:rPr>
        <w:t xml:space="preserve"> / </w:t>
      </w:r>
      <w:r>
        <w:rPr>
          <w:rFonts w:ascii="Times New Roman" w:hAnsi="Times New Roman"/>
          <w:sz w:val="28"/>
          <w:szCs w:val="28"/>
          <w:lang w:val="uk-UA"/>
        </w:rPr>
        <w:t>C</w:t>
      </w:r>
      <w:r>
        <w:rPr>
          <w:rFonts w:ascii="Times New Roman" w:hAnsi="Times New Roman"/>
          <w:sz w:val="28"/>
          <w:szCs w:val="28"/>
          <w:lang w:val="en-US"/>
        </w:rPr>
        <w:t>.</w:t>
      </w:r>
      <w:r>
        <w:rPr>
          <w:rFonts w:ascii="Times New Roman" w:hAnsi="Times New Roman"/>
          <w:sz w:val="28"/>
          <w:szCs w:val="28"/>
          <w:lang w:val="uk-UA"/>
        </w:rPr>
        <w:t>-L</w:t>
      </w:r>
      <w:r>
        <w:rPr>
          <w:rFonts w:ascii="Times New Roman" w:hAnsi="Times New Roman"/>
          <w:sz w:val="28"/>
          <w:szCs w:val="28"/>
          <w:lang w:val="en-US"/>
        </w:rPr>
        <w:t xml:space="preserve">. </w:t>
      </w:r>
      <w:r w:rsidRPr="0023654B">
        <w:rPr>
          <w:rFonts w:ascii="Times New Roman" w:hAnsi="Times New Roman"/>
          <w:sz w:val="28"/>
          <w:szCs w:val="28"/>
          <w:lang w:val="uk-UA"/>
        </w:rPr>
        <w:t>Chung</w:t>
      </w:r>
      <w:r>
        <w:rPr>
          <w:rFonts w:ascii="Times New Roman" w:hAnsi="Times New Roman"/>
          <w:sz w:val="28"/>
          <w:szCs w:val="28"/>
          <w:lang w:val="en-US"/>
        </w:rPr>
        <w:t xml:space="preserve">, C.-H. </w:t>
      </w:r>
      <w:r w:rsidRPr="0023654B">
        <w:rPr>
          <w:rFonts w:ascii="Times New Roman" w:hAnsi="Times New Roman"/>
          <w:sz w:val="28"/>
          <w:szCs w:val="28"/>
          <w:lang w:val="en-US"/>
        </w:rPr>
        <w:t>Chen</w:t>
      </w:r>
      <w:r>
        <w:rPr>
          <w:rFonts w:ascii="Times New Roman" w:hAnsi="Times New Roman"/>
          <w:sz w:val="28"/>
          <w:szCs w:val="28"/>
          <w:lang w:val="en-US"/>
        </w:rPr>
        <w:t xml:space="preserve">, J.-R. </w:t>
      </w:r>
      <w:r w:rsidRPr="0023654B">
        <w:rPr>
          <w:rFonts w:ascii="Times New Roman" w:hAnsi="Times New Roman"/>
          <w:sz w:val="28"/>
          <w:szCs w:val="28"/>
          <w:lang w:val="en-US"/>
        </w:rPr>
        <w:t>Sheu</w:t>
      </w:r>
      <w:r>
        <w:rPr>
          <w:rFonts w:ascii="Times New Roman" w:hAnsi="Times New Roman"/>
          <w:sz w:val="28"/>
          <w:szCs w:val="28"/>
          <w:lang w:val="en-US"/>
        </w:rPr>
        <w:t xml:space="preserve"> et al. // </w:t>
      </w:r>
      <w:r w:rsidRPr="0023654B">
        <w:rPr>
          <w:rFonts w:ascii="Times New Roman" w:hAnsi="Times New Roman"/>
          <w:sz w:val="28"/>
          <w:szCs w:val="28"/>
          <w:lang w:val="en-US"/>
        </w:rPr>
        <w:t>Chest</w:t>
      </w:r>
      <w:r>
        <w:rPr>
          <w:rFonts w:ascii="Times New Roman" w:hAnsi="Times New Roman"/>
          <w:sz w:val="28"/>
          <w:szCs w:val="28"/>
          <w:lang w:val="en-US"/>
        </w:rPr>
        <w:t>. – 2005. – Vol. 128. – P. 690−</w:t>
      </w:r>
      <w:r w:rsidRPr="0023654B">
        <w:rPr>
          <w:rFonts w:ascii="Times New Roman" w:hAnsi="Times New Roman"/>
          <w:sz w:val="28"/>
          <w:szCs w:val="28"/>
          <w:lang w:val="en-US"/>
        </w:rPr>
        <w:t>697</w:t>
      </w:r>
      <w:r>
        <w:rPr>
          <w:rFonts w:ascii="Times New Roman" w:hAnsi="Times New Roman"/>
          <w:sz w:val="28"/>
          <w:szCs w:val="28"/>
          <w:lang w:val="en-US"/>
        </w:rPr>
        <w:t>.</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A41177">
        <w:rPr>
          <w:rFonts w:ascii="Times New Roman" w:hAnsi="Times New Roman"/>
          <w:sz w:val="28"/>
          <w:szCs w:val="28"/>
        </w:rPr>
        <w:t>Баркаган З. С. Классификация гематогенных тромбофилий / З. С. Баркаган // Клинико-лабораторная диагностика предтромбоза и тромботических состояний / З. С. Баркаган. – СПб.: Санкт-Петерб. мед. изд–во, 1991. – С. 5–15.</w:t>
      </w:r>
    </w:p>
    <w:p w:rsidR="00A14D05" w:rsidRPr="00831CF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Линева А. Физиологические показатели нормы животных. Справочник / А. Линева. – М.: Аквариум ЛТД, 2003. – 256 с.</w:t>
      </w:r>
    </w:p>
    <w:p w:rsidR="00A14D05" w:rsidRPr="00831CF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 xml:space="preserve">Meyer D.J. </w:t>
      </w:r>
      <w:r w:rsidRPr="008F279F">
        <w:rPr>
          <w:rFonts w:ascii="Times New Roman" w:hAnsi="Times New Roman"/>
          <w:spacing w:val="-2"/>
          <w:sz w:val="28"/>
          <w:szCs w:val="28"/>
          <w:lang w:val="en-US"/>
        </w:rPr>
        <w:t>Veterinary laboratory medicine (Interpretation and diagnosis):</w:t>
      </w:r>
      <w:r>
        <w:rPr>
          <w:rFonts w:ascii="Times New Roman" w:hAnsi="Times New Roman"/>
          <w:sz w:val="28"/>
          <w:szCs w:val="28"/>
          <w:lang w:val="en-US"/>
        </w:rPr>
        <w:t xml:space="preserve"> 3</w:t>
      </w:r>
      <w:r w:rsidRPr="00831CF5">
        <w:rPr>
          <w:rFonts w:ascii="Times New Roman" w:hAnsi="Times New Roman"/>
          <w:sz w:val="28"/>
          <w:szCs w:val="28"/>
          <w:vertAlign w:val="superscript"/>
          <w:lang w:val="en-US"/>
        </w:rPr>
        <w:t>th</w:t>
      </w:r>
      <w:r>
        <w:rPr>
          <w:rFonts w:ascii="Times New Roman" w:hAnsi="Times New Roman"/>
          <w:sz w:val="28"/>
          <w:szCs w:val="28"/>
          <w:lang w:val="en-US"/>
        </w:rPr>
        <w:t xml:space="preserve"> Ed.</w:t>
      </w:r>
      <w:r w:rsidRPr="00831CF5">
        <w:rPr>
          <w:rFonts w:ascii="Times New Roman" w:hAnsi="Times New Roman"/>
          <w:sz w:val="28"/>
          <w:szCs w:val="28"/>
          <w:lang w:val="en-US"/>
        </w:rPr>
        <w:t xml:space="preserve"> / D.J. Meyer, J.W. Harvey. </w:t>
      </w:r>
      <w:r>
        <w:rPr>
          <w:rFonts w:ascii="Times New Roman" w:hAnsi="Times New Roman"/>
          <w:sz w:val="28"/>
          <w:szCs w:val="28"/>
          <w:lang w:val="en-US"/>
        </w:rPr>
        <w:t>–</w:t>
      </w:r>
      <w:r w:rsidRPr="00831CF5">
        <w:rPr>
          <w:rFonts w:ascii="Times New Roman" w:hAnsi="Times New Roman"/>
          <w:sz w:val="28"/>
          <w:szCs w:val="28"/>
          <w:lang w:val="en-US"/>
        </w:rPr>
        <w:t xml:space="preserve"> </w:t>
      </w:r>
      <w:r>
        <w:rPr>
          <w:rFonts w:ascii="Times New Roman" w:hAnsi="Times New Roman"/>
          <w:sz w:val="28"/>
          <w:szCs w:val="28"/>
          <w:lang w:val="en-US"/>
        </w:rPr>
        <w:t>Saunders, 2008. – 340 c.</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Клінічна діагностика внутрішніх хвороб тварин / В.І. Левченко, В.В. Влізло, І.П. Кондрахін та ін.; за ред. В.І. Левченка. – Біла Церква, 2004. – 608 с.</w:t>
      </w:r>
    </w:p>
    <w:p w:rsidR="00A14D05" w:rsidRPr="000C6951"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0C6951">
        <w:rPr>
          <w:rFonts w:ascii="Times New Roman" w:hAnsi="Times New Roman"/>
          <w:sz w:val="28"/>
          <w:szCs w:val="28"/>
          <w:lang w:val="uk-UA"/>
        </w:rPr>
        <w:t xml:space="preserve">Aspirin іnduces рlatelet </w:t>
      </w:r>
      <w:r w:rsidRPr="000C6951">
        <w:rPr>
          <w:rFonts w:ascii="Times New Roman" w:hAnsi="Times New Roman"/>
          <w:sz w:val="28"/>
          <w:szCs w:val="28"/>
          <w:lang w:val="en-US"/>
        </w:rPr>
        <w:t>r</w:t>
      </w:r>
      <w:r w:rsidRPr="000C6951">
        <w:rPr>
          <w:rFonts w:ascii="Times New Roman" w:hAnsi="Times New Roman"/>
          <w:sz w:val="28"/>
          <w:szCs w:val="28"/>
          <w:lang w:val="uk-UA"/>
        </w:rPr>
        <w:t xml:space="preserve">eceptor </w:t>
      </w:r>
      <w:r w:rsidRPr="000C6951">
        <w:rPr>
          <w:rFonts w:ascii="Times New Roman" w:hAnsi="Times New Roman"/>
          <w:sz w:val="28"/>
          <w:szCs w:val="28"/>
          <w:lang w:val="en-US"/>
        </w:rPr>
        <w:t>s</w:t>
      </w:r>
      <w:r w:rsidRPr="000C6951">
        <w:rPr>
          <w:rFonts w:ascii="Times New Roman" w:hAnsi="Times New Roman"/>
          <w:sz w:val="28"/>
          <w:szCs w:val="28"/>
          <w:lang w:val="uk-UA"/>
        </w:rPr>
        <w:t xml:space="preserve">hedding via ADAM17 (TACE) / B. Aktas, M. Pozgajova, W. Bergmeier </w:t>
      </w:r>
      <w:r w:rsidRPr="000C6951">
        <w:rPr>
          <w:rFonts w:ascii="Times New Roman" w:hAnsi="Times New Roman"/>
          <w:sz w:val="28"/>
          <w:szCs w:val="28"/>
          <w:lang w:val="en-US"/>
        </w:rPr>
        <w:t>et al.</w:t>
      </w:r>
      <w:r w:rsidRPr="000C6951">
        <w:rPr>
          <w:rFonts w:ascii="Times New Roman" w:hAnsi="Times New Roman"/>
          <w:sz w:val="28"/>
          <w:szCs w:val="28"/>
          <w:lang w:val="uk-UA"/>
        </w:rPr>
        <w:t xml:space="preserve"> // J</w:t>
      </w:r>
      <w:r w:rsidRPr="000C6951">
        <w:rPr>
          <w:rFonts w:ascii="Times New Roman" w:hAnsi="Times New Roman"/>
          <w:sz w:val="28"/>
          <w:szCs w:val="28"/>
          <w:lang w:val="en-US"/>
        </w:rPr>
        <w:t>.</w:t>
      </w:r>
      <w:r w:rsidRPr="000C6951">
        <w:rPr>
          <w:rFonts w:ascii="Times New Roman" w:hAnsi="Times New Roman"/>
          <w:sz w:val="28"/>
          <w:szCs w:val="28"/>
          <w:lang w:val="uk-UA"/>
        </w:rPr>
        <w:t xml:space="preserve"> Biolog</w:t>
      </w:r>
      <w:r w:rsidRPr="000C6951">
        <w:rPr>
          <w:rFonts w:ascii="Times New Roman" w:hAnsi="Times New Roman"/>
          <w:sz w:val="28"/>
          <w:szCs w:val="28"/>
          <w:lang w:val="en-US"/>
        </w:rPr>
        <w:t>.</w:t>
      </w:r>
      <w:r w:rsidRPr="000C6951">
        <w:rPr>
          <w:rFonts w:ascii="Times New Roman" w:hAnsi="Times New Roman"/>
          <w:sz w:val="28"/>
          <w:szCs w:val="28"/>
          <w:lang w:val="uk-UA"/>
        </w:rPr>
        <w:t xml:space="preserve"> Chem. – 2005. − </w:t>
      </w:r>
      <w:r w:rsidRPr="000C6951">
        <w:rPr>
          <w:rFonts w:ascii="Times New Roman" w:hAnsi="Times New Roman"/>
          <w:sz w:val="28"/>
          <w:szCs w:val="28"/>
          <w:lang w:val="en-US"/>
        </w:rPr>
        <w:t>V</w:t>
      </w:r>
      <w:r w:rsidRPr="000C6951">
        <w:rPr>
          <w:rFonts w:ascii="Times New Roman" w:hAnsi="Times New Roman"/>
          <w:sz w:val="28"/>
          <w:szCs w:val="28"/>
          <w:lang w:val="uk-UA"/>
        </w:rPr>
        <w:t>ol. 280. − №48.</w:t>
      </w:r>
      <w:r w:rsidRPr="000C6951">
        <w:rPr>
          <w:rFonts w:ascii="Times New Roman" w:hAnsi="Times New Roman"/>
          <w:sz w:val="28"/>
          <w:szCs w:val="28"/>
          <w:lang w:val="en-US"/>
        </w:rPr>
        <w:t xml:space="preserve"> − P</w:t>
      </w:r>
      <w:r w:rsidRPr="000C6951">
        <w:rPr>
          <w:rFonts w:ascii="Times New Roman" w:hAnsi="Times New Roman"/>
          <w:sz w:val="28"/>
          <w:szCs w:val="28"/>
          <w:lang w:val="uk-UA"/>
        </w:rPr>
        <w:t>. 39716–39722</w:t>
      </w:r>
      <w:r w:rsidRPr="000C6951">
        <w:rPr>
          <w:rFonts w:ascii="Times New Roman" w:hAnsi="Times New Roman"/>
          <w:sz w:val="28"/>
          <w:szCs w:val="28"/>
          <w:lang w:val="en-US"/>
        </w:rPr>
        <w:t>.</w:t>
      </w:r>
    </w:p>
    <w:p w:rsidR="00A14D05" w:rsidRPr="002F5ECF"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lastRenderedPageBreak/>
        <w:t xml:space="preserve"> </w:t>
      </w:r>
      <w:r w:rsidRPr="002F5ECF">
        <w:rPr>
          <w:rFonts w:ascii="Times New Roman" w:hAnsi="Times New Roman"/>
          <w:sz w:val="28"/>
          <w:szCs w:val="28"/>
          <w:lang w:val="en-US"/>
        </w:rPr>
        <w:t>Polanowska-Grabowska R</w:t>
      </w:r>
      <w:r>
        <w:rPr>
          <w:rFonts w:ascii="Times New Roman" w:hAnsi="Times New Roman"/>
          <w:sz w:val="28"/>
          <w:szCs w:val="28"/>
          <w:lang w:val="en-US"/>
        </w:rPr>
        <w:t>.</w:t>
      </w:r>
      <w:r w:rsidRPr="002F5ECF">
        <w:rPr>
          <w:rFonts w:ascii="Times New Roman" w:hAnsi="Times New Roman"/>
          <w:sz w:val="28"/>
          <w:szCs w:val="28"/>
          <w:lang w:val="en-US"/>
        </w:rPr>
        <w:t xml:space="preserve"> High-speed platelet adhesion</w:t>
      </w:r>
      <w:r>
        <w:rPr>
          <w:rFonts w:ascii="Times New Roman" w:hAnsi="Times New Roman"/>
          <w:sz w:val="28"/>
          <w:szCs w:val="28"/>
          <w:lang w:val="en-US"/>
        </w:rPr>
        <w:t xml:space="preserve"> under conditions of rapid flow</w:t>
      </w:r>
      <w:r w:rsidRPr="002F5ECF">
        <w:rPr>
          <w:rFonts w:ascii="Times New Roman" w:hAnsi="Times New Roman"/>
          <w:sz w:val="28"/>
          <w:szCs w:val="28"/>
          <w:lang w:val="en-US"/>
        </w:rPr>
        <w:t xml:space="preserve"> / R</w:t>
      </w:r>
      <w:r>
        <w:rPr>
          <w:rFonts w:ascii="Times New Roman" w:hAnsi="Times New Roman"/>
          <w:sz w:val="28"/>
          <w:szCs w:val="28"/>
          <w:lang w:val="en-US"/>
        </w:rPr>
        <w:t>.</w:t>
      </w:r>
      <w:r w:rsidRPr="002F5ECF">
        <w:rPr>
          <w:rFonts w:ascii="Times New Roman" w:hAnsi="Times New Roman"/>
          <w:sz w:val="28"/>
          <w:szCs w:val="28"/>
          <w:lang w:val="en-US"/>
        </w:rPr>
        <w:t xml:space="preserve"> Polanowska-Grabowska</w:t>
      </w:r>
      <w:r>
        <w:rPr>
          <w:rFonts w:ascii="Times New Roman" w:hAnsi="Times New Roman"/>
          <w:sz w:val="28"/>
          <w:szCs w:val="28"/>
          <w:lang w:val="en-US"/>
        </w:rPr>
        <w:t>,</w:t>
      </w:r>
      <w:r w:rsidRPr="002F5ECF">
        <w:rPr>
          <w:rFonts w:ascii="Times New Roman" w:hAnsi="Times New Roman"/>
          <w:sz w:val="28"/>
          <w:szCs w:val="28"/>
          <w:lang w:val="en-US"/>
        </w:rPr>
        <w:t xml:space="preserve"> A</w:t>
      </w:r>
      <w:r>
        <w:rPr>
          <w:rFonts w:ascii="Times New Roman" w:hAnsi="Times New Roman"/>
          <w:sz w:val="28"/>
          <w:szCs w:val="28"/>
          <w:lang w:val="en-US"/>
        </w:rPr>
        <w:t>.</w:t>
      </w:r>
      <w:r w:rsidRPr="002F5ECF">
        <w:rPr>
          <w:rFonts w:ascii="Times New Roman" w:hAnsi="Times New Roman"/>
          <w:sz w:val="28"/>
          <w:szCs w:val="28"/>
          <w:lang w:val="en-US"/>
        </w:rPr>
        <w:t>R</w:t>
      </w:r>
      <w:r>
        <w:rPr>
          <w:rFonts w:ascii="Times New Roman" w:hAnsi="Times New Roman"/>
          <w:sz w:val="28"/>
          <w:szCs w:val="28"/>
          <w:lang w:val="en-US"/>
        </w:rPr>
        <w:t>.</w:t>
      </w:r>
      <w:r w:rsidRPr="002F5ECF">
        <w:rPr>
          <w:rFonts w:ascii="Times New Roman" w:hAnsi="Times New Roman"/>
          <w:sz w:val="28"/>
          <w:szCs w:val="28"/>
          <w:lang w:val="en-US"/>
        </w:rPr>
        <w:t xml:space="preserve"> Gear </w:t>
      </w:r>
      <w:r>
        <w:rPr>
          <w:rFonts w:ascii="Times New Roman" w:hAnsi="Times New Roman"/>
          <w:sz w:val="28"/>
          <w:szCs w:val="28"/>
          <w:lang w:val="en-US"/>
        </w:rPr>
        <w:t xml:space="preserve">// </w:t>
      </w:r>
      <w:r w:rsidRPr="002F5ECF">
        <w:rPr>
          <w:rFonts w:ascii="Times New Roman" w:hAnsi="Times New Roman"/>
          <w:sz w:val="28"/>
          <w:szCs w:val="28"/>
          <w:lang w:val="en-US"/>
        </w:rPr>
        <w:t>Proc</w:t>
      </w:r>
      <w:r>
        <w:rPr>
          <w:rFonts w:ascii="Times New Roman" w:hAnsi="Times New Roman"/>
          <w:sz w:val="28"/>
          <w:szCs w:val="28"/>
          <w:lang w:val="en-US"/>
        </w:rPr>
        <w:t>.</w:t>
      </w:r>
      <w:r w:rsidRPr="002F5ECF">
        <w:rPr>
          <w:rFonts w:ascii="Times New Roman" w:hAnsi="Times New Roman"/>
          <w:sz w:val="28"/>
          <w:szCs w:val="28"/>
          <w:lang w:val="en-US"/>
        </w:rPr>
        <w:t xml:space="preserve"> Natl</w:t>
      </w:r>
      <w:r>
        <w:rPr>
          <w:rFonts w:ascii="Times New Roman" w:hAnsi="Times New Roman"/>
          <w:sz w:val="28"/>
          <w:szCs w:val="28"/>
          <w:lang w:val="en-US"/>
        </w:rPr>
        <w:t>.</w:t>
      </w:r>
      <w:r w:rsidRPr="002F5ECF">
        <w:rPr>
          <w:rFonts w:ascii="Times New Roman" w:hAnsi="Times New Roman"/>
          <w:sz w:val="28"/>
          <w:szCs w:val="28"/>
          <w:lang w:val="en-US"/>
        </w:rPr>
        <w:t xml:space="preserve"> Acad</w:t>
      </w:r>
      <w:r>
        <w:rPr>
          <w:rFonts w:ascii="Times New Roman" w:hAnsi="Times New Roman"/>
          <w:sz w:val="28"/>
          <w:szCs w:val="28"/>
          <w:lang w:val="en-US"/>
        </w:rPr>
        <w:t>.</w:t>
      </w:r>
      <w:r w:rsidRPr="002F5ECF">
        <w:rPr>
          <w:rFonts w:ascii="Times New Roman" w:hAnsi="Times New Roman"/>
          <w:sz w:val="28"/>
          <w:szCs w:val="28"/>
          <w:lang w:val="en-US"/>
        </w:rPr>
        <w:t xml:space="preserve"> Sci</w:t>
      </w:r>
      <w:r>
        <w:rPr>
          <w:rFonts w:ascii="Times New Roman" w:hAnsi="Times New Roman"/>
          <w:sz w:val="28"/>
          <w:szCs w:val="28"/>
          <w:lang w:val="en-US"/>
        </w:rPr>
        <w:t>.</w:t>
      </w:r>
      <w:r w:rsidRPr="002F5ECF">
        <w:rPr>
          <w:rFonts w:ascii="Times New Roman" w:hAnsi="Times New Roman"/>
          <w:sz w:val="28"/>
          <w:szCs w:val="28"/>
          <w:lang w:val="en-US"/>
        </w:rPr>
        <w:t xml:space="preserve"> U</w:t>
      </w:r>
      <w:r>
        <w:rPr>
          <w:rFonts w:ascii="Times New Roman" w:hAnsi="Times New Roman"/>
          <w:sz w:val="28"/>
          <w:szCs w:val="28"/>
          <w:lang w:val="en-US"/>
        </w:rPr>
        <w:t>S</w:t>
      </w:r>
      <w:r w:rsidRPr="002F5ECF">
        <w:rPr>
          <w:rFonts w:ascii="Times New Roman" w:hAnsi="Times New Roman"/>
          <w:sz w:val="28"/>
          <w:szCs w:val="28"/>
          <w:lang w:val="en-US"/>
        </w:rPr>
        <w:t xml:space="preserve">A. </w:t>
      </w:r>
      <w:r>
        <w:rPr>
          <w:rFonts w:ascii="Times New Roman" w:hAnsi="Times New Roman"/>
          <w:sz w:val="28"/>
          <w:szCs w:val="28"/>
          <w:lang w:val="en-US"/>
        </w:rPr>
        <w:t xml:space="preserve">– </w:t>
      </w:r>
      <w:r w:rsidRPr="002F5ECF">
        <w:rPr>
          <w:rFonts w:ascii="Times New Roman" w:hAnsi="Times New Roman"/>
          <w:sz w:val="28"/>
          <w:szCs w:val="28"/>
          <w:lang w:val="en-US"/>
        </w:rPr>
        <w:t>1992</w:t>
      </w:r>
      <w:r>
        <w:rPr>
          <w:rFonts w:ascii="Times New Roman" w:hAnsi="Times New Roman"/>
          <w:sz w:val="28"/>
          <w:szCs w:val="28"/>
          <w:lang w:val="en-US"/>
        </w:rPr>
        <w:t>. – Vol.</w:t>
      </w:r>
      <w:r w:rsidRPr="002F5ECF">
        <w:rPr>
          <w:rFonts w:ascii="Times New Roman" w:hAnsi="Times New Roman"/>
          <w:sz w:val="28"/>
          <w:szCs w:val="28"/>
          <w:lang w:val="en-US"/>
        </w:rPr>
        <w:t xml:space="preserve"> 89</w:t>
      </w:r>
      <w:r>
        <w:rPr>
          <w:rFonts w:ascii="Times New Roman" w:hAnsi="Times New Roman"/>
          <w:sz w:val="28"/>
          <w:szCs w:val="28"/>
          <w:lang w:val="en-US"/>
        </w:rPr>
        <w:t xml:space="preserve">. − </w:t>
      </w:r>
      <w:r w:rsidRPr="000C6951">
        <w:rPr>
          <w:rFonts w:ascii="Times New Roman" w:hAnsi="Times New Roman"/>
          <w:sz w:val="28"/>
          <w:szCs w:val="28"/>
          <w:lang w:val="uk-UA"/>
        </w:rPr>
        <w:t>№</w:t>
      </w:r>
      <w:r w:rsidRPr="002F5ECF">
        <w:rPr>
          <w:rFonts w:ascii="Times New Roman" w:hAnsi="Times New Roman"/>
          <w:sz w:val="28"/>
          <w:szCs w:val="28"/>
          <w:lang w:val="en-US"/>
        </w:rPr>
        <w:t xml:space="preserve"> 13</w:t>
      </w:r>
      <w:r>
        <w:rPr>
          <w:rFonts w:ascii="Times New Roman" w:hAnsi="Times New Roman"/>
          <w:sz w:val="28"/>
          <w:szCs w:val="28"/>
          <w:lang w:val="en-US"/>
        </w:rPr>
        <w:t xml:space="preserve">. − P. </w:t>
      </w:r>
      <w:r w:rsidRPr="002F5ECF">
        <w:rPr>
          <w:rFonts w:ascii="Times New Roman" w:hAnsi="Times New Roman"/>
          <w:sz w:val="28"/>
          <w:szCs w:val="28"/>
          <w:lang w:val="en-US"/>
        </w:rPr>
        <w:t>5754–5758.</w:t>
      </w:r>
    </w:p>
    <w:p w:rsidR="00A14D05" w:rsidRPr="007161E2"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7161E2">
        <w:rPr>
          <w:rFonts w:ascii="Times New Roman" w:hAnsi="Times New Roman"/>
          <w:sz w:val="28"/>
          <w:szCs w:val="28"/>
          <w:lang w:val="en-US"/>
        </w:rPr>
        <w:t xml:space="preserve">Polanowska-Grabowska R. </w:t>
      </w:r>
      <w:r w:rsidRPr="007161E2">
        <w:rPr>
          <w:rFonts w:ascii="Times New Roman" w:hAnsi="Times New Roman"/>
          <w:sz w:val="28"/>
          <w:szCs w:val="28"/>
          <w:lang w:val="uk-UA"/>
        </w:rPr>
        <w:t>Platelet</w:t>
      </w:r>
      <w:r w:rsidRPr="007161E2">
        <w:rPr>
          <w:rFonts w:ascii="Times New Roman" w:hAnsi="Times New Roman"/>
          <w:sz w:val="28"/>
          <w:szCs w:val="28"/>
          <w:lang w:val="en-US"/>
        </w:rPr>
        <w:t xml:space="preserve"> a</w:t>
      </w:r>
      <w:r w:rsidRPr="007161E2">
        <w:rPr>
          <w:rFonts w:ascii="Times New Roman" w:hAnsi="Times New Roman"/>
          <w:sz w:val="28"/>
          <w:szCs w:val="28"/>
          <w:lang w:val="uk-UA"/>
        </w:rPr>
        <w:t>dhesion</w:t>
      </w:r>
      <w:r w:rsidRPr="007161E2">
        <w:rPr>
          <w:rFonts w:ascii="Times New Roman" w:hAnsi="Times New Roman"/>
          <w:sz w:val="28"/>
          <w:szCs w:val="28"/>
          <w:lang w:val="en-US"/>
        </w:rPr>
        <w:t xml:space="preserve"> </w:t>
      </w:r>
      <w:r w:rsidRPr="007161E2">
        <w:rPr>
          <w:rFonts w:ascii="Times New Roman" w:hAnsi="Times New Roman"/>
          <w:sz w:val="28"/>
          <w:szCs w:val="28"/>
          <w:lang w:val="uk-UA"/>
        </w:rPr>
        <w:t>to</w:t>
      </w:r>
      <w:r w:rsidRPr="007161E2">
        <w:rPr>
          <w:rFonts w:ascii="Times New Roman" w:hAnsi="Times New Roman"/>
          <w:sz w:val="28"/>
          <w:szCs w:val="28"/>
          <w:lang w:val="en-US"/>
        </w:rPr>
        <w:t xml:space="preserve"> c</w:t>
      </w:r>
      <w:r w:rsidRPr="007161E2">
        <w:rPr>
          <w:rFonts w:ascii="Times New Roman" w:hAnsi="Times New Roman"/>
          <w:sz w:val="28"/>
          <w:szCs w:val="28"/>
          <w:lang w:val="uk-UA"/>
        </w:rPr>
        <w:t>ollagen</w:t>
      </w:r>
      <w:r w:rsidRPr="007161E2">
        <w:rPr>
          <w:rFonts w:ascii="Times New Roman" w:hAnsi="Times New Roman"/>
          <w:sz w:val="28"/>
          <w:szCs w:val="28"/>
          <w:lang w:val="en-US"/>
        </w:rPr>
        <w:t xml:space="preserve"> </w:t>
      </w:r>
      <w:r w:rsidRPr="007161E2">
        <w:rPr>
          <w:rFonts w:ascii="Times New Roman" w:hAnsi="Times New Roman"/>
          <w:sz w:val="28"/>
          <w:szCs w:val="28"/>
          <w:lang w:val="uk-UA"/>
        </w:rPr>
        <w:t>and</w:t>
      </w:r>
      <w:r w:rsidRPr="007161E2">
        <w:rPr>
          <w:rFonts w:ascii="Times New Roman" w:hAnsi="Times New Roman"/>
          <w:sz w:val="28"/>
          <w:szCs w:val="28"/>
          <w:lang w:val="en-US"/>
        </w:rPr>
        <w:t xml:space="preserve"> c</w:t>
      </w:r>
      <w:r w:rsidRPr="007161E2">
        <w:rPr>
          <w:rFonts w:ascii="Times New Roman" w:hAnsi="Times New Roman"/>
          <w:sz w:val="28"/>
          <w:szCs w:val="28"/>
          <w:lang w:val="uk-UA"/>
        </w:rPr>
        <w:t>ollagen-</w:t>
      </w:r>
      <w:r w:rsidRPr="007161E2">
        <w:rPr>
          <w:rFonts w:ascii="Times New Roman" w:hAnsi="Times New Roman"/>
          <w:sz w:val="28"/>
          <w:szCs w:val="28"/>
          <w:lang w:val="en-US"/>
        </w:rPr>
        <w:t>r</w:t>
      </w:r>
      <w:r w:rsidRPr="007161E2">
        <w:rPr>
          <w:rFonts w:ascii="Times New Roman" w:hAnsi="Times New Roman"/>
          <w:sz w:val="28"/>
          <w:szCs w:val="28"/>
          <w:lang w:val="uk-UA"/>
        </w:rPr>
        <w:t>elated</w:t>
      </w:r>
      <w:r w:rsidRPr="007161E2">
        <w:rPr>
          <w:rFonts w:ascii="Times New Roman" w:hAnsi="Times New Roman"/>
          <w:sz w:val="28"/>
          <w:szCs w:val="28"/>
          <w:lang w:val="en-US"/>
        </w:rPr>
        <w:t xml:space="preserve"> p</w:t>
      </w:r>
      <w:r w:rsidRPr="007161E2">
        <w:rPr>
          <w:rFonts w:ascii="Times New Roman" w:hAnsi="Times New Roman"/>
          <w:sz w:val="28"/>
          <w:szCs w:val="28"/>
          <w:lang w:val="uk-UA"/>
        </w:rPr>
        <w:t>eptide</w:t>
      </w:r>
      <w:r w:rsidRPr="007161E2">
        <w:rPr>
          <w:rFonts w:ascii="Times New Roman" w:hAnsi="Times New Roman"/>
          <w:sz w:val="28"/>
          <w:szCs w:val="28"/>
          <w:lang w:val="en-US"/>
        </w:rPr>
        <w:t xml:space="preserve"> u</w:t>
      </w:r>
      <w:r w:rsidRPr="007161E2">
        <w:rPr>
          <w:rFonts w:ascii="Times New Roman" w:hAnsi="Times New Roman"/>
          <w:sz w:val="28"/>
          <w:szCs w:val="28"/>
          <w:lang w:val="uk-UA"/>
        </w:rPr>
        <w:t>nder</w:t>
      </w:r>
      <w:r w:rsidRPr="007161E2">
        <w:rPr>
          <w:rFonts w:ascii="Times New Roman" w:hAnsi="Times New Roman"/>
          <w:sz w:val="28"/>
          <w:szCs w:val="28"/>
          <w:lang w:val="en-US"/>
        </w:rPr>
        <w:t xml:space="preserve"> f</w:t>
      </w:r>
      <w:r w:rsidRPr="007161E2">
        <w:rPr>
          <w:rFonts w:ascii="Times New Roman" w:hAnsi="Times New Roman"/>
          <w:sz w:val="28"/>
          <w:szCs w:val="28"/>
          <w:lang w:val="uk-UA"/>
        </w:rPr>
        <w:t>low</w:t>
      </w:r>
      <w:r w:rsidRPr="007161E2">
        <w:rPr>
          <w:rFonts w:ascii="Times New Roman" w:hAnsi="Times New Roman"/>
          <w:sz w:val="28"/>
          <w:szCs w:val="28"/>
          <w:lang w:val="en-US"/>
        </w:rPr>
        <w:t xml:space="preserve">. Rolesofthe integrin, GPVI, and Src Tyrosine Kinases / R. Polanowska-Grabowska, J.M. Gibbins, A.R.L. Gear // </w:t>
      </w:r>
      <w:r>
        <w:rPr>
          <w:rFonts w:ascii="Times New Roman" w:hAnsi="Times New Roman"/>
          <w:sz w:val="28"/>
          <w:szCs w:val="28"/>
          <w:lang w:val="en-US"/>
        </w:rPr>
        <w:t>A</w:t>
      </w:r>
      <w:r w:rsidRPr="007161E2">
        <w:rPr>
          <w:rFonts w:ascii="Times New Roman" w:hAnsi="Times New Roman"/>
          <w:sz w:val="28"/>
          <w:szCs w:val="28"/>
          <w:lang w:val="en-US"/>
        </w:rPr>
        <w:t>rterioscler</w:t>
      </w:r>
      <w:r>
        <w:rPr>
          <w:rFonts w:ascii="Times New Roman" w:hAnsi="Times New Roman"/>
          <w:sz w:val="28"/>
          <w:szCs w:val="28"/>
          <w:lang w:val="en-US"/>
        </w:rPr>
        <w:t xml:space="preserve">. </w:t>
      </w:r>
      <w:r w:rsidRPr="007161E2">
        <w:rPr>
          <w:rFonts w:ascii="Times New Roman" w:hAnsi="Times New Roman"/>
          <w:sz w:val="28"/>
          <w:szCs w:val="28"/>
          <w:lang w:val="en-US"/>
        </w:rPr>
        <w:t>Thromb</w:t>
      </w:r>
      <w:r>
        <w:rPr>
          <w:rFonts w:ascii="Times New Roman" w:hAnsi="Times New Roman"/>
          <w:sz w:val="28"/>
          <w:szCs w:val="28"/>
          <w:lang w:val="en-US"/>
        </w:rPr>
        <w:t xml:space="preserve">. </w:t>
      </w:r>
      <w:r w:rsidRPr="007161E2">
        <w:rPr>
          <w:rFonts w:ascii="Times New Roman" w:hAnsi="Times New Roman"/>
          <w:sz w:val="28"/>
          <w:szCs w:val="28"/>
          <w:lang w:val="en-US"/>
        </w:rPr>
        <w:t>Vasc</w:t>
      </w:r>
      <w:r>
        <w:rPr>
          <w:rFonts w:ascii="Times New Roman" w:hAnsi="Times New Roman"/>
          <w:sz w:val="28"/>
          <w:szCs w:val="28"/>
          <w:lang w:val="en-US"/>
        </w:rPr>
        <w:t xml:space="preserve">. </w:t>
      </w:r>
      <w:r w:rsidRPr="007161E2">
        <w:rPr>
          <w:rFonts w:ascii="Times New Roman" w:hAnsi="Times New Roman"/>
          <w:sz w:val="28"/>
          <w:szCs w:val="28"/>
          <w:lang w:val="en-US"/>
        </w:rPr>
        <w:t xml:space="preserve">Biol. </w:t>
      </w:r>
      <w:r>
        <w:rPr>
          <w:rFonts w:ascii="Times New Roman" w:hAnsi="Times New Roman"/>
          <w:sz w:val="28"/>
          <w:szCs w:val="28"/>
          <w:lang w:val="en-US"/>
        </w:rPr>
        <w:t xml:space="preserve">– 2003. – Vol. 23. – P. </w:t>
      </w:r>
      <w:r w:rsidRPr="007161E2">
        <w:rPr>
          <w:rFonts w:ascii="Times New Roman" w:hAnsi="Times New Roman"/>
          <w:sz w:val="28"/>
          <w:szCs w:val="28"/>
          <w:lang w:val="en-US"/>
        </w:rPr>
        <w:t>1934</w:t>
      </w:r>
      <w:r>
        <w:rPr>
          <w:rFonts w:ascii="Times New Roman" w:hAnsi="Times New Roman"/>
          <w:sz w:val="28"/>
          <w:szCs w:val="28"/>
          <w:lang w:val="en-US"/>
        </w:rPr>
        <w:t>−</w:t>
      </w:r>
      <w:r w:rsidRPr="007161E2">
        <w:rPr>
          <w:rFonts w:ascii="Times New Roman" w:hAnsi="Times New Roman"/>
          <w:sz w:val="28"/>
          <w:szCs w:val="28"/>
          <w:lang w:val="en-US"/>
        </w:rPr>
        <w:t>1940</w:t>
      </w:r>
      <w:r>
        <w:rPr>
          <w:rFonts w:ascii="Times New Roman" w:hAnsi="Times New Roman"/>
          <w:sz w:val="28"/>
          <w:szCs w:val="28"/>
          <w:lang w:val="en-US"/>
        </w:rPr>
        <w:t>.</w:t>
      </w:r>
    </w:p>
    <w:p w:rsidR="00A14D05" w:rsidRPr="000C6951"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0C6951">
        <w:rPr>
          <w:rFonts w:ascii="Times New Roman" w:hAnsi="Times New Roman"/>
          <w:sz w:val="28"/>
          <w:szCs w:val="28"/>
          <w:lang w:val="uk-UA"/>
        </w:rPr>
        <w:t xml:space="preserve">Platelet-collagen interaction: inhibition by ristocetin and enhancement by von Willebrand factor-platelet binding </w:t>
      </w:r>
      <w:r w:rsidRPr="000C6951">
        <w:rPr>
          <w:rFonts w:ascii="Times New Roman" w:hAnsi="Times New Roman"/>
          <w:sz w:val="28"/>
          <w:szCs w:val="28"/>
          <w:lang w:val="en-US"/>
        </w:rPr>
        <w:t xml:space="preserve">/ F.M. LaDuca, R.E. Bettigole, W.R. Bell et al. // </w:t>
      </w:r>
      <w:r w:rsidRPr="000C6951">
        <w:rPr>
          <w:rFonts w:ascii="Times New Roman" w:hAnsi="Times New Roman"/>
          <w:sz w:val="28"/>
          <w:szCs w:val="28"/>
          <w:lang w:val="uk-UA"/>
        </w:rPr>
        <w:t>Blood</w:t>
      </w:r>
      <w:r w:rsidRPr="000C6951">
        <w:rPr>
          <w:rFonts w:ascii="Times New Roman" w:hAnsi="Times New Roman"/>
          <w:sz w:val="28"/>
          <w:szCs w:val="28"/>
          <w:lang w:val="en-US"/>
        </w:rPr>
        <w:t>. –</w:t>
      </w:r>
      <w:r w:rsidRPr="000C6951">
        <w:rPr>
          <w:rFonts w:ascii="Times New Roman" w:hAnsi="Times New Roman"/>
          <w:sz w:val="28"/>
          <w:szCs w:val="28"/>
          <w:lang w:val="uk-UA"/>
        </w:rPr>
        <w:t xml:space="preserve"> 1986</w:t>
      </w:r>
      <w:r w:rsidRPr="000C6951">
        <w:rPr>
          <w:rFonts w:ascii="Times New Roman" w:hAnsi="Times New Roman"/>
          <w:sz w:val="28"/>
          <w:szCs w:val="28"/>
          <w:lang w:val="en-US"/>
        </w:rPr>
        <w:t xml:space="preserve">. – </w:t>
      </w:r>
      <w:r w:rsidRPr="000C6951">
        <w:rPr>
          <w:rFonts w:ascii="Times New Roman" w:hAnsi="Times New Roman"/>
          <w:sz w:val="28"/>
          <w:szCs w:val="28"/>
          <w:lang w:val="uk-UA"/>
        </w:rPr>
        <w:t>Vol</w:t>
      </w:r>
      <w:r w:rsidRPr="000C6951">
        <w:rPr>
          <w:rFonts w:ascii="Times New Roman" w:hAnsi="Times New Roman"/>
          <w:sz w:val="28"/>
          <w:szCs w:val="28"/>
          <w:lang w:val="en-US"/>
        </w:rPr>
        <w:t>.</w:t>
      </w:r>
      <w:r w:rsidRPr="000C6951">
        <w:rPr>
          <w:rFonts w:ascii="Times New Roman" w:hAnsi="Times New Roman"/>
          <w:sz w:val="28"/>
          <w:szCs w:val="28"/>
          <w:lang w:val="uk-UA"/>
        </w:rPr>
        <w:t xml:space="preserve"> 68. </w:t>
      </w:r>
      <w:r w:rsidRPr="000C6951">
        <w:rPr>
          <w:rFonts w:ascii="Times New Roman" w:hAnsi="Times New Roman"/>
          <w:sz w:val="28"/>
          <w:szCs w:val="28"/>
          <w:lang w:val="en-US"/>
        </w:rPr>
        <w:t xml:space="preserve">− № </w:t>
      </w:r>
      <w:r w:rsidRPr="000C6951">
        <w:rPr>
          <w:rFonts w:ascii="Times New Roman" w:hAnsi="Times New Roman"/>
          <w:sz w:val="28"/>
          <w:szCs w:val="28"/>
          <w:lang w:val="uk-UA"/>
        </w:rPr>
        <w:t>4</w:t>
      </w:r>
      <w:r w:rsidRPr="000C6951">
        <w:rPr>
          <w:rFonts w:ascii="Times New Roman" w:hAnsi="Times New Roman"/>
          <w:sz w:val="28"/>
          <w:szCs w:val="28"/>
          <w:lang w:val="en-US"/>
        </w:rPr>
        <w:t>. – P.</w:t>
      </w:r>
      <w:r w:rsidRPr="000C6951">
        <w:rPr>
          <w:rFonts w:ascii="Times New Roman" w:hAnsi="Times New Roman"/>
          <w:sz w:val="28"/>
          <w:szCs w:val="28"/>
          <w:lang w:val="uk-UA"/>
        </w:rPr>
        <w:t xml:space="preserve"> 927</w:t>
      </w:r>
      <w:r w:rsidRPr="000C6951">
        <w:rPr>
          <w:rFonts w:ascii="Times New Roman" w:hAnsi="Times New Roman"/>
          <w:sz w:val="28"/>
          <w:szCs w:val="28"/>
          <w:lang w:val="en-US"/>
        </w:rPr>
        <w:t>−</w:t>
      </w:r>
      <w:r w:rsidRPr="000C6951">
        <w:rPr>
          <w:rFonts w:ascii="Times New Roman" w:hAnsi="Times New Roman"/>
          <w:sz w:val="28"/>
          <w:szCs w:val="28"/>
          <w:lang w:val="uk-UA"/>
        </w:rPr>
        <w:t>937</w:t>
      </w:r>
      <w:r w:rsidRPr="000C6951">
        <w:rPr>
          <w:rFonts w:ascii="Times New Roman" w:hAnsi="Times New Roman"/>
          <w:sz w:val="28"/>
          <w:szCs w:val="28"/>
          <w:lang w:val="en-US"/>
        </w:rPr>
        <w:t>.</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7161E2">
        <w:rPr>
          <w:rFonts w:ascii="Times New Roman" w:hAnsi="Times New Roman"/>
          <w:sz w:val="28"/>
          <w:szCs w:val="28"/>
        </w:rPr>
        <w:t>Сидоркина А. Н. Биохимические основы системы гемостаза и диссеминированное внутрисосудистое свертывание крови / А. Н. Сидоркина, В. Г. Сидоркин, М. В. Преснякова. – Н. Новгород: ННИИТО, 2005. – 112 с.</w:t>
      </w:r>
      <w:r w:rsidRPr="007161E2">
        <w:rPr>
          <w:rFonts w:ascii="Times New Roman" w:hAnsi="Times New Roman"/>
          <w:sz w:val="28"/>
          <w:szCs w:val="28"/>
          <w:lang w:val="uk-UA"/>
        </w:rPr>
        <w:t xml:space="preserve"> </w:t>
      </w:r>
    </w:p>
    <w:p w:rsidR="00A14D05" w:rsidRPr="00A579E8"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Holmdahl L. The role of cytokines, coagulation, and fibrinolysis in peritoneal tissue repair / L. Holmdahl, M.L. Ivarsson // Eur. J. Surg. – 1999. – Vol. 165. – P. 1012−1019.</w:t>
      </w:r>
    </w:p>
    <w:p w:rsidR="00A14D05" w:rsidRPr="00B7477A"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Rout U.K. Role of plasminogen activators during healing after uterine serosal lesioning in the rat / U.K. Rout, M.P. Diamond // Fertil. Steril. – 2003. – Vol. 79. P. 138−145.</w:t>
      </w:r>
    </w:p>
    <w:p w:rsidR="00A14D05" w:rsidRPr="00AA130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Reijnen M.M. Pathophysiology of intra-abdominal adhesion and abscess formation, and the effect of hyaluronan / M.M. Reijnen, R.P. Bleichrodt, H. Van Goor // Br. J. Surg. – 2003. – Vol. 90. – P. 533−541.</w:t>
      </w:r>
    </w:p>
    <w:p w:rsidR="00A14D05" w:rsidRPr="00763BF9"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Плечев В.В. Спаечная болезнь брюшины / В.В. Плечев, В.М. Тимербулатов, Р.З. Латыпов. – Уфа, 1999. – 349 с.</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Concentrations of cytokines in peritoneal fluid after abdominal surgery / K. Tsukada, H. Katoh, M. Shiojima et al. // Eur. J. Surg. – 1993. – Vol. 159. – P. 475−479.</w:t>
      </w:r>
    </w:p>
    <w:p w:rsidR="00A14D05" w:rsidRPr="00965EBA"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193880">
        <w:rPr>
          <w:rFonts w:ascii="Times New Roman" w:hAnsi="Times New Roman"/>
          <w:sz w:val="28"/>
          <w:szCs w:val="28"/>
          <w:lang w:val="uk-UA"/>
        </w:rPr>
        <w:t xml:space="preserve">Overproduction of transforming growth factor-beta1 (TGF-beta1) is associated with adhesion formation and peritoneal fibrinolytic impairment </w:t>
      </w:r>
      <w:r>
        <w:rPr>
          <w:rFonts w:ascii="Times New Roman" w:hAnsi="Times New Roman"/>
          <w:sz w:val="28"/>
          <w:szCs w:val="28"/>
          <w:lang w:val="uk-UA"/>
        </w:rPr>
        <w:t xml:space="preserve">/ </w:t>
      </w:r>
      <w:r w:rsidRPr="00193880">
        <w:rPr>
          <w:rFonts w:ascii="Times New Roman" w:hAnsi="Times New Roman"/>
          <w:sz w:val="28"/>
          <w:szCs w:val="28"/>
          <w:lang w:val="uk-UA"/>
        </w:rPr>
        <w:t>L</w:t>
      </w:r>
      <w:r>
        <w:rPr>
          <w:rFonts w:ascii="Times New Roman" w:hAnsi="Times New Roman"/>
          <w:sz w:val="28"/>
          <w:szCs w:val="28"/>
          <w:lang w:val="uk-UA"/>
        </w:rPr>
        <w:t>.</w:t>
      </w:r>
      <w:r w:rsidRPr="00193880">
        <w:rPr>
          <w:rFonts w:ascii="Times New Roman" w:hAnsi="Times New Roman"/>
          <w:sz w:val="28"/>
          <w:szCs w:val="28"/>
          <w:lang w:val="uk-UA"/>
        </w:rPr>
        <w:t xml:space="preserve"> </w:t>
      </w:r>
      <w:r w:rsidRPr="00193880">
        <w:rPr>
          <w:rFonts w:ascii="Times New Roman" w:hAnsi="Times New Roman"/>
          <w:sz w:val="28"/>
          <w:szCs w:val="28"/>
          <w:lang w:val="uk-UA"/>
        </w:rPr>
        <w:lastRenderedPageBreak/>
        <w:t>Holmdahl, K</w:t>
      </w:r>
      <w:r>
        <w:rPr>
          <w:rFonts w:ascii="Times New Roman" w:hAnsi="Times New Roman"/>
          <w:sz w:val="28"/>
          <w:szCs w:val="28"/>
          <w:lang w:val="uk-UA"/>
        </w:rPr>
        <w:t>.</w:t>
      </w:r>
      <w:r w:rsidRPr="00193880">
        <w:rPr>
          <w:rFonts w:ascii="Times New Roman" w:hAnsi="Times New Roman"/>
          <w:sz w:val="28"/>
          <w:szCs w:val="28"/>
          <w:lang w:val="uk-UA"/>
        </w:rPr>
        <w:t xml:space="preserve"> Kotseos, M</w:t>
      </w:r>
      <w:r>
        <w:rPr>
          <w:rFonts w:ascii="Times New Roman" w:hAnsi="Times New Roman"/>
          <w:sz w:val="28"/>
          <w:szCs w:val="28"/>
          <w:lang w:val="uk-UA"/>
        </w:rPr>
        <w:t>.</w:t>
      </w:r>
      <w:r w:rsidRPr="00193880">
        <w:rPr>
          <w:rFonts w:ascii="Times New Roman" w:hAnsi="Times New Roman"/>
          <w:sz w:val="28"/>
          <w:szCs w:val="28"/>
          <w:lang w:val="uk-UA"/>
        </w:rPr>
        <w:t xml:space="preserve"> Bergstrom et al.</w:t>
      </w:r>
      <w:r>
        <w:rPr>
          <w:rFonts w:ascii="Times New Roman" w:hAnsi="Times New Roman"/>
          <w:sz w:val="28"/>
          <w:szCs w:val="28"/>
          <w:lang w:val="uk-UA"/>
        </w:rPr>
        <w:t xml:space="preserve"> //</w:t>
      </w:r>
      <w:r w:rsidRPr="00193880">
        <w:rPr>
          <w:rFonts w:ascii="Times New Roman" w:hAnsi="Times New Roman"/>
          <w:sz w:val="28"/>
          <w:szCs w:val="28"/>
          <w:lang w:val="uk-UA"/>
        </w:rPr>
        <w:t xml:space="preserve"> Surgery</w:t>
      </w:r>
      <w:r>
        <w:rPr>
          <w:rFonts w:ascii="Times New Roman" w:hAnsi="Times New Roman"/>
          <w:sz w:val="28"/>
          <w:szCs w:val="28"/>
          <w:lang w:val="uk-UA"/>
        </w:rPr>
        <w:t xml:space="preserve">. – 2001. − </w:t>
      </w:r>
      <w:r>
        <w:rPr>
          <w:rFonts w:ascii="Times New Roman" w:hAnsi="Times New Roman"/>
          <w:sz w:val="28"/>
          <w:szCs w:val="28"/>
          <w:lang w:val="en-US"/>
        </w:rPr>
        <w:t>Vol.</w:t>
      </w:r>
      <w:r>
        <w:rPr>
          <w:rFonts w:ascii="Times New Roman" w:hAnsi="Times New Roman"/>
          <w:sz w:val="28"/>
          <w:szCs w:val="28"/>
          <w:lang w:val="uk-UA"/>
        </w:rPr>
        <w:t xml:space="preserve"> </w:t>
      </w:r>
      <w:r w:rsidRPr="00193880">
        <w:rPr>
          <w:rFonts w:ascii="Times New Roman" w:hAnsi="Times New Roman"/>
          <w:sz w:val="28"/>
          <w:szCs w:val="28"/>
          <w:lang w:val="uk-UA"/>
        </w:rPr>
        <w:t>129</w:t>
      </w:r>
      <w:r>
        <w:rPr>
          <w:rFonts w:ascii="Times New Roman" w:hAnsi="Times New Roman"/>
          <w:sz w:val="28"/>
          <w:szCs w:val="28"/>
          <w:lang w:val="uk-UA"/>
        </w:rPr>
        <w:t xml:space="preserve">. – Р. </w:t>
      </w:r>
      <w:r w:rsidRPr="00193880">
        <w:rPr>
          <w:rFonts w:ascii="Times New Roman" w:hAnsi="Times New Roman"/>
          <w:sz w:val="28"/>
          <w:szCs w:val="28"/>
          <w:lang w:val="uk-UA"/>
        </w:rPr>
        <w:t>626</w:t>
      </w:r>
      <w:r>
        <w:rPr>
          <w:rFonts w:ascii="Times New Roman" w:hAnsi="Times New Roman"/>
          <w:sz w:val="28"/>
          <w:szCs w:val="28"/>
          <w:lang w:val="uk-UA"/>
        </w:rPr>
        <w:t>−6</w:t>
      </w:r>
      <w:r w:rsidRPr="00193880">
        <w:rPr>
          <w:rFonts w:ascii="Times New Roman" w:hAnsi="Times New Roman"/>
          <w:sz w:val="28"/>
          <w:szCs w:val="28"/>
          <w:lang w:val="uk-UA"/>
        </w:rPr>
        <w:t>32.</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965EBA">
        <w:rPr>
          <w:rFonts w:ascii="Times New Roman" w:hAnsi="Times New Roman"/>
          <w:sz w:val="28"/>
          <w:szCs w:val="28"/>
          <w:lang w:val="uk-UA"/>
        </w:rPr>
        <w:t>Peritoneal fibrinolytic activity and intra-abdominal adhesions</w:t>
      </w:r>
      <w:r>
        <w:rPr>
          <w:rFonts w:ascii="Times New Roman" w:hAnsi="Times New Roman"/>
          <w:sz w:val="28"/>
          <w:szCs w:val="28"/>
          <w:lang w:val="en-US"/>
        </w:rPr>
        <w:t xml:space="preserve"> /</w:t>
      </w:r>
      <w:r w:rsidRPr="00965EBA">
        <w:rPr>
          <w:rFonts w:ascii="Times New Roman" w:hAnsi="Times New Roman"/>
          <w:sz w:val="28"/>
          <w:szCs w:val="28"/>
          <w:lang w:val="uk-UA"/>
        </w:rPr>
        <w:t xml:space="preserve"> M</w:t>
      </w:r>
      <w:r>
        <w:rPr>
          <w:rFonts w:ascii="Times New Roman" w:hAnsi="Times New Roman"/>
          <w:sz w:val="28"/>
          <w:szCs w:val="28"/>
          <w:lang w:val="en-US"/>
        </w:rPr>
        <w:t>.</w:t>
      </w:r>
      <w:r w:rsidRPr="00965EBA">
        <w:rPr>
          <w:rFonts w:ascii="Times New Roman" w:hAnsi="Times New Roman"/>
          <w:sz w:val="28"/>
          <w:szCs w:val="28"/>
          <w:lang w:val="uk-UA"/>
        </w:rPr>
        <w:t>N</w:t>
      </w:r>
      <w:r>
        <w:rPr>
          <w:rFonts w:ascii="Times New Roman" w:hAnsi="Times New Roman"/>
          <w:sz w:val="28"/>
          <w:szCs w:val="28"/>
          <w:lang w:val="en-US"/>
        </w:rPr>
        <w:t>.</w:t>
      </w:r>
      <w:r w:rsidRPr="00965EBA">
        <w:rPr>
          <w:rFonts w:ascii="Times New Roman" w:hAnsi="Times New Roman"/>
          <w:sz w:val="28"/>
          <w:szCs w:val="28"/>
          <w:lang w:val="uk-UA"/>
        </w:rPr>
        <w:t xml:space="preserve"> Vipond, S</w:t>
      </w:r>
      <w:r>
        <w:rPr>
          <w:rFonts w:ascii="Times New Roman" w:hAnsi="Times New Roman"/>
          <w:sz w:val="28"/>
          <w:szCs w:val="28"/>
          <w:lang w:val="en-US"/>
        </w:rPr>
        <w:t>.</w:t>
      </w:r>
      <w:r w:rsidRPr="00965EBA">
        <w:rPr>
          <w:rFonts w:ascii="Times New Roman" w:hAnsi="Times New Roman"/>
          <w:sz w:val="28"/>
          <w:szCs w:val="28"/>
          <w:lang w:val="uk-UA"/>
        </w:rPr>
        <w:t>A</w:t>
      </w:r>
      <w:r>
        <w:rPr>
          <w:rFonts w:ascii="Times New Roman" w:hAnsi="Times New Roman"/>
          <w:sz w:val="28"/>
          <w:szCs w:val="28"/>
          <w:lang w:val="en-US"/>
        </w:rPr>
        <w:t>.</w:t>
      </w:r>
      <w:r w:rsidRPr="00965EBA">
        <w:rPr>
          <w:rFonts w:ascii="Times New Roman" w:hAnsi="Times New Roman"/>
          <w:sz w:val="28"/>
          <w:szCs w:val="28"/>
          <w:lang w:val="uk-UA"/>
        </w:rPr>
        <w:t xml:space="preserve"> Whawell, J</w:t>
      </w:r>
      <w:r>
        <w:rPr>
          <w:rFonts w:ascii="Times New Roman" w:hAnsi="Times New Roman"/>
          <w:sz w:val="28"/>
          <w:szCs w:val="28"/>
          <w:lang w:val="en-US"/>
        </w:rPr>
        <w:t>.</w:t>
      </w:r>
      <w:r w:rsidRPr="00965EBA">
        <w:rPr>
          <w:rFonts w:ascii="Times New Roman" w:hAnsi="Times New Roman"/>
          <w:sz w:val="28"/>
          <w:szCs w:val="28"/>
          <w:lang w:val="uk-UA"/>
        </w:rPr>
        <w:t>N</w:t>
      </w:r>
      <w:r>
        <w:rPr>
          <w:rFonts w:ascii="Times New Roman" w:hAnsi="Times New Roman"/>
          <w:sz w:val="28"/>
          <w:szCs w:val="28"/>
          <w:lang w:val="en-US"/>
        </w:rPr>
        <w:t>.</w:t>
      </w:r>
      <w:r w:rsidRPr="00965EBA">
        <w:rPr>
          <w:rFonts w:ascii="Times New Roman" w:hAnsi="Times New Roman"/>
          <w:sz w:val="28"/>
          <w:szCs w:val="28"/>
          <w:lang w:val="uk-UA"/>
        </w:rPr>
        <w:t xml:space="preserve"> Thompson et al.</w:t>
      </w:r>
      <w:r>
        <w:rPr>
          <w:rFonts w:ascii="Times New Roman" w:hAnsi="Times New Roman"/>
          <w:sz w:val="28"/>
          <w:szCs w:val="28"/>
          <w:lang w:val="en-US"/>
        </w:rPr>
        <w:t xml:space="preserve"> // </w:t>
      </w:r>
      <w:r w:rsidRPr="00965EBA">
        <w:rPr>
          <w:rFonts w:ascii="Times New Roman" w:hAnsi="Times New Roman"/>
          <w:sz w:val="28"/>
          <w:szCs w:val="28"/>
          <w:lang w:val="uk-UA"/>
        </w:rPr>
        <w:t>Lancet</w:t>
      </w:r>
      <w:r>
        <w:rPr>
          <w:rFonts w:ascii="Times New Roman" w:hAnsi="Times New Roman"/>
          <w:sz w:val="28"/>
          <w:szCs w:val="28"/>
          <w:lang w:val="en-US"/>
        </w:rPr>
        <w:t xml:space="preserve">. – </w:t>
      </w:r>
      <w:r w:rsidRPr="00965EBA">
        <w:rPr>
          <w:rFonts w:ascii="Times New Roman" w:hAnsi="Times New Roman"/>
          <w:sz w:val="28"/>
          <w:szCs w:val="28"/>
          <w:lang w:val="uk-UA"/>
        </w:rPr>
        <w:t>1990</w:t>
      </w:r>
      <w:r>
        <w:rPr>
          <w:rFonts w:ascii="Times New Roman" w:hAnsi="Times New Roman"/>
          <w:sz w:val="28"/>
          <w:szCs w:val="28"/>
          <w:lang w:val="en-US"/>
        </w:rPr>
        <w:t xml:space="preserve">. – Vol. </w:t>
      </w:r>
      <w:r w:rsidRPr="00965EBA">
        <w:rPr>
          <w:rFonts w:ascii="Times New Roman" w:hAnsi="Times New Roman"/>
          <w:sz w:val="28"/>
          <w:szCs w:val="28"/>
          <w:lang w:val="uk-UA"/>
        </w:rPr>
        <w:t>335</w:t>
      </w:r>
      <w:r>
        <w:rPr>
          <w:rFonts w:ascii="Times New Roman" w:hAnsi="Times New Roman"/>
          <w:sz w:val="28"/>
          <w:szCs w:val="28"/>
          <w:lang w:val="en-US"/>
        </w:rPr>
        <w:t xml:space="preserve">. – P. </w:t>
      </w:r>
      <w:r>
        <w:rPr>
          <w:rFonts w:ascii="Times New Roman" w:hAnsi="Times New Roman"/>
          <w:sz w:val="28"/>
          <w:szCs w:val="28"/>
          <w:lang w:val="uk-UA"/>
        </w:rPr>
        <w:t>1120</w:t>
      </w:r>
      <w:r>
        <w:rPr>
          <w:rFonts w:ascii="Times New Roman" w:hAnsi="Times New Roman"/>
          <w:sz w:val="28"/>
          <w:szCs w:val="28"/>
          <w:lang w:val="en-US"/>
        </w:rPr>
        <w:t>−112</w:t>
      </w:r>
      <w:r w:rsidRPr="00965EBA">
        <w:rPr>
          <w:rFonts w:ascii="Times New Roman" w:hAnsi="Times New Roman"/>
          <w:sz w:val="28"/>
          <w:szCs w:val="28"/>
          <w:lang w:val="uk-UA"/>
        </w:rPr>
        <w:t>2.</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BA193D">
        <w:rPr>
          <w:rFonts w:ascii="Times New Roman" w:hAnsi="Times New Roman"/>
          <w:sz w:val="28"/>
          <w:szCs w:val="28"/>
          <w:lang w:val="uk-UA"/>
        </w:rPr>
        <w:t>Effects of five different barrier materials on postsurgical ad</w:t>
      </w:r>
      <w:r>
        <w:rPr>
          <w:rFonts w:ascii="Times New Roman" w:hAnsi="Times New Roman"/>
          <w:sz w:val="28"/>
          <w:szCs w:val="28"/>
          <w:lang w:val="uk-UA"/>
        </w:rPr>
        <w:t>hesion formation in the rat /</w:t>
      </w:r>
      <w:r w:rsidRPr="00BA193D">
        <w:rPr>
          <w:rFonts w:ascii="Times New Roman" w:hAnsi="Times New Roman"/>
          <w:sz w:val="28"/>
          <w:szCs w:val="28"/>
          <w:lang w:val="uk-UA"/>
        </w:rPr>
        <w:t xml:space="preserve"> B</w:t>
      </w:r>
      <w:r>
        <w:rPr>
          <w:rFonts w:ascii="Times New Roman" w:hAnsi="Times New Roman"/>
          <w:sz w:val="28"/>
          <w:szCs w:val="28"/>
          <w:lang w:val="uk-UA"/>
        </w:rPr>
        <w:t>.</w:t>
      </w:r>
      <w:r w:rsidRPr="00BA193D">
        <w:rPr>
          <w:rFonts w:ascii="Times New Roman" w:hAnsi="Times New Roman"/>
          <w:sz w:val="28"/>
          <w:szCs w:val="28"/>
          <w:lang w:val="uk-UA"/>
        </w:rPr>
        <w:t>W</w:t>
      </w:r>
      <w:r>
        <w:rPr>
          <w:rFonts w:ascii="Times New Roman" w:hAnsi="Times New Roman"/>
          <w:sz w:val="28"/>
          <w:szCs w:val="28"/>
          <w:lang w:val="uk-UA"/>
        </w:rPr>
        <w:t>.</w:t>
      </w:r>
      <w:r w:rsidRPr="00BA193D">
        <w:rPr>
          <w:rFonts w:ascii="Times New Roman" w:hAnsi="Times New Roman"/>
          <w:sz w:val="28"/>
          <w:szCs w:val="28"/>
          <w:lang w:val="uk-UA"/>
        </w:rPr>
        <w:t xml:space="preserve"> Hellebrekers, G</w:t>
      </w:r>
      <w:r>
        <w:rPr>
          <w:rFonts w:ascii="Times New Roman" w:hAnsi="Times New Roman"/>
          <w:sz w:val="28"/>
          <w:szCs w:val="28"/>
          <w:lang w:val="uk-UA"/>
        </w:rPr>
        <w:t>.</w:t>
      </w:r>
      <w:r w:rsidRPr="00BA193D">
        <w:rPr>
          <w:rFonts w:ascii="Times New Roman" w:hAnsi="Times New Roman"/>
          <w:sz w:val="28"/>
          <w:szCs w:val="28"/>
          <w:lang w:val="uk-UA"/>
        </w:rPr>
        <w:t>C</w:t>
      </w:r>
      <w:r>
        <w:rPr>
          <w:rFonts w:ascii="Times New Roman" w:hAnsi="Times New Roman"/>
          <w:sz w:val="28"/>
          <w:szCs w:val="28"/>
          <w:lang w:val="uk-UA"/>
        </w:rPr>
        <w:t>.</w:t>
      </w:r>
      <w:r w:rsidRPr="00BA193D">
        <w:rPr>
          <w:rFonts w:ascii="Times New Roman" w:hAnsi="Times New Roman"/>
          <w:sz w:val="28"/>
          <w:szCs w:val="28"/>
          <w:lang w:val="uk-UA"/>
        </w:rPr>
        <w:t xml:space="preserve"> Trimbos-Kemper, C</w:t>
      </w:r>
      <w:r>
        <w:rPr>
          <w:rFonts w:ascii="Times New Roman" w:hAnsi="Times New Roman"/>
          <w:sz w:val="28"/>
          <w:szCs w:val="28"/>
          <w:lang w:val="uk-UA"/>
        </w:rPr>
        <w:t>.</w:t>
      </w:r>
      <w:r w:rsidRPr="00BA193D">
        <w:rPr>
          <w:rFonts w:ascii="Times New Roman" w:hAnsi="Times New Roman"/>
          <w:sz w:val="28"/>
          <w:szCs w:val="28"/>
          <w:lang w:val="uk-UA"/>
        </w:rPr>
        <w:t>A</w:t>
      </w:r>
      <w:r>
        <w:rPr>
          <w:rFonts w:ascii="Times New Roman" w:hAnsi="Times New Roman"/>
          <w:sz w:val="28"/>
          <w:szCs w:val="28"/>
          <w:lang w:val="uk-UA"/>
        </w:rPr>
        <w:t>.</w:t>
      </w:r>
      <w:r w:rsidRPr="00BA193D">
        <w:rPr>
          <w:rFonts w:ascii="Times New Roman" w:hAnsi="Times New Roman"/>
          <w:sz w:val="28"/>
          <w:szCs w:val="28"/>
          <w:lang w:val="uk-UA"/>
        </w:rPr>
        <w:t xml:space="preserve"> van Blitterswijk et al. </w:t>
      </w:r>
      <w:r>
        <w:rPr>
          <w:rFonts w:ascii="Times New Roman" w:hAnsi="Times New Roman"/>
          <w:sz w:val="28"/>
          <w:szCs w:val="28"/>
          <w:lang w:val="uk-UA"/>
        </w:rPr>
        <w:t xml:space="preserve">// </w:t>
      </w:r>
      <w:r w:rsidRPr="00BA193D">
        <w:rPr>
          <w:rFonts w:ascii="Times New Roman" w:hAnsi="Times New Roman"/>
          <w:sz w:val="28"/>
          <w:szCs w:val="28"/>
          <w:lang w:val="uk-UA"/>
        </w:rPr>
        <w:t>Hum</w:t>
      </w:r>
      <w:r>
        <w:rPr>
          <w:rFonts w:ascii="Times New Roman" w:hAnsi="Times New Roman"/>
          <w:sz w:val="28"/>
          <w:szCs w:val="28"/>
          <w:lang w:val="uk-UA"/>
        </w:rPr>
        <w:t>.</w:t>
      </w:r>
      <w:r w:rsidRPr="00BA193D">
        <w:rPr>
          <w:rFonts w:ascii="Times New Roman" w:hAnsi="Times New Roman"/>
          <w:sz w:val="28"/>
          <w:szCs w:val="28"/>
          <w:lang w:val="uk-UA"/>
        </w:rPr>
        <w:t xml:space="preserve"> Reprod</w:t>
      </w:r>
      <w:r>
        <w:rPr>
          <w:rFonts w:ascii="Times New Roman" w:hAnsi="Times New Roman"/>
          <w:sz w:val="28"/>
          <w:szCs w:val="28"/>
          <w:lang w:val="uk-UA"/>
        </w:rPr>
        <w:t xml:space="preserve">. – 2000. </w:t>
      </w:r>
      <w:r>
        <w:rPr>
          <w:rFonts w:ascii="Times New Roman" w:hAnsi="Times New Roman"/>
          <w:sz w:val="28"/>
          <w:szCs w:val="28"/>
          <w:lang w:val="en-US"/>
        </w:rPr>
        <w:t>− Vol</w:t>
      </w:r>
      <w:r w:rsidRPr="00BA193D">
        <w:rPr>
          <w:rFonts w:ascii="Times New Roman" w:hAnsi="Times New Roman"/>
          <w:sz w:val="28"/>
          <w:szCs w:val="28"/>
          <w:lang w:val="en-US"/>
        </w:rPr>
        <w:t>.</w:t>
      </w:r>
      <w:r w:rsidRPr="00BA193D">
        <w:rPr>
          <w:rFonts w:ascii="Times New Roman" w:hAnsi="Times New Roman"/>
          <w:sz w:val="28"/>
          <w:szCs w:val="28"/>
          <w:lang w:val="uk-UA"/>
        </w:rPr>
        <w:t xml:space="preserve"> 15</w:t>
      </w:r>
      <w:r>
        <w:rPr>
          <w:rFonts w:ascii="Times New Roman" w:hAnsi="Times New Roman"/>
          <w:sz w:val="28"/>
          <w:szCs w:val="28"/>
          <w:lang w:val="uk-UA"/>
        </w:rPr>
        <w:t>. – Р.1358</w:t>
      </w:r>
      <w:r>
        <w:rPr>
          <w:rFonts w:ascii="Times New Roman" w:hAnsi="Times New Roman"/>
          <w:sz w:val="28"/>
          <w:szCs w:val="28"/>
          <w:lang w:val="en-US"/>
        </w:rPr>
        <w:t>−</w:t>
      </w:r>
      <w:r>
        <w:rPr>
          <w:rFonts w:ascii="Times New Roman" w:hAnsi="Times New Roman"/>
          <w:sz w:val="28"/>
          <w:szCs w:val="28"/>
          <w:lang w:val="uk-UA"/>
        </w:rPr>
        <w:t>13</w:t>
      </w:r>
      <w:r w:rsidRPr="00BA193D">
        <w:rPr>
          <w:rFonts w:ascii="Times New Roman" w:hAnsi="Times New Roman"/>
          <w:sz w:val="28"/>
          <w:szCs w:val="28"/>
          <w:lang w:val="uk-UA"/>
        </w:rPr>
        <w:t>63</w:t>
      </w:r>
      <w:r>
        <w:rPr>
          <w:rFonts w:ascii="Times New Roman" w:hAnsi="Times New Roman"/>
          <w:sz w:val="28"/>
          <w:szCs w:val="28"/>
          <w:lang w:val="uk-UA"/>
        </w:rPr>
        <w:t>.</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 xml:space="preserve">Maghsoudi H. The effect of piroxicam on the formation of postoperative intraabdominal adhesion in rats / H. Maghsoudi, B. Askary // The Saudi J. Gastroeterol. – 2008. − Vol. 14. − </w:t>
      </w:r>
      <w:r w:rsidRPr="000C6951">
        <w:rPr>
          <w:rFonts w:ascii="Times New Roman" w:hAnsi="Times New Roman"/>
          <w:sz w:val="28"/>
          <w:szCs w:val="28"/>
          <w:lang w:val="en-US"/>
        </w:rPr>
        <w:t xml:space="preserve">№ </w:t>
      </w:r>
      <w:r w:rsidRPr="000C6951">
        <w:rPr>
          <w:rFonts w:ascii="Times New Roman" w:hAnsi="Times New Roman"/>
          <w:sz w:val="28"/>
          <w:szCs w:val="28"/>
          <w:lang w:val="uk-UA"/>
        </w:rPr>
        <w:t>4</w:t>
      </w:r>
      <w:r w:rsidRPr="000C6951">
        <w:rPr>
          <w:rFonts w:ascii="Times New Roman" w:hAnsi="Times New Roman"/>
          <w:sz w:val="28"/>
          <w:szCs w:val="28"/>
          <w:lang w:val="en-US"/>
        </w:rPr>
        <w:t>. – P.</w:t>
      </w:r>
      <w:r>
        <w:rPr>
          <w:rFonts w:ascii="Times New Roman" w:hAnsi="Times New Roman"/>
          <w:sz w:val="28"/>
          <w:szCs w:val="28"/>
          <w:lang w:val="en-US"/>
        </w:rPr>
        <w:t xml:space="preserve"> 198−201.</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243675">
        <w:rPr>
          <w:rFonts w:ascii="Times New Roman" w:hAnsi="Times New Roman"/>
          <w:sz w:val="28"/>
          <w:szCs w:val="28"/>
        </w:rPr>
        <w:t xml:space="preserve">Яремчук А.В. Ехографічний контроль перебігу ранового процесу у собак та телят </w:t>
      </w:r>
      <w:r>
        <w:rPr>
          <w:rFonts w:ascii="Times New Roman" w:hAnsi="Times New Roman"/>
          <w:sz w:val="28"/>
          <w:szCs w:val="28"/>
          <w:lang w:val="uk-UA"/>
        </w:rPr>
        <w:t xml:space="preserve">/ </w:t>
      </w:r>
      <w:r w:rsidRPr="00243675">
        <w:rPr>
          <w:rFonts w:ascii="Times New Roman" w:hAnsi="Times New Roman"/>
          <w:sz w:val="28"/>
          <w:szCs w:val="28"/>
        </w:rPr>
        <w:t>А.В. Яремчук // Вісник Сумського нац. аграр. ун-ту. – 2005. – Вип. 1–2 (13–14) – С. 235–239.</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243675">
        <w:rPr>
          <w:rFonts w:ascii="Times New Roman" w:hAnsi="Times New Roman"/>
          <w:sz w:val="28"/>
          <w:szCs w:val="28"/>
        </w:rPr>
        <w:t>Ільніцький М.Г. Використання методу ультразвукової діагностики для контролю за перебігом ранового процесу в свиней // Вет. медицина України. – 2000. – № 6. – С. 36–37.</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1F60A8">
        <w:rPr>
          <w:rFonts w:ascii="Times New Roman" w:hAnsi="Times New Roman"/>
          <w:sz w:val="28"/>
          <w:szCs w:val="28"/>
          <w:lang w:val="uk-UA"/>
        </w:rPr>
        <w:t>Coller B</w:t>
      </w:r>
      <w:r>
        <w:rPr>
          <w:rFonts w:ascii="Times New Roman" w:hAnsi="Times New Roman"/>
          <w:sz w:val="28"/>
          <w:szCs w:val="28"/>
          <w:lang w:val="uk-UA"/>
        </w:rPr>
        <w:t>.</w:t>
      </w:r>
      <w:r w:rsidRPr="001F60A8">
        <w:rPr>
          <w:rFonts w:ascii="Times New Roman" w:hAnsi="Times New Roman"/>
          <w:sz w:val="28"/>
          <w:szCs w:val="28"/>
          <w:lang w:val="uk-UA"/>
        </w:rPr>
        <w:t xml:space="preserve"> Gralnick H</w:t>
      </w:r>
      <w:r>
        <w:rPr>
          <w:rFonts w:ascii="Times New Roman" w:hAnsi="Times New Roman"/>
          <w:sz w:val="28"/>
          <w:szCs w:val="28"/>
          <w:lang w:val="uk-UA"/>
        </w:rPr>
        <w:t>.</w:t>
      </w:r>
      <w:r w:rsidRPr="001F60A8">
        <w:rPr>
          <w:rFonts w:ascii="Times New Roman" w:hAnsi="Times New Roman"/>
          <w:sz w:val="28"/>
          <w:szCs w:val="28"/>
          <w:lang w:val="uk-UA"/>
        </w:rPr>
        <w:t xml:space="preserve"> Studies on the mechanism of ristocetin-induced platelet agglutination-Effects of structural modification of</w:t>
      </w:r>
      <w:r>
        <w:rPr>
          <w:rFonts w:ascii="Times New Roman" w:hAnsi="Times New Roman"/>
          <w:sz w:val="28"/>
          <w:szCs w:val="28"/>
          <w:lang w:val="uk-UA"/>
        </w:rPr>
        <w:t xml:space="preserve"> ristocetin and vancomycin / </w:t>
      </w:r>
      <w:r w:rsidRPr="001F60A8">
        <w:rPr>
          <w:rFonts w:ascii="Times New Roman" w:hAnsi="Times New Roman"/>
          <w:sz w:val="28"/>
          <w:szCs w:val="28"/>
          <w:lang w:val="uk-UA"/>
        </w:rPr>
        <w:t>B</w:t>
      </w:r>
      <w:r>
        <w:rPr>
          <w:rFonts w:ascii="Times New Roman" w:hAnsi="Times New Roman"/>
          <w:sz w:val="28"/>
          <w:szCs w:val="28"/>
          <w:lang w:val="uk-UA"/>
        </w:rPr>
        <w:t>.</w:t>
      </w:r>
      <w:r w:rsidRPr="001F60A8">
        <w:rPr>
          <w:rFonts w:ascii="Times New Roman" w:hAnsi="Times New Roman"/>
          <w:sz w:val="28"/>
          <w:szCs w:val="28"/>
          <w:lang w:val="uk-UA"/>
        </w:rPr>
        <w:t xml:space="preserve"> Coller</w:t>
      </w:r>
      <w:r>
        <w:rPr>
          <w:rFonts w:ascii="Times New Roman" w:hAnsi="Times New Roman"/>
          <w:sz w:val="28"/>
          <w:szCs w:val="28"/>
          <w:lang w:val="uk-UA"/>
        </w:rPr>
        <w:t>,</w:t>
      </w:r>
      <w:r w:rsidRPr="001F60A8">
        <w:rPr>
          <w:rFonts w:ascii="Times New Roman" w:hAnsi="Times New Roman"/>
          <w:sz w:val="28"/>
          <w:szCs w:val="28"/>
          <w:lang w:val="uk-UA"/>
        </w:rPr>
        <w:t xml:space="preserve"> H</w:t>
      </w:r>
      <w:r>
        <w:rPr>
          <w:rFonts w:ascii="Times New Roman" w:hAnsi="Times New Roman"/>
          <w:sz w:val="28"/>
          <w:szCs w:val="28"/>
          <w:lang w:val="uk-UA"/>
        </w:rPr>
        <w:t>.</w:t>
      </w:r>
      <w:r w:rsidRPr="001F60A8">
        <w:rPr>
          <w:rFonts w:ascii="Times New Roman" w:hAnsi="Times New Roman"/>
          <w:sz w:val="28"/>
          <w:szCs w:val="28"/>
          <w:lang w:val="uk-UA"/>
        </w:rPr>
        <w:t xml:space="preserve"> Gralnick </w:t>
      </w:r>
      <w:r>
        <w:rPr>
          <w:rFonts w:ascii="Times New Roman" w:hAnsi="Times New Roman"/>
          <w:sz w:val="28"/>
          <w:szCs w:val="28"/>
          <w:lang w:val="uk-UA"/>
        </w:rPr>
        <w:t xml:space="preserve">// </w:t>
      </w:r>
      <w:r w:rsidRPr="001F60A8">
        <w:rPr>
          <w:rFonts w:ascii="Times New Roman" w:hAnsi="Times New Roman"/>
          <w:sz w:val="28"/>
          <w:szCs w:val="28"/>
          <w:lang w:val="uk-UA"/>
        </w:rPr>
        <w:t>J</w:t>
      </w:r>
      <w:r>
        <w:rPr>
          <w:rFonts w:ascii="Times New Roman" w:hAnsi="Times New Roman"/>
          <w:sz w:val="28"/>
          <w:szCs w:val="28"/>
          <w:lang w:val="uk-UA"/>
        </w:rPr>
        <w:t>.</w:t>
      </w:r>
      <w:r w:rsidRPr="001F60A8">
        <w:rPr>
          <w:rFonts w:ascii="Times New Roman" w:hAnsi="Times New Roman"/>
          <w:sz w:val="28"/>
          <w:szCs w:val="28"/>
          <w:lang w:val="uk-UA"/>
        </w:rPr>
        <w:t xml:space="preserve"> Clin</w:t>
      </w:r>
      <w:r>
        <w:rPr>
          <w:rFonts w:ascii="Times New Roman" w:hAnsi="Times New Roman"/>
          <w:sz w:val="28"/>
          <w:szCs w:val="28"/>
          <w:lang w:val="uk-UA"/>
        </w:rPr>
        <w:t>.</w:t>
      </w:r>
      <w:r w:rsidRPr="001F60A8">
        <w:rPr>
          <w:rFonts w:ascii="Times New Roman" w:hAnsi="Times New Roman"/>
          <w:sz w:val="28"/>
          <w:szCs w:val="28"/>
          <w:lang w:val="uk-UA"/>
        </w:rPr>
        <w:t xml:space="preserve"> Invest</w:t>
      </w:r>
      <w:r>
        <w:rPr>
          <w:rFonts w:ascii="Times New Roman" w:hAnsi="Times New Roman"/>
          <w:sz w:val="28"/>
          <w:szCs w:val="28"/>
          <w:lang w:val="uk-UA"/>
        </w:rPr>
        <w:t>. –</w:t>
      </w:r>
      <w:r w:rsidRPr="001F60A8">
        <w:rPr>
          <w:rFonts w:ascii="Times New Roman" w:hAnsi="Times New Roman"/>
          <w:sz w:val="28"/>
          <w:szCs w:val="28"/>
          <w:lang w:val="uk-UA"/>
        </w:rPr>
        <w:t xml:space="preserve"> 1977</w:t>
      </w:r>
      <w:r>
        <w:rPr>
          <w:rFonts w:ascii="Times New Roman" w:hAnsi="Times New Roman"/>
          <w:sz w:val="28"/>
          <w:szCs w:val="28"/>
          <w:lang w:val="uk-UA"/>
        </w:rPr>
        <w:t xml:space="preserve">. − </w:t>
      </w:r>
      <w:r>
        <w:rPr>
          <w:rFonts w:ascii="Times New Roman" w:hAnsi="Times New Roman"/>
          <w:sz w:val="28"/>
          <w:szCs w:val="28"/>
          <w:lang w:val="en-US"/>
        </w:rPr>
        <w:t>Vol.</w:t>
      </w:r>
      <w:r>
        <w:rPr>
          <w:rFonts w:ascii="Times New Roman" w:hAnsi="Times New Roman"/>
          <w:sz w:val="28"/>
          <w:szCs w:val="28"/>
          <w:lang w:val="uk-UA"/>
        </w:rPr>
        <w:t xml:space="preserve"> </w:t>
      </w:r>
      <w:r w:rsidRPr="001F60A8">
        <w:rPr>
          <w:rFonts w:ascii="Times New Roman" w:hAnsi="Times New Roman"/>
          <w:sz w:val="28"/>
          <w:szCs w:val="28"/>
          <w:lang w:val="uk-UA"/>
        </w:rPr>
        <w:t>60</w:t>
      </w:r>
      <w:r>
        <w:rPr>
          <w:rFonts w:ascii="Times New Roman" w:hAnsi="Times New Roman"/>
          <w:sz w:val="28"/>
          <w:szCs w:val="28"/>
          <w:lang w:val="uk-UA"/>
        </w:rPr>
        <w:t xml:space="preserve">. – </w:t>
      </w:r>
      <w:r w:rsidRPr="000C6951">
        <w:rPr>
          <w:rFonts w:ascii="Times New Roman" w:hAnsi="Times New Roman"/>
          <w:sz w:val="28"/>
          <w:szCs w:val="28"/>
          <w:lang w:val="en-US"/>
        </w:rPr>
        <w:t>№</w:t>
      </w:r>
      <w:r>
        <w:rPr>
          <w:rFonts w:ascii="Times New Roman" w:hAnsi="Times New Roman"/>
          <w:sz w:val="28"/>
          <w:szCs w:val="28"/>
          <w:lang w:val="uk-UA"/>
        </w:rPr>
        <w:t xml:space="preserve"> 302. – Р. 832−837.</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Wozniak G.</w:t>
      </w:r>
      <w:r w:rsidRPr="000558DC">
        <w:rPr>
          <w:rFonts w:ascii="Times New Roman" w:hAnsi="Times New Roman"/>
          <w:sz w:val="28"/>
          <w:szCs w:val="28"/>
          <w:lang w:val="en-US"/>
        </w:rPr>
        <w:t xml:space="preserve"> Factor XIII and wound healing </w:t>
      </w:r>
      <w:r>
        <w:rPr>
          <w:rFonts w:ascii="Times New Roman" w:hAnsi="Times New Roman"/>
          <w:sz w:val="28"/>
          <w:szCs w:val="28"/>
          <w:lang w:val="uk-UA"/>
        </w:rPr>
        <w:t>/</w:t>
      </w:r>
      <w:r w:rsidRPr="000558DC">
        <w:rPr>
          <w:rFonts w:ascii="Times New Roman" w:hAnsi="Times New Roman"/>
          <w:sz w:val="28"/>
          <w:szCs w:val="28"/>
          <w:lang w:val="en-US"/>
        </w:rPr>
        <w:t xml:space="preserve"> G.</w:t>
      </w:r>
      <w:r>
        <w:rPr>
          <w:rFonts w:ascii="Times New Roman" w:hAnsi="Times New Roman"/>
          <w:sz w:val="28"/>
          <w:szCs w:val="28"/>
          <w:lang w:val="uk-UA"/>
        </w:rPr>
        <w:t xml:space="preserve"> </w:t>
      </w:r>
      <w:r w:rsidRPr="000558DC">
        <w:rPr>
          <w:rFonts w:ascii="Times New Roman" w:hAnsi="Times New Roman"/>
          <w:sz w:val="28"/>
          <w:szCs w:val="28"/>
          <w:lang w:val="en-US"/>
        </w:rPr>
        <w:t>Wozniak, T. Noll // Hamostaseol</w:t>
      </w:r>
      <w:r w:rsidRPr="000558DC">
        <w:rPr>
          <w:rFonts w:ascii="Times New Roman" w:hAnsi="Times New Roman"/>
          <w:sz w:val="28"/>
          <w:szCs w:val="28"/>
          <w:lang w:val="en-US"/>
        </w:rPr>
        <w:t>o</w:t>
      </w:r>
      <w:r w:rsidRPr="000558DC">
        <w:rPr>
          <w:rFonts w:ascii="Times New Roman" w:hAnsi="Times New Roman"/>
          <w:sz w:val="28"/>
          <w:szCs w:val="28"/>
          <w:lang w:val="en-US"/>
        </w:rPr>
        <w:t>gie. – 2002. – Vol. 22 (1). – P. 59–62.</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Александрова Ю.Н. </w:t>
      </w:r>
      <w:r>
        <w:rPr>
          <w:rFonts w:ascii="Times New Roman" w:hAnsi="Times New Roman"/>
          <w:sz w:val="28"/>
          <w:szCs w:val="28"/>
        </w:rPr>
        <w:t xml:space="preserve">О системе цитокинов / </w:t>
      </w:r>
      <w:r>
        <w:rPr>
          <w:rFonts w:ascii="Times New Roman" w:hAnsi="Times New Roman"/>
          <w:sz w:val="28"/>
          <w:szCs w:val="28"/>
          <w:lang w:val="uk-UA"/>
        </w:rPr>
        <w:t>Ю.Н. Александрова // Педиатрия. – 2007. – Т. 86, № 3. – С. 124−128.</w:t>
      </w:r>
    </w:p>
    <w:p w:rsidR="00A14D05" w:rsidRPr="00BE388F"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Нікітін Є.В. Сучасні уявлення про систему цитокінів / Є.В. Нікітін, Т.В. Чабан, С.К. Сервецький // Інфекційні хвороби. – 2007. − № 2. – С. 64−68.</w:t>
      </w:r>
    </w:p>
    <w:p w:rsidR="00A14D05" w:rsidRPr="00AB5B78"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lastRenderedPageBreak/>
        <w:t xml:space="preserve">Mechanism of protein C-depended clot lysis: role of plasminogen activator inhibitor / Y.Sakata, D.J. Loskutoff, C.L. Gladson et al. // Blood. – 1986. – Vol. 68. − </w:t>
      </w:r>
      <w:r>
        <w:rPr>
          <w:rFonts w:ascii="Times New Roman" w:hAnsi="Times New Roman"/>
          <w:sz w:val="28"/>
          <w:szCs w:val="28"/>
          <w:lang w:val="uk-UA"/>
        </w:rPr>
        <w:t>№</w:t>
      </w:r>
      <w:r>
        <w:rPr>
          <w:rFonts w:ascii="Times New Roman" w:hAnsi="Times New Roman"/>
          <w:sz w:val="28"/>
          <w:szCs w:val="28"/>
          <w:lang w:val="en-US"/>
        </w:rPr>
        <w:t xml:space="preserve"> 6. – P. 1218−1223.</w:t>
      </w:r>
    </w:p>
    <w:p w:rsidR="00A14D05" w:rsidRPr="005B77A6"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 xml:space="preserve">Activated protein C stimulates the fibrinolytic activity of cultured endothelial cells and decreases antiactivator activity / Y.Sakata, S. Curriden, D. Lawrence te al. // Proc. Nat. Acad. Sci. USA. – 1985. – Vol. 82. − </w:t>
      </w:r>
      <w:r>
        <w:rPr>
          <w:rFonts w:ascii="Times New Roman" w:hAnsi="Times New Roman"/>
          <w:sz w:val="28"/>
          <w:szCs w:val="28"/>
          <w:lang w:val="uk-UA"/>
        </w:rPr>
        <w:t>№</w:t>
      </w:r>
      <w:r>
        <w:rPr>
          <w:rFonts w:ascii="Times New Roman" w:hAnsi="Times New Roman"/>
          <w:sz w:val="28"/>
          <w:szCs w:val="28"/>
          <w:lang w:val="en-US"/>
        </w:rPr>
        <w:t xml:space="preserve"> 4. – P. 1121−1125.</w:t>
      </w:r>
    </w:p>
    <w:p w:rsidR="00A14D05" w:rsidRPr="00852DB6"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 xml:space="preserve">Holt J.C. Biochemisry of α-granule proteins / J.C. Holt, S. Niewiarowski // Semin. Hematol. – 1985. – Vol. 22. − </w:t>
      </w:r>
      <w:r>
        <w:rPr>
          <w:rFonts w:ascii="Times New Roman" w:hAnsi="Times New Roman"/>
          <w:sz w:val="28"/>
          <w:szCs w:val="28"/>
          <w:lang w:val="uk-UA"/>
        </w:rPr>
        <w:t>№</w:t>
      </w:r>
      <w:r>
        <w:rPr>
          <w:rFonts w:ascii="Times New Roman" w:hAnsi="Times New Roman"/>
          <w:sz w:val="28"/>
          <w:szCs w:val="28"/>
          <w:lang w:val="en-US"/>
        </w:rPr>
        <w:t xml:space="preserve"> 2. – P. 151−163.</w:t>
      </w:r>
    </w:p>
    <w:p w:rsidR="00A14D05" w:rsidRPr="00115E31"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Ваньков В.А. М</w:t>
      </w:r>
      <w:r w:rsidRPr="00852DB6">
        <w:rPr>
          <w:rFonts w:ascii="Times New Roman" w:hAnsi="Times New Roman"/>
          <w:sz w:val="28"/>
          <w:szCs w:val="28"/>
          <w:lang w:val="uk-UA"/>
        </w:rPr>
        <w:t>иниинвазивные хирургические вмешательства на органах брюшной полости у мелких домашних животных</w:t>
      </w:r>
      <w:r>
        <w:rPr>
          <w:rFonts w:ascii="Times New Roman" w:hAnsi="Times New Roman"/>
          <w:sz w:val="28"/>
          <w:szCs w:val="28"/>
          <w:lang w:val="uk-UA"/>
        </w:rPr>
        <w:t xml:space="preserve"> /</w:t>
      </w:r>
      <w:r w:rsidRPr="00852DB6">
        <w:rPr>
          <w:rFonts w:ascii="Times New Roman" w:hAnsi="Times New Roman"/>
          <w:sz w:val="28"/>
          <w:szCs w:val="28"/>
          <w:lang w:val="uk-UA"/>
        </w:rPr>
        <w:t xml:space="preserve"> </w:t>
      </w:r>
      <w:r>
        <w:rPr>
          <w:rFonts w:ascii="Times New Roman" w:hAnsi="Times New Roman"/>
          <w:sz w:val="28"/>
          <w:szCs w:val="28"/>
          <w:lang w:val="uk-UA"/>
        </w:rPr>
        <w:t xml:space="preserve">В.А. Ваньков </w:t>
      </w:r>
      <w:r w:rsidRPr="000F62FE">
        <w:rPr>
          <w:rFonts w:ascii="Times New Roman" w:hAnsi="Times New Roman"/>
          <w:bCs/>
          <w:sz w:val="28"/>
          <w:szCs w:val="28"/>
        </w:rPr>
        <w:t>// Всероссийский ветеринарный конгресс по болезням мелких домашних животных : Х</w:t>
      </w:r>
      <w:r w:rsidRPr="000F62FE">
        <w:rPr>
          <w:rFonts w:ascii="Times New Roman" w:hAnsi="Times New Roman"/>
          <w:bCs/>
          <w:sz w:val="28"/>
          <w:szCs w:val="28"/>
          <w:lang w:val="en-US"/>
        </w:rPr>
        <w:t>V</w:t>
      </w:r>
      <w:r w:rsidRPr="000F62FE">
        <w:rPr>
          <w:rFonts w:ascii="Times New Roman" w:hAnsi="Times New Roman"/>
          <w:bCs/>
          <w:sz w:val="28"/>
          <w:szCs w:val="28"/>
        </w:rPr>
        <w:t xml:space="preserve"> московский междунар. вет. конгр. по болезням мелких дом. животных, 21−23 апреля 2007 г. : тези</w:t>
      </w:r>
      <w:r>
        <w:rPr>
          <w:rFonts w:ascii="Times New Roman" w:hAnsi="Times New Roman"/>
          <w:bCs/>
          <w:sz w:val="28"/>
          <w:szCs w:val="28"/>
        </w:rPr>
        <w:t xml:space="preserve">сы докл. – М., 2007. – </w:t>
      </w:r>
      <w:hyperlink r:id="rId15" w:history="1">
        <w:r w:rsidRPr="007504F3">
          <w:rPr>
            <w:rStyle w:val="afa"/>
            <w:rFonts w:ascii="Times New Roman" w:hAnsi="Times New Roman"/>
            <w:bCs/>
          </w:rPr>
          <w:t>http://webmvc.com/show</w:t>
        </w:r>
        <w:r w:rsidRPr="007504F3">
          <w:rPr>
            <w:rStyle w:val="afa"/>
            <w:rFonts w:ascii="Times New Roman" w:hAnsi="Times New Roman"/>
            <w:bCs/>
          </w:rPr>
          <w:t>/</w:t>
        </w:r>
        <w:r w:rsidRPr="007504F3">
          <w:rPr>
            <w:rStyle w:val="afa"/>
            <w:rFonts w:ascii="Times New Roman" w:hAnsi="Times New Roman"/>
            <w:bCs/>
          </w:rPr>
          <w:t>show</w:t>
        </w:r>
        <w:r w:rsidRPr="007504F3">
          <w:rPr>
            <w:rStyle w:val="afa"/>
            <w:rFonts w:ascii="Times New Roman" w:hAnsi="Times New Roman"/>
            <w:bCs/>
          </w:rPr>
          <w:t>.</w:t>
        </w:r>
        <w:r w:rsidRPr="007504F3">
          <w:rPr>
            <w:rStyle w:val="afa"/>
            <w:rFonts w:ascii="Times New Roman" w:hAnsi="Times New Roman"/>
            <w:bCs/>
          </w:rPr>
          <w:t>php</w:t>
        </w:r>
      </w:hyperlink>
      <w:r w:rsidRPr="000B6732">
        <w:rPr>
          <w:rFonts w:ascii="Times New Roman" w:hAnsi="Times New Roman"/>
          <w:bCs/>
          <w:sz w:val="28"/>
          <w:szCs w:val="28"/>
        </w:rPr>
        <w:t xml:space="preserve"> </w:t>
      </w:r>
    </w:p>
    <w:p w:rsidR="00A14D05" w:rsidRPr="007731D1"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115E31">
        <w:rPr>
          <w:rFonts w:ascii="Times New Roman" w:hAnsi="Times New Roman"/>
          <w:sz w:val="28"/>
          <w:szCs w:val="28"/>
          <w:lang w:val="en-US"/>
        </w:rPr>
        <w:t>Pastore</w:t>
      </w:r>
      <w:r w:rsidRPr="00115E31">
        <w:rPr>
          <w:rFonts w:ascii="Times New Roman" w:hAnsi="Times New Roman"/>
          <w:sz w:val="28"/>
          <w:szCs w:val="28"/>
          <w:lang w:val="uk-UA"/>
        </w:rPr>
        <w:t xml:space="preserve"> </w:t>
      </w:r>
      <w:r>
        <w:rPr>
          <w:rFonts w:ascii="Times New Roman" w:hAnsi="Times New Roman"/>
          <w:sz w:val="28"/>
          <w:szCs w:val="28"/>
          <w:lang w:val="en-US"/>
        </w:rPr>
        <w:t>G.</w:t>
      </w:r>
      <w:r w:rsidRPr="00115E31">
        <w:rPr>
          <w:rFonts w:ascii="Times New Roman" w:hAnsi="Times New Roman"/>
          <w:sz w:val="28"/>
          <w:szCs w:val="28"/>
          <w:lang w:val="en-US"/>
        </w:rPr>
        <w:t xml:space="preserve">E. </w:t>
      </w:r>
      <w:r w:rsidRPr="00115E31">
        <w:rPr>
          <w:rFonts w:ascii="Times New Roman" w:hAnsi="Times New Roman"/>
          <w:sz w:val="28"/>
          <w:szCs w:val="28"/>
          <w:lang w:val="uk-UA"/>
        </w:rPr>
        <w:t xml:space="preserve">Comparison of the </w:t>
      </w:r>
      <w:r>
        <w:rPr>
          <w:rFonts w:ascii="Times New Roman" w:hAnsi="Times New Roman"/>
          <w:sz w:val="28"/>
          <w:szCs w:val="28"/>
          <w:lang w:val="en-US"/>
        </w:rPr>
        <w:t>r</w:t>
      </w:r>
      <w:r w:rsidRPr="00115E31">
        <w:rPr>
          <w:rFonts w:ascii="Times New Roman" w:hAnsi="Times New Roman"/>
          <w:sz w:val="28"/>
          <w:szCs w:val="28"/>
          <w:lang w:val="uk-UA"/>
        </w:rPr>
        <w:t xml:space="preserve">esults of </w:t>
      </w:r>
      <w:r>
        <w:rPr>
          <w:rFonts w:ascii="Times New Roman" w:hAnsi="Times New Roman"/>
          <w:sz w:val="28"/>
          <w:szCs w:val="28"/>
          <w:lang w:val="en-US"/>
        </w:rPr>
        <w:t>a</w:t>
      </w:r>
      <w:r w:rsidRPr="00115E31">
        <w:rPr>
          <w:rFonts w:ascii="Times New Roman" w:hAnsi="Times New Roman"/>
          <w:sz w:val="28"/>
          <w:szCs w:val="28"/>
          <w:lang w:val="uk-UA"/>
        </w:rPr>
        <w:t xml:space="preserve">bdominal </w:t>
      </w:r>
      <w:r>
        <w:rPr>
          <w:rFonts w:ascii="Times New Roman" w:hAnsi="Times New Roman"/>
          <w:sz w:val="28"/>
          <w:szCs w:val="28"/>
          <w:lang w:val="en-US"/>
        </w:rPr>
        <w:t>u</w:t>
      </w:r>
      <w:r w:rsidRPr="00115E31">
        <w:rPr>
          <w:rFonts w:ascii="Times New Roman" w:hAnsi="Times New Roman"/>
          <w:sz w:val="28"/>
          <w:szCs w:val="28"/>
          <w:lang w:val="uk-UA"/>
        </w:rPr>
        <w:t xml:space="preserve">ltrasonography and </w:t>
      </w:r>
      <w:r>
        <w:rPr>
          <w:rFonts w:ascii="Times New Roman" w:hAnsi="Times New Roman"/>
          <w:sz w:val="28"/>
          <w:szCs w:val="28"/>
          <w:lang w:val="en-US"/>
        </w:rPr>
        <w:t>e</w:t>
      </w:r>
      <w:r w:rsidRPr="00115E31">
        <w:rPr>
          <w:rFonts w:ascii="Times New Roman" w:hAnsi="Times New Roman"/>
          <w:sz w:val="28"/>
          <w:szCs w:val="28"/>
          <w:lang w:val="uk-UA"/>
        </w:rPr>
        <w:t xml:space="preserve">xploratory </w:t>
      </w:r>
      <w:r>
        <w:rPr>
          <w:rFonts w:ascii="Times New Roman" w:hAnsi="Times New Roman"/>
          <w:sz w:val="28"/>
          <w:szCs w:val="28"/>
          <w:lang w:val="en-US"/>
        </w:rPr>
        <w:t>l</w:t>
      </w:r>
      <w:r w:rsidRPr="00115E31">
        <w:rPr>
          <w:rFonts w:ascii="Times New Roman" w:hAnsi="Times New Roman"/>
          <w:sz w:val="28"/>
          <w:szCs w:val="28"/>
          <w:lang w:val="uk-UA"/>
        </w:rPr>
        <w:t xml:space="preserve">aparotomy in the </w:t>
      </w:r>
      <w:r>
        <w:rPr>
          <w:rFonts w:ascii="Times New Roman" w:hAnsi="Times New Roman"/>
          <w:sz w:val="28"/>
          <w:szCs w:val="28"/>
          <w:lang w:val="en-US"/>
        </w:rPr>
        <w:t>d</w:t>
      </w:r>
      <w:r w:rsidRPr="00115E31">
        <w:rPr>
          <w:rFonts w:ascii="Times New Roman" w:hAnsi="Times New Roman"/>
          <w:sz w:val="28"/>
          <w:szCs w:val="28"/>
          <w:lang w:val="uk-UA"/>
        </w:rPr>
        <w:t xml:space="preserve">og and </w:t>
      </w:r>
      <w:r>
        <w:rPr>
          <w:rFonts w:ascii="Times New Roman" w:hAnsi="Times New Roman"/>
          <w:sz w:val="28"/>
          <w:szCs w:val="28"/>
          <w:lang w:val="en-US"/>
        </w:rPr>
        <w:t>c</w:t>
      </w:r>
      <w:r w:rsidRPr="00115E31">
        <w:rPr>
          <w:rFonts w:ascii="Times New Roman" w:hAnsi="Times New Roman"/>
          <w:sz w:val="28"/>
          <w:szCs w:val="28"/>
          <w:lang w:val="uk-UA"/>
        </w:rPr>
        <w:t>at</w:t>
      </w:r>
      <w:r>
        <w:rPr>
          <w:rFonts w:ascii="Times New Roman" w:hAnsi="Times New Roman"/>
          <w:sz w:val="28"/>
          <w:szCs w:val="28"/>
          <w:lang w:val="en-US"/>
        </w:rPr>
        <w:t xml:space="preserve"> / G.</w:t>
      </w:r>
      <w:r w:rsidRPr="00115E31">
        <w:rPr>
          <w:rFonts w:ascii="Times New Roman" w:hAnsi="Times New Roman"/>
          <w:sz w:val="28"/>
          <w:szCs w:val="28"/>
          <w:lang w:val="en-US"/>
        </w:rPr>
        <w:t>E. Pastore</w:t>
      </w:r>
      <w:r>
        <w:rPr>
          <w:rFonts w:ascii="Times New Roman" w:hAnsi="Times New Roman"/>
          <w:sz w:val="28"/>
          <w:szCs w:val="28"/>
          <w:lang w:val="en-US"/>
        </w:rPr>
        <w:t>, C.</w:t>
      </w:r>
      <w:r w:rsidRPr="00115E31">
        <w:rPr>
          <w:rFonts w:ascii="Times New Roman" w:hAnsi="Times New Roman"/>
          <w:sz w:val="28"/>
          <w:szCs w:val="28"/>
          <w:lang w:val="en-US"/>
        </w:rPr>
        <w:t>R. Lamb</w:t>
      </w:r>
      <w:r>
        <w:rPr>
          <w:rFonts w:ascii="Times New Roman" w:hAnsi="Times New Roman"/>
          <w:sz w:val="28"/>
          <w:szCs w:val="28"/>
          <w:lang w:val="en-US"/>
        </w:rPr>
        <w:t>, V.</w:t>
      </w:r>
      <w:r w:rsidRPr="00115E31">
        <w:rPr>
          <w:rFonts w:ascii="Times New Roman" w:hAnsi="Times New Roman"/>
          <w:sz w:val="28"/>
          <w:szCs w:val="28"/>
          <w:lang w:val="en-US"/>
        </w:rPr>
        <w:t xml:space="preserve"> Lipscomb</w:t>
      </w:r>
      <w:r>
        <w:rPr>
          <w:rFonts w:ascii="Times New Roman" w:hAnsi="Times New Roman"/>
          <w:sz w:val="28"/>
          <w:szCs w:val="28"/>
          <w:lang w:val="en-US"/>
        </w:rPr>
        <w:t xml:space="preserve"> // </w:t>
      </w:r>
      <w:r w:rsidRPr="00115E31">
        <w:rPr>
          <w:rFonts w:ascii="Times New Roman" w:hAnsi="Times New Roman"/>
          <w:sz w:val="28"/>
          <w:szCs w:val="28"/>
          <w:lang w:val="en-US"/>
        </w:rPr>
        <w:t>J</w:t>
      </w:r>
      <w:r>
        <w:rPr>
          <w:rFonts w:ascii="Times New Roman" w:hAnsi="Times New Roman"/>
          <w:sz w:val="28"/>
          <w:szCs w:val="28"/>
          <w:lang w:val="en-US"/>
        </w:rPr>
        <w:t>.</w:t>
      </w:r>
      <w:r w:rsidRPr="00115E31">
        <w:rPr>
          <w:rFonts w:ascii="Times New Roman" w:hAnsi="Times New Roman"/>
          <w:sz w:val="28"/>
          <w:szCs w:val="28"/>
          <w:lang w:val="en-US"/>
        </w:rPr>
        <w:t xml:space="preserve"> Am</w:t>
      </w:r>
      <w:r>
        <w:rPr>
          <w:rFonts w:ascii="Times New Roman" w:hAnsi="Times New Roman"/>
          <w:sz w:val="28"/>
          <w:szCs w:val="28"/>
          <w:lang w:val="en-US"/>
        </w:rPr>
        <w:t>.</w:t>
      </w:r>
      <w:r w:rsidRPr="00115E31">
        <w:rPr>
          <w:rFonts w:ascii="Times New Roman" w:hAnsi="Times New Roman"/>
          <w:sz w:val="28"/>
          <w:szCs w:val="28"/>
          <w:lang w:val="en-US"/>
        </w:rPr>
        <w:t xml:space="preserve"> Anim</w:t>
      </w:r>
      <w:r>
        <w:rPr>
          <w:rFonts w:ascii="Times New Roman" w:hAnsi="Times New Roman"/>
          <w:sz w:val="28"/>
          <w:szCs w:val="28"/>
          <w:lang w:val="en-US"/>
        </w:rPr>
        <w:t>.</w:t>
      </w:r>
      <w:r w:rsidRPr="00115E31">
        <w:rPr>
          <w:rFonts w:ascii="Times New Roman" w:hAnsi="Times New Roman"/>
          <w:sz w:val="28"/>
          <w:szCs w:val="28"/>
          <w:lang w:val="en-US"/>
        </w:rPr>
        <w:t xml:space="preserve"> Hosp</w:t>
      </w:r>
      <w:r>
        <w:rPr>
          <w:rFonts w:ascii="Times New Roman" w:hAnsi="Times New Roman"/>
          <w:sz w:val="28"/>
          <w:szCs w:val="28"/>
          <w:lang w:val="en-US"/>
        </w:rPr>
        <w:t>.</w:t>
      </w:r>
      <w:r w:rsidRPr="00115E31">
        <w:rPr>
          <w:rFonts w:ascii="Times New Roman" w:hAnsi="Times New Roman"/>
          <w:sz w:val="28"/>
          <w:szCs w:val="28"/>
          <w:lang w:val="en-US"/>
        </w:rPr>
        <w:t xml:space="preserve"> Assoc</w:t>
      </w:r>
      <w:r>
        <w:rPr>
          <w:rFonts w:ascii="Times New Roman" w:hAnsi="Times New Roman"/>
          <w:sz w:val="28"/>
          <w:szCs w:val="28"/>
          <w:lang w:val="en-US"/>
        </w:rPr>
        <w:t xml:space="preserve">. – </w:t>
      </w:r>
      <w:r w:rsidRPr="00115E31">
        <w:rPr>
          <w:rFonts w:ascii="Times New Roman" w:hAnsi="Times New Roman"/>
          <w:sz w:val="28"/>
          <w:szCs w:val="28"/>
          <w:lang w:val="en-US"/>
        </w:rPr>
        <w:t>2007</w:t>
      </w:r>
      <w:r>
        <w:rPr>
          <w:rFonts w:ascii="Times New Roman" w:hAnsi="Times New Roman"/>
          <w:sz w:val="28"/>
          <w:szCs w:val="28"/>
          <w:lang w:val="en-US"/>
        </w:rPr>
        <w:t xml:space="preserve">. – Vol. </w:t>
      </w:r>
      <w:r w:rsidRPr="00115E31">
        <w:rPr>
          <w:rFonts w:ascii="Times New Roman" w:hAnsi="Times New Roman"/>
          <w:sz w:val="28"/>
          <w:szCs w:val="28"/>
          <w:lang w:val="en-US"/>
        </w:rPr>
        <w:t>43</w:t>
      </w:r>
      <w:r>
        <w:rPr>
          <w:rFonts w:ascii="Times New Roman" w:hAnsi="Times New Roman"/>
          <w:sz w:val="28"/>
          <w:szCs w:val="28"/>
          <w:lang w:val="en-US"/>
        </w:rPr>
        <w:t xml:space="preserve">. – P. </w:t>
      </w:r>
      <w:r w:rsidRPr="00115E31">
        <w:rPr>
          <w:rFonts w:ascii="Times New Roman" w:hAnsi="Times New Roman"/>
          <w:sz w:val="28"/>
          <w:szCs w:val="28"/>
          <w:lang w:val="en-US"/>
        </w:rPr>
        <w:t>264</w:t>
      </w:r>
      <w:r>
        <w:rPr>
          <w:rFonts w:ascii="Times New Roman" w:hAnsi="Times New Roman"/>
          <w:sz w:val="28"/>
          <w:szCs w:val="28"/>
          <w:lang w:val="en-US"/>
        </w:rPr>
        <w:t>−269.</w:t>
      </w:r>
    </w:p>
    <w:p w:rsidR="00A14D05" w:rsidRPr="007731D1"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7731D1">
        <w:rPr>
          <w:rFonts w:ascii="Times New Roman" w:hAnsi="Times New Roman"/>
          <w:sz w:val="28"/>
          <w:szCs w:val="28"/>
          <w:lang w:val="uk-UA"/>
        </w:rPr>
        <w:t>Platelet-</w:t>
      </w:r>
      <w:r>
        <w:rPr>
          <w:rFonts w:ascii="Times New Roman" w:hAnsi="Times New Roman"/>
          <w:sz w:val="28"/>
          <w:szCs w:val="28"/>
          <w:lang w:val="en-US"/>
        </w:rPr>
        <w:t>l</w:t>
      </w:r>
      <w:r w:rsidRPr="007731D1">
        <w:rPr>
          <w:rFonts w:ascii="Times New Roman" w:hAnsi="Times New Roman"/>
          <w:sz w:val="28"/>
          <w:szCs w:val="28"/>
          <w:lang w:val="uk-UA"/>
        </w:rPr>
        <w:t xml:space="preserve">eukocyte </w:t>
      </w:r>
      <w:r>
        <w:rPr>
          <w:rFonts w:ascii="Times New Roman" w:hAnsi="Times New Roman"/>
          <w:sz w:val="28"/>
          <w:szCs w:val="28"/>
          <w:lang w:val="en-US"/>
        </w:rPr>
        <w:t>i</w:t>
      </w:r>
      <w:r w:rsidRPr="007731D1">
        <w:rPr>
          <w:rFonts w:ascii="Times New Roman" w:hAnsi="Times New Roman"/>
          <w:sz w:val="28"/>
          <w:szCs w:val="28"/>
          <w:lang w:val="uk-UA"/>
        </w:rPr>
        <w:t xml:space="preserve">nteraction and </w:t>
      </w:r>
      <w:r>
        <w:rPr>
          <w:rFonts w:ascii="Times New Roman" w:hAnsi="Times New Roman"/>
          <w:sz w:val="28"/>
          <w:szCs w:val="28"/>
          <w:lang w:val="en-US"/>
        </w:rPr>
        <w:t>p</w:t>
      </w:r>
      <w:r w:rsidRPr="007731D1">
        <w:rPr>
          <w:rFonts w:ascii="Times New Roman" w:hAnsi="Times New Roman"/>
          <w:sz w:val="28"/>
          <w:szCs w:val="28"/>
          <w:lang w:val="uk-UA"/>
        </w:rPr>
        <w:t xml:space="preserve">latelet </w:t>
      </w:r>
      <w:r>
        <w:rPr>
          <w:rFonts w:ascii="Times New Roman" w:hAnsi="Times New Roman"/>
          <w:sz w:val="28"/>
          <w:szCs w:val="28"/>
          <w:lang w:val="en-US"/>
        </w:rPr>
        <w:t>a</w:t>
      </w:r>
      <w:r w:rsidRPr="007731D1">
        <w:rPr>
          <w:rFonts w:ascii="Times New Roman" w:hAnsi="Times New Roman"/>
          <w:sz w:val="28"/>
          <w:szCs w:val="28"/>
          <w:lang w:val="uk-UA"/>
        </w:rPr>
        <w:t xml:space="preserve">ctivation in </w:t>
      </w:r>
      <w:r>
        <w:rPr>
          <w:rFonts w:ascii="Times New Roman" w:hAnsi="Times New Roman"/>
          <w:sz w:val="28"/>
          <w:szCs w:val="28"/>
          <w:lang w:val="en-US"/>
        </w:rPr>
        <w:t>a</w:t>
      </w:r>
      <w:r w:rsidRPr="007731D1">
        <w:rPr>
          <w:rFonts w:ascii="Times New Roman" w:hAnsi="Times New Roman"/>
          <w:sz w:val="28"/>
          <w:szCs w:val="28"/>
          <w:lang w:val="uk-UA"/>
        </w:rPr>
        <w:t xml:space="preserve">cute </w:t>
      </w:r>
      <w:r>
        <w:rPr>
          <w:rFonts w:ascii="Times New Roman" w:hAnsi="Times New Roman"/>
          <w:sz w:val="28"/>
          <w:szCs w:val="28"/>
          <w:lang w:val="en-US"/>
        </w:rPr>
        <w:t>s</w:t>
      </w:r>
      <w:r w:rsidRPr="007731D1">
        <w:rPr>
          <w:rFonts w:ascii="Times New Roman" w:hAnsi="Times New Roman"/>
          <w:sz w:val="28"/>
          <w:szCs w:val="28"/>
          <w:lang w:val="uk-UA"/>
        </w:rPr>
        <w:t xml:space="preserve">troke </w:t>
      </w:r>
      <w:r>
        <w:rPr>
          <w:rFonts w:ascii="Times New Roman" w:hAnsi="Times New Roman"/>
          <w:sz w:val="28"/>
          <w:szCs w:val="28"/>
          <w:lang w:val="en-US"/>
        </w:rPr>
        <w:t>w</w:t>
      </w:r>
      <w:r w:rsidRPr="007731D1">
        <w:rPr>
          <w:rFonts w:ascii="Times New Roman" w:hAnsi="Times New Roman"/>
          <w:sz w:val="28"/>
          <w:szCs w:val="28"/>
          <w:lang w:val="uk-UA"/>
        </w:rPr>
        <w:t xml:space="preserve">ith and </w:t>
      </w:r>
      <w:r>
        <w:rPr>
          <w:rFonts w:ascii="Times New Roman" w:hAnsi="Times New Roman"/>
          <w:sz w:val="28"/>
          <w:szCs w:val="28"/>
          <w:lang w:val="en-US"/>
        </w:rPr>
        <w:t>w</w:t>
      </w:r>
      <w:r w:rsidRPr="007731D1">
        <w:rPr>
          <w:rFonts w:ascii="Times New Roman" w:hAnsi="Times New Roman"/>
          <w:sz w:val="28"/>
          <w:szCs w:val="28"/>
          <w:lang w:val="uk-UA"/>
        </w:rPr>
        <w:t xml:space="preserve">ithout </w:t>
      </w:r>
      <w:r>
        <w:rPr>
          <w:rFonts w:ascii="Times New Roman" w:hAnsi="Times New Roman"/>
          <w:sz w:val="28"/>
          <w:szCs w:val="28"/>
          <w:lang w:val="en-US"/>
        </w:rPr>
        <w:t>p</w:t>
      </w:r>
      <w:r w:rsidRPr="007731D1">
        <w:rPr>
          <w:rFonts w:ascii="Times New Roman" w:hAnsi="Times New Roman"/>
          <w:sz w:val="28"/>
          <w:szCs w:val="28"/>
          <w:lang w:val="uk-UA"/>
        </w:rPr>
        <w:t xml:space="preserve">receding </w:t>
      </w:r>
      <w:r>
        <w:rPr>
          <w:rFonts w:ascii="Times New Roman" w:hAnsi="Times New Roman"/>
          <w:sz w:val="28"/>
          <w:szCs w:val="28"/>
          <w:lang w:val="en-US"/>
        </w:rPr>
        <w:t>i</w:t>
      </w:r>
      <w:r w:rsidRPr="007731D1">
        <w:rPr>
          <w:rFonts w:ascii="Times New Roman" w:hAnsi="Times New Roman"/>
          <w:sz w:val="28"/>
          <w:szCs w:val="28"/>
          <w:lang w:val="uk-UA"/>
        </w:rPr>
        <w:t>nfection</w:t>
      </w:r>
      <w:r>
        <w:rPr>
          <w:rFonts w:ascii="Times New Roman" w:hAnsi="Times New Roman"/>
          <w:sz w:val="28"/>
          <w:szCs w:val="28"/>
          <w:lang w:val="en-US"/>
        </w:rPr>
        <w:t xml:space="preserve"> / J.A. Zeller,</w:t>
      </w:r>
      <w:r w:rsidRPr="007731D1">
        <w:rPr>
          <w:rFonts w:ascii="Times New Roman" w:hAnsi="Times New Roman"/>
          <w:sz w:val="28"/>
          <w:szCs w:val="28"/>
          <w:lang w:val="en-US"/>
        </w:rPr>
        <w:t xml:space="preserve"> A. Lenz</w:t>
      </w:r>
      <w:r>
        <w:rPr>
          <w:rFonts w:ascii="Times New Roman" w:hAnsi="Times New Roman"/>
          <w:sz w:val="28"/>
          <w:szCs w:val="28"/>
          <w:lang w:val="en-US"/>
        </w:rPr>
        <w:t xml:space="preserve">, C.C. Eschenfelder et al. // Arterioscler. Thromb. </w:t>
      </w:r>
      <w:r w:rsidRPr="007731D1">
        <w:rPr>
          <w:rFonts w:ascii="Times New Roman" w:hAnsi="Times New Roman"/>
          <w:sz w:val="28"/>
          <w:szCs w:val="28"/>
          <w:lang w:val="en-US"/>
        </w:rPr>
        <w:t>and Vasc</w:t>
      </w:r>
      <w:r>
        <w:rPr>
          <w:rFonts w:ascii="Times New Roman" w:hAnsi="Times New Roman"/>
          <w:sz w:val="28"/>
          <w:szCs w:val="28"/>
          <w:lang w:val="en-US"/>
        </w:rPr>
        <w:t>.</w:t>
      </w:r>
      <w:r w:rsidRPr="007731D1">
        <w:rPr>
          <w:rFonts w:ascii="Times New Roman" w:hAnsi="Times New Roman"/>
          <w:sz w:val="28"/>
          <w:szCs w:val="28"/>
          <w:lang w:val="en-US"/>
        </w:rPr>
        <w:t xml:space="preserve"> Biology. </w:t>
      </w:r>
      <w:r>
        <w:rPr>
          <w:rFonts w:ascii="Times New Roman" w:hAnsi="Times New Roman"/>
          <w:sz w:val="28"/>
          <w:szCs w:val="28"/>
          <w:lang w:val="en-US"/>
        </w:rPr>
        <w:t xml:space="preserve">– 2005. – Vol. </w:t>
      </w:r>
      <w:r w:rsidRPr="007731D1">
        <w:rPr>
          <w:rFonts w:ascii="Times New Roman" w:hAnsi="Times New Roman"/>
          <w:sz w:val="28"/>
          <w:szCs w:val="28"/>
          <w:lang w:val="en-US"/>
        </w:rPr>
        <w:t>25</w:t>
      </w:r>
      <w:r>
        <w:rPr>
          <w:rFonts w:ascii="Times New Roman" w:hAnsi="Times New Roman"/>
          <w:sz w:val="28"/>
          <w:szCs w:val="28"/>
          <w:lang w:val="en-US"/>
        </w:rPr>
        <w:t xml:space="preserve">. – P. </w:t>
      </w:r>
      <w:r w:rsidRPr="007731D1">
        <w:rPr>
          <w:rFonts w:ascii="Times New Roman" w:hAnsi="Times New Roman"/>
          <w:sz w:val="28"/>
          <w:szCs w:val="28"/>
          <w:lang w:val="en-US"/>
        </w:rPr>
        <w:t>1519</w:t>
      </w:r>
      <w:r>
        <w:rPr>
          <w:rFonts w:ascii="Times New Roman" w:hAnsi="Times New Roman"/>
          <w:sz w:val="28"/>
          <w:szCs w:val="28"/>
          <w:lang w:val="en-US"/>
        </w:rPr>
        <w:t>−</w:t>
      </w:r>
      <w:r w:rsidRPr="007731D1">
        <w:rPr>
          <w:rFonts w:ascii="Times New Roman" w:hAnsi="Times New Roman"/>
          <w:sz w:val="28"/>
          <w:szCs w:val="28"/>
          <w:lang w:val="en-US"/>
        </w:rPr>
        <w:t>1523</w:t>
      </w:r>
      <w:r>
        <w:rPr>
          <w:rFonts w:ascii="Times New Roman" w:hAnsi="Times New Roman"/>
          <w:sz w:val="28"/>
          <w:szCs w:val="28"/>
          <w:lang w:val="en-US"/>
        </w:rPr>
        <w:t>.</w:t>
      </w:r>
    </w:p>
    <w:p w:rsidR="00A14D05" w:rsidRPr="007731D1"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7731D1">
        <w:rPr>
          <w:rFonts w:ascii="Times New Roman" w:hAnsi="Times New Roman"/>
          <w:sz w:val="28"/>
          <w:szCs w:val="28"/>
          <w:lang w:val="uk-UA"/>
        </w:rPr>
        <w:t>Platelet-leukocyte-endothelial cell interactions after middle cerebral artery occlusion and reperfusion</w:t>
      </w:r>
      <w:r>
        <w:rPr>
          <w:rFonts w:ascii="Times New Roman" w:hAnsi="Times New Roman"/>
          <w:sz w:val="28"/>
          <w:szCs w:val="28"/>
          <w:lang w:val="en-US"/>
        </w:rPr>
        <w:t xml:space="preserve"> / I.</w:t>
      </w:r>
      <w:r w:rsidRPr="007731D1">
        <w:rPr>
          <w:rFonts w:ascii="Times New Roman" w:hAnsi="Times New Roman"/>
          <w:sz w:val="28"/>
          <w:szCs w:val="28"/>
          <w:lang w:val="en-US"/>
        </w:rPr>
        <w:t xml:space="preserve"> Mami</w:t>
      </w:r>
      <w:r>
        <w:rPr>
          <w:rFonts w:ascii="Times New Roman" w:hAnsi="Times New Roman"/>
          <w:sz w:val="28"/>
          <w:szCs w:val="28"/>
          <w:lang w:val="en-US"/>
        </w:rPr>
        <w:t>,</w:t>
      </w:r>
      <w:r w:rsidRPr="007731D1">
        <w:rPr>
          <w:rFonts w:ascii="Times New Roman" w:hAnsi="Times New Roman"/>
          <w:sz w:val="28"/>
          <w:szCs w:val="28"/>
          <w:lang w:val="en-US"/>
        </w:rPr>
        <w:t xml:space="preserve"> C</w:t>
      </w:r>
      <w:r>
        <w:rPr>
          <w:rFonts w:ascii="Times New Roman" w:hAnsi="Times New Roman"/>
          <w:sz w:val="28"/>
          <w:szCs w:val="28"/>
          <w:lang w:val="en-US"/>
        </w:rPr>
        <w:t xml:space="preserve">. Dianne, A. Thiruma et al. // </w:t>
      </w:r>
      <w:r w:rsidRPr="007731D1">
        <w:rPr>
          <w:rFonts w:ascii="Times New Roman" w:hAnsi="Times New Roman"/>
          <w:sz w:val="28"/>
          <w:szCs w:val="28"/>
          <w:lang w:val="en-US"/>
        </w:rPr>
        <w:t>J</w:t>
      </w:r>
      <w:r>
        <w:rPr>
          <w:rFonts w:ascii="Times New Roman" w:hAnsi="Times New Roman"/>
          <w:sz w:val="28"/>
          <w:szCs w:val="28"/>
          <w:lang w:val="en-US"/>
        </w:rPr>
        <w:t>.</w:t>
      </w:r>
      <w:r w:rsidRPr="007731D1">
        <w:rPr>
          <w:rFonts w:ascii="Times New Roman" w:hAnsi="Times New Roman"/>
          <w:sz w:val="28"/>
          <w:szCs w:val="28"/>
          <w:lang w:val="en-US"/>
        </w:rPr>
        <w:t xml:space="preserve"> </w:t>
      </w:r>
      <w:r>
        <w:rPr>
          <w:rFonts w:ascii="Times New Roman" w:hAnsi="Times New Roman"/>
          <w:sz w:val="28"/>
          <w:szCs w:val="28"/>
          <w:lang w:val="en-US"/>
        </w:rPr>
        <w:t>C</w:t>
      </w:r>
      <w:r w:rsidRPr="007731D1">
        <w:rPr>
          <w:rFonts w:ascii="Times New Roman" w:hAnsi="Times New Roman"/>
          <w:sz w:val="28"/>
          <w:szCs w:val="28"/>
          <w:lang w:val="en-US"/>
        </w:rPr>
        <w:t>e</w:t>
      </w:r>
      <w:r>
        <w:rPr>
          <w:rFonts w:ascii="Times New Roman" w:hAnsi="Times New Roman"/>
          <w:sz w:val="28"/>
          <w:szCs w:val="28"/>
          <w:lang w:val="en-US"/>
        </w:rPr>
        <w:t xml:space="preserve">rebral blood flow metabol. – </w:t>
      </w:r>
      <w:r w:rsidRPr="007731D1">
        <w:rPr>
          <w:rFonts w:ascii="Times New Roman" w:hAnsi="Times New Roman"/>
          <w:sz w:val="28"/>
          <w:szCs w:val="28"/>
          <w:lang w:val="en-US"/>
        </w:rPr>
        <w:t>2004</w:t>
      </w:r>
      <w:r>
        <w:rPr>
          <w:rFonts w:ascii="Times New Roman" w:hAnsi="Times New Roman"/>
          <w:sz w:val="28"/>
          <w:szCs w:val="28"/>
          <w:lang w:val="en-US"/>
        </w:rPr>
        <w:t xml:space="preserve">. – Vol. </w:t>
      </w:r>
      <w:r w:rsidRPr="007731D1">
        <w:rPr>
          <w:rFonts w:ascii="Times New Roman" w:hAnsi="Times New Roman"/>
          <w:sz w:val="28"/>
          <w:szCs w:val="28"/>
          <w:lang w:val="en-US"/>
        </w:rPr>
        <w:t>24</w:t>
      </w:r>
      <w:r>
        <w:rPr>
          <w:rFonts w:ascii="Times New Roman" w:hAnsi="Times New Roman"/>
          <w:sz w:val="28"/>
          <w:szCs w:val="28"/>
          <w:lang w:val="en-US"/>
        </w:rPr>
        <w:t xml:space="preserve">. − </w:t>
      </w:r>
      <w:r>
        <w:rPr>
          <w:rFonts w:ascii="Times New Roman" w:hAnsi="Times New Roman"/>
          <w:sz w:val="28"/>
          <w:szCs w:val="28"/>
          <w:lang w:val="uk-UA"/>
        </w:rPr>
        <w:t>№</w:t>
      </w:r>
      <w:r w:rsidRPr="007731D1">
        <w:rPr>
          <w:rFonts w:ascii="Times New Roman" w:hAnsi="Times New Roman"/>
          <w:sz w:val="28"/>
          <w:szCs w:val="28"/>
          <w:lang w:val="en-US"/>
        </w:rPr>
        <w:t xml:space="preserve"> 8</w:t>
      </w:r>
      <w:r>
        <w:rPr>
          <w:rFonts w:ascii="Times New Roman" w:hAnsi="Times New Roman"/>
          <w:sz w:val="28"/>
          <w:szCs w:val="28"/>
          <w:lang w:val="en-US"/>
        </w:rPr>
        <w:t>. − P. 907−9</w:t>
      </w:r>
      <w:r w:rsidRPr="007731D1">
        <w:rPr>
          <w:rFonts w:ascii="Times New Roman" w:hAnsi="Times New Roman"/>
          <w:sz w:val="28"/>
          <w:szCs w:val="28"/>
          <w:lang w:val="en-US"/>
        </w:rPr>
        <w:t>15.</w:t>
      </w:r>
    </w:p>
    <w:p w:rsidR="00A14D05" w:rsidRPr="001024E0"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775016">
        <w:rPr>
          <w:rFonts w:ascii="Times New Roman" w:hAnsi="Times New Roman"/>
          <w:sz w:val="28"/>
          <w:szCs w:val="28"/>
          <w:lang w:val="uk-UA"/>
        </w:rPr>
        <w:t>Lefer</w:t>
      </w:r>
      <w:r>
        <w:rPr>
          <w:rFonts w:ascii="Times New Roman" w:hAnsi="Times New Roman"/>
          <w:sz w:val="28"/>
          <w:szCs w:val="28"/>
          <w:lang w:val="en-US"/>
        </w:rPr>
        <w:t xml:space="preserve"> </w:t>
      </w:r>
      <w:r>
        <w:rPr>
          <w:rFonts w:ascii="Times New Roman" w:hAnsi="Times New Roman"/>
          <w:sz w:val="28"/>
          <w:szCs w:val="28"/>
          <w:lang w:val="uk-UA"/>
        </w:rPr>
        <w:t>A</w:t>
      </w:r>
      <w:r>
        <w:rPr>
          <w:rFonts w:ascii="Times New Roman" w:hAnsi="Times New Roman"/>
          <w:sz w:val="28"/>
          <w:szCs w:val="28"/>
          <w:lang w:val="en-US"/>
        </w:rPr>
        <w:t>.</w:t>
      </w:r>
      <w:r w:rsidRPr="00775016">
        <w:rPr>
          <w:rFonts w:ascii="Times New Roman" w:hAnsi="Times New Roman"/>
          <w:sz w:val="28"/>
          <w:szCs w:val="28"/>
          <w:lang w:val="uk-UA"/>
        </w:rPr>
        <w:t xml:space="preserve">M. </w:t>
      </w:r>
      <w:r>
        <w:rPr>
          <w:rFonts w:ascii="Times New Roman" w:hAnsi="Times New Roman"/>
          <w:sz w:val="28"/>
          <w:szCs w:val="28"/>
          <w:lang w:val="uk-UA"/>
        </w:rPr>
        <w:t>Platelets</w:t>
      </w:r>
      <w:r>
        <w:rPr>
          <w:rFonts w:ascii="Times New Roman" w:hAnsi="Times New Roman"/>
          <w:sz w:val="28"/>
          <w:szCs w:val="28"/>
          <w:lang w:val="en-US"/>
        </w:rPr>
        <w:t>: u</w:t>
      </w:r>
      <w:r>
        <w:rPr>
          <w:rFonts w:ascii="Times New Roman" w:hAnsi="Times New Roman"/>
          <w:sz w:val="28"/>
          <w:szCs w:val="28"/>
          <w:lang w:val="uk-UA"/>
        </w:rPr>
        <w:t xml:space="preserve">nindicted </w:t>
      </w:r>
      <w:r>
        <w:rPr>
          <w:rFonts w:ascii="Times New Roman" w:hAnsi="Times New Roman"/>
          <w:sz w:val="28"/>
          <w:szCs w:val="28"/>
          <w:lang w:val="en-US"/>
        </w:rPr>
        <w:t>c</w:t>
      </w:r>
      <w:r w:rsidRPr="007731D1">
        <w:rPr>
          <w:rFonts w:ascii="Times New Roman" w:hAnsi="Times New Roman"/>
          <w:sz w:val="28"/>
          <w:szCs w:val="28"/>
          <w:lang w:val="uk-UA"/>
        </w:rPr>
        <w:t xml:space="preserve">oconspirators in </w:t>
      </w:r>
      <w:r>
        <w:rPr>
          <w:rFonts w:ascii="Times New Roman" w:hAnsi="Times New Roman"/>
          <w:sz w:val="28"/>
          <w:szCs w:val="28"/>
          <w:lang w:val="en-US"/>
        </w:rPr>
        <w:t>i</w:t>
      </w:r>
      <w:r w:rsidRPr="007731D1">
        <w:rPr>
          <w:rFonts w:ascii="Times New Roman" w:hAnsi="Times New Roman"/>
          <w:sz w:val="28"/>
          <w:szCs w:val="28"/>
          <w:lang w:val="uk-UA"/>
        </w:rPr>
        <w:t xml:space="preserve">nflammatory </w:t>
      </w:r>
      <w:r>
        <w:rPr>
          <w:rFonts w:ascii="Times New Roman" w:hAnsi="Times New Roman"/>
          <w:sz w:val="28"/>
          <w:szCs w:val="28"/>
          <w:lang w:val="en-US"/>
        </w:rPr>
        <w:t>t</w:t>
      </w:r>
      <w:r w:rsidRPr="007731D1">
        <w:rPr>
          <w:rFonts w:ascii="Times New Roman" w:hAnsi="Times New Roman"/>
          <w:sz w:val="28"/>
          <w:szCs w:val="28"/>
          <w:lang w:val="uk-UA"/>
        </w:rPr>
        <w:t xml:space="preserve">issue </w:t>
      </w:r>
      <w:r>
        <w:rPr>
          <w:rFonts w:ascii="Times New Roman" w:hAnsi="Times New Roman"/>
          <w:sz w:val="28"/>
          <w:szCs w:val="28"/>
          <w:lang w:val="en-US"/>
        </w:rPr>
        <w:t>i</w:t>
      </w:r>
      <w:r w:rsidRPr="007731D1">
        <w:rPr>
          <w:rFonts w:ascii="Times New Roman" w:hAnsi="Times New Roman"/>
          <w:sz w:val="28"/>
          <w:szCs w:val="28"/>
          <w:lang w:val="uk-UA"/>
        </w:rPr>
        <w:t>njury</w:t>
      </w:r>
      <w:r>
        <w:rPr>
          <w:rFonts w:ascii="Times New Roman" w:hAnsi="Times New Roman"/>
          <w:sz w:val="28"/>
          <w:szCs w:val="28"/>
          <w:lang w:val="en-US"/>
        </w:rPr>
        <w:t xml:space="preserve"> / </w:t>
      </w:r>
      <w:r>
        <w:rPr>
          <w:rFonts w:ascii="Times New Roman" w:hAnsi="Times New Roman"/>
          <w:sz w:val="28"/>
          <w:szCs w:val="28"/>
          <w:lang w:val="uk-UA"/>
        </w:rPr>
        <w:t>A</w:t>
      </w:r>
      <w:r>
        <w:rPr>
          <w:rFonts w:ascii="Times New Roman" w:hAnsi="Times New Roman"/>
          <w:sz w:val="28"/>
          <w:szCs w:val="28"/>
          <w:lang w:val="en-US"/>
        </w:rPr>
        <w:t>.</w:t>
      </w:r>
      <w:r w:rsidRPr="00775016">
        <w:rPr>
          <w:rFonts w:ascii="Times New Roman" w:hAnsi="Times New Roman"/>
          <w:sz w:val="28"/>
          <w:szCs w:val="28"/>
          <w:lang w:val="uk-UA"/>
        </w:rPr>
        <w:t>M. Lefer</w:t>
      </w:r>
      <w:r>
        <w:rPr>
          <w:rFonts w:ascii="Times New Roman" w:hAnsi="Times New Roman"/>
          <w:sz w:val="28"/>
          <w:szCs w:val="28"/>
          <w:lang w:val="en-US"/>
        </w:rPr>
        <w:t xml:space="preserve"> // </w:t>
      </w:r>
      <w:r w:rsidRPr="00775016">
        <w:rPr>
          <w:rFonts w:ascii="Times New Roman" w:hAnsi="Times New Roman"/>
          <w:sz w:val="28"/>
          <w:szCs w:val="28"/>
          <w:lang w:val="en-US"/>
        </w:rPr>
        <w:t xml:space="preserve">Circ. Res. </w:t>
      </w:r>
      <w:r>
        <w:rPr>
          <w:rFonts w:ascii="Times New Roman" w:hAnsi="Times New Roman"/>
          <w:sz w:val="28"/>
          <w:szCs w:val="28"/>
          <w:lang w:val="en-US"/>
        </w:rPr>
        <w:t xml:space="preserve">– 2000. – Vol. 87. – P. </w:t>
      </w:r>
      <w:r w:rsidRPr="00775016">
        <w:rPr>
          <w:rFonts w:ascii="Times New Roman" w:hAnsi="Times New Roman"/>
          <w:sz w:val="28"/>
          <w:szCs w:val="28"/>
          <w:lang w:val="en-US"/>
        </w:rPr>
        <w:t>1077</w:t>
      </w:r>
      <w:r>
        <w:rPr>
          <w:rFonts w:ascii="Times New Roman" w:hAnsi="Times New Roman"/>
          <w:sz w:val="28"/>
          <w:szCs w:val="28"/>
          <w:lang w:val="en-US"/>
        </w:rPr>
        <w:t>−</w:t>
      </w:r>
      <w:r w:rsidRPr="00775016">
        <w:rPr>
          <w:rFonts w:ascii="Times New Roman" w:hAnsi="Times New Roman"/>
          <w:sz w:val="28"/>
          <w:szCs w:val="28"/>
          <w:lang w:val="en-US"/>
        </w:rPr>
        <w:t>1078.</w:t>
      </w:r>
    </w:p>
    <w:p w:rsidR="00A14D05" w:rsidRPr="00053B82"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 xml:space="preserve">Rozman P. Use of platelet growth factors n treating wounds and soft-tissue injuries / P. Rozman, Z. Bolta // Acta Dermatoven APA. – 2007. – Vol. 16. − </w:t>
      </w:r>
      <w:r>
        <w:rPr>
          <w:rFonts w:ascii="Times New Roman" w:hAnsi="Times New Roman"/>
          <w:sz w:val="28"/>
          <w:szCs w:val="28"/>
          <w:lang w:val="uk-UA"/>
        </w:rPr>
        <w:t>№</w:t>
      </w:r>
      <w:r>
        <w:rPr>
          <w:rFonts w:ascii="Times New Roman" w:hAnsi="Times New Roman"/>
          <w:sz w:val="28"/>
          <w:szCs w:val="28"/>
          <w:lang w:val="en-US"/>
        </w:rPr>
        <w:t xml:space="preserve"> 4. – P. 156−165.</w:t>
      </w:r>
    </w:p>
    <w:p w:rsidR="00A14D05" w:rsidRPr="00F74BBA"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lastRenderedPageBreak/>
        <w:t>Gorskaya</w:t>
      </w:r>
      <w:r w:rsidRPr="00053B82">
        <w:rPr>
          <w:rFonts w:ascii="Times New Roman" w:hAnsi="Times New Roman"/>
          <w:sz w:val="28"/>
          <w:szCs w:val="28"/>
          <w:lang w:val="en-US"/>
        </w:rPr>
        <w:t xml:space="preserve"> </w:t>
      </w:r>
      <w:r>
        <w:rPr>
          <w:rFonts w:ascii="Times New Roman" w:hAnsi="Times New Roman"/>
          <w:sz w:val="28"/>
          <w:szCs w:val="28"/>
          <w:lang w:val="en-US"/>
        </w:rPr>
        <w:t xml:space="preserve">Yu.F. </w:t>
      </w:r>
      <w:r w:rsidRPr="00053B82">
        <w:rPr>
          <w:rFonts w:ascii="Times New Roman" w:hAnsi="Times New Roman"/>
          <w:sz w:val="28"/>
          <w:szCs w:val="28"/>
          <w:lang w:val="en-US"/>
        </w:rPr>
        <w:t xml:space="preserve">Effect of Platelet Growth Factors on Proliferation of Guinea Pig Bone Marrow and Splenic Stromal Precursor Cells and Proliferation of Cultural Descendants from Bone Marrow Precursor Cells </w:t>
      </w:r>
      <w:r>
        <w:rPr>
          <w:rFonts w:ascii="Times New Roman" w:hAnsi="Times New Roman"/>
          <w:sz w:val="28"/>
          <w:szCs w:val="28"/>
          <w:lang w:val="en-US"/>
        </w:rPr>
        <w:t xml:space="preserve">/ Yu.F. Gorskaya, E.Yu. Shuklina, V.G. Nesterenko // </w:t>
      </w:r>
      <w:r w:rsidRPr="00053B82">
        <w:rPr>
          <w:rFonts w:ascii="Times New Roman" w:hAnsi="Times New Roman"/>
          <w:sz w:val="28"/>
          <w:szCs w:val="28"/>
          <w:lang w:val="en-US"/>
        </w:rPr>
        <w:t>Bull</w:t>
      </w:r>
      <w:r>
        <w:rPr>
          <w:rFonts w:ascii="Times New Roman" w:hAnsi="Times New Roman"/>
          <w:sz w:val="28"/>
          <w:szCs w:val="28"/>
          <w:lang w:val="en-US"/>
        </w:rPr>
        <w:t>. Exp.</w:t>
      </w:r>
      <w:r w:rsidRPr="00053B82">
        <w:rPr>
          <w:rFonts w:ascii="Times New Roman" w:hAnsi="Times New Roman"/>
          <w:sz w:val="28"/>
          <w:szCs w:val="28"/>
          <w:lang w:val="en-US"/>
        </w:rPr>
        <w:t xml:space="preserve"> Biol</w:t>
      </w:r>
      <w:r>
        <w:rPr>
          <w:rFonts w:ascii="Times New Roman" w:hAnsi="Times New Roman"/>
          <w:sz w:val="28"/>
          <w:szCs w:val="28"/>
          <w:lang w:val="en-US"/>
        </w:rPr>
        <w:t>.</w:t>
      </w:r>
      <w:r w:rsidRPr="00053B82">
        <w:rPr>
          <w:rFonts w:ascii="Times New Roman" w:hAnsi="Times New Roman"/>
          <w:sz w:val="28"/>
          <w:szCs w:val="28"/>
          <w:lang w:val="en-US"/>
        </w:rPr>
        <w:t xml:space="preserve"> Med</w:t>
      </w:r>
      <w:r>
        <w:rPr>
          <w:rFonts w:ascii="Times New Roman" w:hAnsi="Times New Roman"/>
          <w:sz w:val="28"/>
          <w:szCs w:val="28"/>
          <w:lang w:val="en-US"/>
        </w:rPr>
        <w:t xml:space="preserve">. – 2002. – Vol. 133. − </w:t>
      </w:r>
      <w:r>
        <w:rPr>
          <w:rFonts w:ascii="Times New Roman" w:hAnsi="Times New Roman"/>
          <w:sz w:val="28"/>
          <w:szCs w:val="28"/>
          <w:lang w:val="uk-UA"/>
        </w:rPr>
        <w:t>№</w:t>
      </w:r>
      <w:r>
        <w:rPr>
          <w:rFonts w:ascii="Times New Roman" w:hAnsi="Times New Roman"/>
          <w:sz w:val="28"/>
          <w:szCs w:val="28"/>
          <w:lang w:val="en-US"/>
        </w:rPr>
        <w:t xml:space="preserve"> 3. − P. </w:t>
      </w:r>
      <w:r w:rsidRPr="00053B82">
        <w:rPr>
          <w:rFonts w:ascii="Times New Roman" w:hAnsi="Times New Roman"/>
          <w:sz w:val="28"/>
          <w:szCs w:val="28"/>
          <w:lang w:val="en-US"/>
        </w:rPr>
        <w:t>272</w:t>
      </w:r>
      <w:r>
        <w:rPr>
          <w:rFonts w:ascii="Times New Roman" w:hAnsi="Times New Roman"/>
          <w:sz w:val="28"/>
          <w:szCs w:val="28"/>
          <w:lang w:val="en-US"/>
        </w:rPr>
        <w:t>−</w:t>
      </w:r>
      <w:r w:rsidRPr="00053B82">
        <w:rPr>
          <w:rFonts w:ascii="Times New Roman" w:hAnsi="Times New Roman"/>
          <w:sz w:val="28"/>
          <w:szCs w:val="28"/>
          <w:lang w:val="en-US"/>
        </w:rPr>
        <w:t>273</w:t>
      </w:r>
      <w:r>
        <w:rPr>
          <w:rFonts w:ascii="Times New Roman" w:hAnsi="Times New Roman"/>
          <w:sz w:val="28"/>
          <w:szCs w:val="28"/>
          <w:lang w:val="en-US"/>
        </w:rPr>
        <w:t>.</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74BBA">
        <w:rPr>
          <w:rFonts w:ascii="Times New Roman" w:hAnsi="Times New Roman"/>
          <w:sz w:val="28"/>
          <w:szCs w:val="28"/>
          <w:lang w:val="uk-UA"/>
        </w:rPr>
        <w:t>Spreng</w:t>
      </w:r>
      <w:r>
        <w:rPr>
          <w:rFonts w:ascii="Times New Roman" w:hAnsi="Times New Roman"/>
          <w:sz w:val="28"/>
          <w:szCs w:val="28"/>
          <w:lang w:val="en-US"/>
        </w:rPr>
        <w:t xml:space="preserve"> </w:t>
      </w:r>
      <w:r>
        <w:rPr>
          <w:rFonts w:ascii="Times New Roman" w:hAnsi="Times New Roman"/>
          <w:sz w:val="28"/>
          <w:szCs w:val="28"/>
          <w:lang w:val="uk-UA"/>
        </w:rPr>
        <w:t>D</w:t>
      </w:r>
      <w:r>
        <w:rPr>
          <w:rFonts w:ascii="Times New Roman" w:hAnsi="Times New Roman"/>
          <w:sz w:val="28"/>
          <w:szCs w:val="28"/>
          <w:lang w:val="en-US"/>
        </w:rPr>
        <w:t>.</w:t>
      </w:r>
      <w:r w:rsidRPr="00F74BBA">
        <w:rPr>
          <w:rFonts w:ascii="Times New Roman" w:hAnsi="Times New Roman"/>
          <w:sz w:val="28"/>
          <w:szCs w:val="28"/>
          <w:lang w:val="uk-UA"/>
        </w:rPr>
        <w:t xml:space="preserve"> Non </w:t>
      </w:r>
      <w:r>
        <w:rPr>
          <w:rFonts w:ascii="Times New Roman" w:hAnsi="Times New Roman"/>
          <w:sz w:val="28"/>
          <w:szCs w:val="28"/>
          <w:lang w:val="en-US"/>
        </w:rPr>
        <w:t>t</w:t>
      </w:r>
      <w:r w:rsidRPr="00F74BBA">
        <w:rPr>
          <w:rFonts w:ascii="Times New Roman" w:hAnsi="Times New Roman"/>
          <w:sz w:val="28"/>
          <w:szCs w:val="28"/>
          <w:lang w:val="uk-UA"/>
        </w:rPr>
        <w:t xml:space="preserve">raumatic </w:t>
      </w:r>
      <w:r>
        <w:rPr>
          <w:rFonts w:ascii="Times New Roman" w:hAnsi="Times New Roman"/>
          <w:sz w:val="28"/>
          <w:szCs w:val="28"/>
          <w:lang w:val="en-US"/>
        </w:rPr>
        <w:t>a</w:t>
      </w:r>
      <w:r w:rsidRPr="00F74BBA">
        <w:rPr>
          <w:rFonts w:ascii="Times New Roman" w:hAnsi="Times New Roman"/>
          <w:sz w:val="28"/>
          <w:szCs w:val="28"/>
          <w:lang w:val="uk-UA"/>
        </w:rPr>
        <w:t xml:space="preserve">cute </w:t>
      </w:r>
      <w:r>
        <w:rPr>
          <w:rFonts w:ascii="Times New Roman" w:hAnsi="Times New Roman"/>
          <w:sz w:val="28"/>
          <w:szCs w:val="28"/>
          <w:lang w:val="en-US"/>
        </w:rPr>
        <w:t>a</w:t>
      </w:r>
      <w:r w:rsidRPr="00F74BBA">
        <w:rPr>
          <w:rFonts w:ascii="Times New Roman" w:hAnsi="Times New Roman"/>
          <w:sz w:val="28"/>
          <w:szCs w:val="28"/>
          <w:lang w:val="uk-UA"/>
        </w:rPr>
        <w:t>bdomen</w:t>
      </w:r>
      <w:r>
        <w:rPr>
          <w:rFonts w:ascii="Times New Roman" w:hAnsi="Times New Roman"/>
          <w:sz w:val="28"/>
          <w:szCs w:val="28"/>
          <w:lang w:val="en-US"/>
        </w:rPr>
        <w:t xml:space="preserve"> / </w:t>
      </w:r>
      <w:r>
        <w:rPr>
          <w:rFonts w:ascii="Times New Roman" w:hAnsi="Times New Roman"/>
          <w:sz w:val="28"/>
          <w:szCs w:val="28"/>
          <w:lang w:val="uk-UA"/>
        </w:rPr>
        <w:t>D</w:t>
      </w:r>
      <w:r>
        <w:rPr>
          <w:rFonts w:ascii="Times New Roman" w:hAnsi="Times New Roman"/>
          <w:sz w:val="28"/>
          <w:szCs w:val="28"/>
          <w:lang w:val="en-US"/>
        </w:rPr>
        <w:t>.</w:t>
      </w:r>
      <w:r w:rsidRPr="00F74BBA">
        <w:rPr>
          <w:rFonts w:ascii="Times New Roman" w:hAnsi="Times New Roman"/>
          <w:sz w:val="28"/>
          <w:szCs w:val="28"/>
          <w:lang w:val="uk-UA"/>
        </w:rPr>
        <w:t xml:space="preserve"> Spreng</w:t>
      </w:r>
      <w:r>
        <w:rPr>
          <w:rFonts w:ascii="Times New Roman" w:hAnsi="Times New Roman"/>
          <w:sz w:val="28"/>
          <w:szCs w:val="28"/>
          <w:lang w:val="en-US"/>
        </w:rPr>
        <w:t xml:space="preserve"> // 29</w:t>
      </w:r>
      <w:r w:rsidRPr="00F74BBA">
        <w:rPr>
          <w:rFonts w:ascii="Times New Roman" w:hAnsi="Times New Roman"/>
          <w:sz w:val="28"/>
          <w:szCs w:val="28"/>
          <w:vertAlign w:val="superscript"/>
          <w:lang w:val="en-US"/>
        </w:rPr>
        <w:t>th</w:t>
      </w:r>
      <w:r>
        <w:rPr>
          <w:rFonts w:ascii="Times New Roman" w:hAnsi="Times New Roman"/>
          <w:sz w:val="28"/>
          <w:szCs w:val="28"/>
          <w:lang w:val="en-US"/>
        </w:rPr>
        <w:t xml:space="preserve"> World Congress of the World Small Animal Veterinary Association, 6−9 October 2004 : t</w:t>
      </w:r>
      <w:r w:rsidRPr="00F74BBA">
        <w:rPr>
          <w:rFonts w:ascii="Times New Roman" w:hAnsi="Times New Roman"/>
          <w:sz w:val="28"/>
          <w:szCs w:val="28"/>
          <w:lang w:val="en-US"/>
        </w:rPr>
        <w:t>heses of reports</w:t>
      </w:r>
      <w:r>
        <w:rPr>
          <w:rFonts w:ascii="Times New Roman" w:hAnsi="Times New Roman"/>
          <w:sz w:val="28"/>
          <w:szCs w:val="28"/>
          <w:lang w:val="en-US"/>
        </w:rPr>
        <w:t xml:space="preserve">. – Rhodes, Greece, 2004. − </w:t>
      </w:r>
      <w:hyperlink r:id="rId16" w:history="1">
        <w:r w:rsidRPr="007504F3">
          <w:rPr>
            <w:rStyle w:val="afa"/>
            <w:rFonts w:ascii="Times New Roman" w:hAnsi="Times New Roman"/>
            <w:lang w:val="en-US"/>
          </w:rPr>
          <w:t>http://www</w:t>
        </w:r>
        <w:r w:rsidRPr="007504F3">
          <w:rPr>
            <w:rStyle w:val="afa"/>
            <w:rFonts w:ascii="Times New Roman" w:hAnsi="Times New Roman"/>
            <w:lang w:val="en-US"/>
          </w:rPr>
          <w:t>.</w:t>
        </w:r>
        <w:r w:rsidRPr="007504F3">
          <w:rPr>
            <w:rStyle w:val="afa"/>
            <w:rFonts w:ascii="Times New Roman" w:hAnsi="Times New Roman"/>
            <w:lang w:val="en-US"/>
          </w:rPr>
          <w:t>vin.com/</w:t>
        </w:r>
        <w:r w:rsidRPr="007504F3">
          <w:rPr>
            <w:rStyle w:val="afa"/>
            <w:rFonts w:ascii="Times New Roman" w:hAnsi="Times New Roman"/>
            <w:lang w:val="en-US"/>
          </w:rPr>
          <w:t>p</w:t>
        </w:r>
        <w:r w:rsidRPr="007504F3">
          <w:rPr>
            <w:rStyle w:val="afa"/>
            <w:rFonts w:ascii="Times New Roman" w:hAnsi="Times New Roman"/>
            <w:lang w:val="en-US"/>
          </w:rPr>
          <w:t>roc</w:t>
        </w:r>
        <w:r w:rsidRPr="007504F3">
          <w:rPr>
            <w:rStyle w:val="afa"/>
            <w:rFonts w:ascii="Times New Roman" w:hAnsi="Times New Roman"/>
            <w:lang w:val="en-US"/>
          </w:rPr>
          <w:t>e</w:t>
        </w:r>
        <w:r w:rsidRPr="007504F3">
          <w:rPr>
            <w:rStyle w:val="afa"/>
            <w:rFonts w:ascii="Times New Roman" w:hAnsi="Times New Roman"/>
            <w:lang w:val="en-US"/>
          </w:rPr>
          <w:t>edings/Pro</w:t>
        </w:r>
        <w:r w:rsidRPr="007504F3">
          <w:rPr>
            <w:rStyle w:val="afa"/>
            <w:rFonts w:ascii="Times New Roman" w:hAnsi="Times New Roman"/>
            <w:lang w:val="en-US"/>
          </w:rPr>
          <w:t>c</w:t>
        </w:r>
        <w:r w:rsidRPr="007504F3">
          <w:rPr>
            <w:rStyle w:val="afa"/>
            <w:rFonts w:ascii="Times New Roman" w:hAnsi="Times New Roman"/>
            <w:lang w:val="en-US"/>
          </w:rPr>
          <w:t>eedings.plx</w:t>
        </w:r>
      </w:hyperlink>
      <w:r>
        <w:rPr>
          <w:rFonts w:ascii="Times New Roman" w:hAnsi="Times New Roman"/>
          <w:sz w:val="28"/>
          <w:szCs w:val="28"/>
          <w:lang w:val="en-US"/>
        </w:rPr>
        <w:t xml:space="preserve"> </w:t>
      </w:r>
    </w:p>
    <w:p w:rsidR="00A14D05" w:rsidRPr="002555EA"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 Сarberry</w:t>
      </w:r>
      <w:r w:rsidRPr="00D0193C">
        <w:rPr>
          <w:rFonts w:ascii="Times New Roman" w:hAnsi="Times New Roman"/>
          <w:sz w:val="28"/>
          <w:szCs w:val="28"/>
          <w:lang w:val="uk-UA"/>
        </w:rPr>
        <w:t xml:space="preserve"> C</w:t>
      </w:r>
      <w:r>
        <w:rPr>
          <w:rFonts w:ascii="Times New Roman" w:hAnsi="Times New Roman"/>
          <w:sz w:val="28"/>
          <w:szCs w:val="28"/>
          <w:lang w:val="uk-UA"/>
        </w:rPr>
        <w:t>.A. Cecal-</w:t>
      </w:r>
      <w:r>
        <w:rPr>
          <w:rFonts w:ascii="Times New Roman" w:hAnsi="Times New Roman"/>
          <w:sz w:val="28"/>
          <w:szCs w:val="28"/>
          <w:lang w:val="en-US"/>
        </w:rPr>
        <w:t>c</w:t>
      </w:r>
      <w:r>
        <w:rPr>
          <w:rFonts w:ascii="Times New Roman" w:hAnsi="Times New Roman"/>
          <w:sz w:val="28"/>
          <w:szCs w:val="28"/>
          <w:lang w:val="uk-UA"/>
        </w:rPr>
        <w:t xml:space="preserve">olic </w:t>
      </w:r>
      <w:r>
        <w:rPr>
          <w:rFonts w:ascii="Times New Roman" w:hAnsi="Times New Roman"/>
          <w:sz w:val="28"/>
          <w:szCs w:val="28"/>
          <w:lang w:val="en-US"/>
        </w:rPr>
        <w:t>v</w:t>
      </w:r>
      <w:r>
        <w:rPr>
          <w:rFonts w:ascii="Times New Roman" w:hAnsi="Times New Roman"/>
          <w:sz w:val="28"/>
          <w:szCs w:val="28"/>
          <w:lang w:val="uk-UA"/>
        </w:rPr>
        <w:t xml:space="preserve">olvulus in </w:t>
      </w:r>
      <w:r>
        <w:rPr>
          <w:rFonts w:ascii="Times New Roman" w:hAnsi="Times New Roman"/>
          <w:sz w:val="28"/>
          <w:szCs w:val="28"/>
          <w:lang w:val="en-US"/>
        </w:rPr>
        <w:t>t</w:t>
      </w:r>
      <w:r>
        <w:rPr>
          <w:rFonts w:ascii="Times New Roman" w:hAnsi="Times New Roman"/>
          <w:sz w:val="28"/>
          <w:szCs w:val="28"/>
          <w:lang w:val="uk-UA"/>
        </w:rPr>
        <w:t xml:space="preserve">wo </w:t>
      </w:r>
      <w:r>
        <w:rPr>
          <w:rFonts w:ascii="Times New Roman" w:hAnsi="Times New Roman"/>
          <w:sz w:val="28"/>
          <w:szCs w:val="28"/>
          <w:lang w:val="en-US"/>
        </w:rPr>
        <w:t>d</w:t>
      </w:r>
      <w:r w:rsidRPr="00D0193C">
        <w:rPr>
          <w:rFonts w:ascii="Times New Roman" w:hAnsi="Times New Roman"/>
          <w:sz w:val="28"/>
          <w:szCs w:val="28"/>
          <w:lang w:val="uk-UA"/>
        </w:rPr>
        <w:t>ogs</w:t>
      </w:r>
      <w:r>
        <w:rPr>
          <w:rFonts w:ascii="Times New Roman" w:hAnsi="Times New Roman"/>
          <w:sz w:val="28"/>
          <w:szCs w:val="28"/>
          <w:lang w:val="uk-UA"/>
        </w:rPr>
        <w:t xml:space="preserve"> / </w:t>
      </w:r>
      <w:r w:rsidRPr="00D0193C">
        <w:rPr>
          <w:rFonts w:ascii="Times New Roman" w:hAnsi="Times New Roman"/>
          <w:sz w:val="28"/>
          <w:szCs w:val="28"/>
          <w:lang w:val="uk-UA"/>
        </w:rPr>
        <w:t>C</w:t>
      </w:r>
      <w:r>
        <w:rPr>
          <w:rFonts w:ascii="Times New Roman" w:hAnsi="Times New Roman"/>
          <w:sz w:val="28"/>
          <w:szCs w:val="28"/>
          <w:lang w:val="uk-UA"/>
        </w:rPr>
        <w:t>.A. Сarberry</w:t>
      </w:r>
      <w:r w:rsidRPr="00D0193C">
        <w:rPr>
          <w:rFonts w:ascii="Times New Roman" w:hAnsi="Times New Roman"/>
          <w:sz w:val="28"/>
          <w:szCs w:val="28"/>
          <w:lang w:val="uk-UA"/>
        </w:rPr>
        <w:t>, J</w:t>
      </w:r>
      <w:r>
        <w:rPr>
          <w:rFonts w:ascii="Times New Roman" w:hAnsi="Times New Roman"/>
          <w:sz w:val="28"/>
          <w:szCs w:val="28"/>
          <w:lang w:val="uk-UA"/>
        </w:rPr>
        <w:t>.</w:t>
      </w:r>
      <w:r w:rsidRPr="00D0193C">
        <w:rPr>
          <w:rFonts w:ascii="Times New Roman" w:hAnsi="Times New Roman"/>
          <w:sz w:val="28"/>
          <w:szCs w:val="28"/>
          <w:lang w:val="uk-UA"/>
        </w:rPr>
        <w:t xml:space="preserve">A. </w:t>
      </w:r>
      <w:r>
        <w:rPr>
          <w:rFonts w:ascii="Times New Roman" w:hAnsi="Times New Roman"/>
          <w:sz w:val="28"/>
          <w:szCs w:val="28"/>
          <w:lang w:val="en-US"/>
        </w:rPr>
        <w:t>F</w:t>
      </w:r>
      <w:r w:rsidRPr="00D0193C">
        <w:rPr>
          <w:rFonts w:ascii="Times New Roman" w:hAnsi="Times New Roman"/>
          <w:sz w:val="28"/>
          <w:szCs w:val="28"/>
          <w:lang w:val="uk-UA"/>
        </w:rPr>
        <w:t>landers</w:t>
      </w:r>
      <w:r>
        <w:rPr>
          <w:rFonts w:ascii="Times New Roman" w:hAnsi="Times New Roman"/>
          <w:sz w:val="28"/>
          <w:szCs w:val="28"/>
          <w:lang w:val="en-US"/>
        </w:rPr>
        <w:t xml:space="preserve"> // </w:t>
      </w:r>
      <w:r w:rsidRPr="00D0193C">
        <w:rPr>
          <w:rFonts w:ascii="Times New Roman" w:hAnsi="Times New Roman"/>
          <w:sz w:val="28"/>
          <w:szCs w:val="28"/>
          <w:lang w:val="en-US"/>
        </w:rPr>
        <w:t>Vet</w:t>
      </w:r>
      <w:r>
        <w:rPr>
          <w:rFonts w:ascii="Times New Roman" w:hAnsi="Times New Roman"/>
          <w:sz w:val="28"/>
          <w:szCs w:val="28"/>
          <w:lang w:val="en-US"/>
        </w:rPr>
        <w:t>.</w:t>
      </w:r>
      <w:r w:rsidRPr="00D0193C">
        <w:rPr>
          <w:rFonts w:ascii="Times New Roman" w:hAnsi="Times New Roman"/>
          <w:sz w:val="28"/>
          <w:szCs w:val="28"/>
          <w:lang w:val="en-US"/>
        </w:rPr>
        <w:t xml:space="preserve"> Surgery</w:t>
      </w:r>
      <w:r>
        <w:rPr>
          <w:rFonts w:ascii="Times New Roman" w:hAnsi="Times New Roman"/>
          <w:sz w:val="28"/>
          <w:szCs w:val="28"/>
          <w:lang w:val="en-US"/>
        </w:rPr>
        <w:t xml:space="preserve">. – 2008. – Vol. 22. − </w:t>
      </w:r>
      <w:r>
        <w:rPr>
          <w:rFonts w:ascii="Times New Roman" w:hAnsi="Times New Roman"/>
          <w:sz w:val="28"/>
          <w:szCs w:val="28"/>
          <w:lang w:val="uk-UA"/>
        </w:rPr>
        <w:t>№</w:t>
      </w:r>
      <w:r>
        <w:rPr>
          <w:rFonts w:ascii="Times New Roman" w:hAnsi="Times New Roman"/>
          <w:sz w:val="28"/>
          <w:szCs w:val="28"/>
          <w:lang w:val="en-US"/>
        </w:rPr>
        <w:t xml:space="preserve"> 3. – P. 225−228.</w:t>
      </w:r>
    </w:p>
    <w:p w:rsidR="00A14D05" w:rsidRPr="00D417FD"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2555EA">
        <w:rPr>
          <w:rFonts w:ascii="Times New Roman" w:hAnsi="Times New Roman"/>
          <w:sz w:val="28"/>
          <w:szCs w:val="28"/>
          <w:lang w:val="uk-UA"/>
        </w:rPr>
        <w:t>Aleksiewicz R</w:t>
      </w:r>
      <w:r>
        <w:rPr>
          <w:rFonts w:ascii="Times New Roman" w:hAnsi="Times New Roman"/>
          <w:sz w:val="28"/>
          <w:szCs w:val="28"/>
          <w:lang w:val="en-US"/>
        </w:rPr>
        <w:t>.</w:t>
      </w:r>
      <w:r w:rsidRPr="002555EA">
        <w:rPr>
          <w:rFonts w:ascii="Times New Roman" w:hAnsi="Times New Roman"/>
          <w:sz w:val="28"/>
          <w:szCs w:val="28"/>
          <w:lang w:val="uk-UA"/>
        </w:rPr>
        <w:t xml:space="preserve"> Sclerotisation as an adjunctive method</w:t>
      </w:r>
      <w:r w:rsidRPr="002555EA">
        <w:rPr>
          <w:rFonts w:ascii="Times New Roman" w:hAnsi="Times New Roman"/>
          <w:sz w:val="28"/>
          <w:szCs w:val="28"/>
          <w:lang w:val="en-US"/>
        </w:rPr>
        <w:t xml:space="preserve"> </w:t>
      </w:r>
      <w:r w:rsidRPr="002555EA">
        <w:rPr>
          <w:rFonts w:ascii="Times New Roman" w:hAnsi="Times New Roman"/>
          <w:sz w:val="28"/>
          <w:szCs w:val="28"/>
          <w:lang w:val="uk-UA"/>
        </w:rPr>
        <w:t xml:space="preserve">of restrictive prostate cyst treatment in male dogs </w:t>
      </w:r>
      <w:r>
        <w:rPr>
          <w:rFonts w:ascii="Times New Roman" w:hAnsi="Times New Roman"/>
          <w:sz w:val="28"/>
          <w:szCs w:val="28"/>
          <w:lang w:val="en-US"/>
        </w:rPr>
        <w:t>−</w:t>
      </w:r>
      <w:r w:rsidRPr="002555EA">
        <w:rPr>
          <w:rFonts w:ascii="Times New Roman" w:hAnsi="Times New Roman"/>
          <w:sz w:val="28"/>
          <w:szCs w:val="28"/>
          <w:lang w:val="uk-UA"/>
        </w:rPr>
        <w:t xml:space="preserve"> a preliminary report </w:t>
      </w:r>
      <w:r>
        <w:rPr>
          <w:rFonts w:ascii="Times New Roman" w:hAnsi="Times New Roman"/>
          <w:sz w:val="28"/>
          <w:szCs w:val="28"/>
          <w:lang w:val="en-US"/>
        </w:rPr>
        <w:t xml:space="preserve">/ </w:t>
      </w:r>
      <w:r w:rsidRPr="002555EA">
        <w:rPr>
          <w:rFonts w:ascii="Times New Roman" w:hAnsi="Times New Roman"/>
          <w:sz w:val="28"/>
          <w:szCs w:val="28"/>
          <w:lang w:val="uk-UA"/>
        </w:rPr>
        <w:t>R</w:t>
      </w:r>
      <w:r>
        <w:rPr>
          <w:rFonts w:ascii="Times New Roman" w:hAnsi="Times New Roman"/>
          <w:sz w:val="28"/>
          <w:szCs w:val="28"/>
          <w:lang w:val="en-US"/>
        </w:rPr>
        <w:t>.</w:t>
      </w:r>
      <w:r w:rsidRPr="002555EA">
        <w:rPr>
          <w:rFonts w:ascii="Times New Roman" w:hAnsi="Times New Roman"/>
          <w:sz w:val="28"/>
          <w:szCs w:val="28"/>
          <w:lang w:val="uk-UA"/>
        </w:rPr>
        <w:t xml:space="preserve"> Aleksiewicz, Z</w:t>
      </w:r>
      <w:r>
        <w:rPr>
          <w:rFonts w:ascii="Times New Roman" w:hAnsi="Times New Roman"/>
          <w:sz w:val="28"/>
          <w:szCs w:val="28"/>
          <w:lang w:val="en-US"/>
        </w:rPr>
        <w:t>.</w:t>
      </w:r>
      <w:r w:rsidRPr="002555EA">
        <w:rPr>
          <w:rFonts w:ascii="Times New Roman" w:hAnsi="Times New Roman"/>
          <w:sz w:val="28"/>
          <w:szCs w:val="28"/>
          <w:lang w:val="uk-UA"/>
        </w:rPr>
        <w:t xml:space="preserve"> Adamiak, M</w:t>
      </w:r>
      <w:r>
        <w:rPr>
          <w:rFonts w:ascii="Times New Roman" w:hAnsi="Times New Roman"/>
          <w:sz w:val="28"/>
          <w:szCs w:val="28"/>
          <w:lang w:val="en-US"/>
        </w:rPr>
        <w:t>.</w:t>
      </w:r>
      <w:r w:rsidRPr="002555EA">
        <w:rPr>
          <w:rFonts w:ascii="Times New Roman" w:hAnsi="Times New Roman"/>
          <w:sz w:val="28"/>
          <w:szCs w:val="28"/>
          <w:lang w:val="uk-UA"/>
        </w:rPr>
        <w:t xml:space="preserve"> Sierocinski</w:t>
      </w:r>
      <w:r>
        <w:rPr>
          <w:rFonts w:ascii="Times New Roman" w:hAnsi="Times New Roman"/>
          <w:sz w:val="28"/>
          <w:szCs w:val="28"/>
          <w:lang w:val="en-US"/>
        </w:rPr>
        <w:t xml:space="preserve"> // </w:t>
      </w:r>
      <w:r w:rsidRPr="002555EA">
        <w:rPr>
          <w:rFonts w:ascii="Times New Roman" w:hAnsi="Times New Roman"/>
          <w:sz w:val="28"/>
          <w:szCs w:val="28"/>
          <w:lang w:val="en-US"/>
        </w:rPr>
        <w:t>Bull</w:t>
      </w:r>
      <w:r>
        <w:rPr>
          <w:rFonts w:ascii="Times New Roman" w:hAnsi="Times New Roman"/>
          <w:sz w:val="28"/>
          <w:szCs w:val="28"/>
          <w:lang w:val="en-US"/>
        </w:rPr>
        <w:t>.</w:t>
      </w:r>
      <w:r w:rsidRPr="002555EA">
        <w:rPr>
          <w:rFonts w:ascii="Times New Roman" w:hAnsi="Times New Roman"/>
          <w:sz w:val="28"/>
          <w:szCs w:val="28"/>
          <w:lang w:val="en-US"/>
        </w:rPr>
        <w:t xml:space="preserve"> Vet</w:t>
      </w:r>
      <w:r>
        <w:rPr>
          <w:rFonts w:ascii="Times New Roman" w:hAnsi="Times New Roman"/>
          <w:sz w:val="28"/>
          <w:szCs w:val="28"/>
          <w:lang w:val="en-US"/>
        </w:rPr>
        <w:t>.</w:t>
      </w:r>
      <w:r w:rsidRPr="002555EA">
        <w:rPr>
          <w:rFonts w:ascii="Times New Roman" w:hAnsi="Times New Roman"/>
          <w:sz w:val="28"/>
          <w:szCs w:val="28"/>
          <w:lang w:val="en-US"/>
        </w:rPr>
        <w:t xml:space="preserve"> Inst</w:t>
      </w:r>
      <w:r>
        <w:rPr>
          <w:rFonts w:ascii="Times New Roman" w:hAnsi="Times New Roman"/>
          <w:sz w:val="28"/>
          <w:szCs w:val="28"/>
          <w:lang w:val="en-US"/>
        </w:rPr>
        <w:t>.</w:t>
      </w:r>
      <w:r w:rsidRPr="002555EA">
        <w:rPr>
          <w:rFonts w:ascii="Times New Roman" w:hAnsi="Times New Roman"/>
          <w:sz w:val="28"/>
          <w:szCs w:val="28"/>
          <w:lang w:val="en-US"/>
        </w:rPr>
        <w:t xml:space="preserve"> Pulawy</w:t>
      </w:r>
      <w:r>
        <w:rPr>
          <w:rFonts w:ascii="Times New Roman" w:hAnsi="Times New Roman"/>
          <w:sz w:val="28"/>
          <w:szCs w:val="28"/>
          <w:lang w:val="en-US"/>
        </w:rPr>
        <w:t>. –</w:t>
      </w:r>
      <w:r w:rsidRPr="002555EA">
        <w:rPr>
          <w:rFonts w:ascii="Times New Roman" w:hAnsi="Times New Roman"/>
          <w:sz w:val="28"/>
          <w:szCs w:val="28"/>
          <w:lang w:val="en-US"/>
        </w:rPr>
        <w:t xml:space="preserve"> 2008</w:t>
      </w:r>
      <w:r>
        <w:rPr>
          <w:rFonts w:ascii="Times New Roman" w:hAnsi="Times New Roman"/>
          <w:sz w:val="28"/>
          <w:szCs w:val="28"/>
          <w:lang w:val="en-US"/>
        </w:rPr>
        <w:t>. – Vol. 52. – P.</w:t>
      </w:r>
      <w:r w:rsidRPr="002555EA">
        <w:rPr>
          <w:rFonts w:ascii="Times New Roman" w:hAnsi="Times New Roman"/>
          <w:sz w:val="28"/>
          <w:szCs w:val="28"/>
          <w:lang w:val="en-US"/>
        </w:rPr>
        <w:t xml:space="preserve"> 159</w:t>
      </w:r>
      <w:r>
        <w:rPr>
          <w:rFonts w:ascii="Times New Roman" w:hAnsi="Times New Roman"/>
          <w:sz w:val="28"/>
          <w:szCs w:val="28"/>
          <w:lang w:val="en-US"/>
        </w:rPr>
        <w:t>−162.</w:t>
      </w:r>
    </w:p>
    <w:p w:rsidR="00A14D05" w:rsidRPr="00E16AD3"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D417FD">
        <w:rPr>
          <w:rFonts w:ascii="Times New Roman" w:hAnsi="Times New Roman"/>
          <w:sz w:val="28"/>
          <w:szCs w:val="28"/>
          <w:lang w:val="uk-UA"/>
        </w:rPr>
        <w:t>The role of platelet activating fact</w:t>
      </w:r>
      <w:r>
        <w:rPr>
          <w:rFonts w:ascii="Times New Roman" w:hAnsi="Times New Roman"/>
          <w:sz w:val="28"/>
          <w:szCs w:val="28"/>
          <w:lang w:val="uk-UA"/>
        </w:rPr>
        <w:t>or in platelet activation</w:t>
      </w:r>
      <w:r>
        <w:rPr>
          <w:rFonts w:ascii="Times New Roman" w:hAnsi="Times New Roman"/>
          <w:sz w:val="28"/>
          <w:szCs w:val="28"/>
          <w:lang w:val="en-US"/>
        </w:rPr>
        <w:t xml:space="preserve"> //</w:t>
      </w:r>
      <w:r w:rsidRPr="00D417FD">
        <w:rPr>
          <w:rFonts w:ascii="Times New Roman" w:hAnsi="Times New Roman"/>
          <w:sz w:val="28"/>
          <w:szCs w:val="28"/>
          <w:lang w:val="uk-UA"/>
        </w:rPr>
        <w:t xml:space="preserve"> M</w:t>
      </w:r>
      <w:r>
        <w:rPr>
          <w:rFonts w:ascii="Times New Roman" w:hAnsi="Times New Roman"/>
          <w:sz w:val="28"/>
          <w:szCs w:val="28"/>
          <w:lang w:val="en-US"/>
        </w:rPr>
        <w:t xml:space="preserve">. </w:t>
      </w:r>
      <w:r w:rsidRPr="00D417FD">
        <w:rPr>
          <w:rFonts w:ascii="Times New Roman" w:hAnsi="Times New Roman"/>
          <w:sz w:val="28"/>
          <w:szCs w:val="28"/>
          <w:lang w:val="uk-UA"/>
        </w:rPr>
        <w:t>Chignard, J</w:t>
      </w:r>
      <w:r>
        <w:rPr>
          <w:rFonts w:ascii="Times New Roman" w:hAnsi="Times New Roman"/>
          <w:sz w:val="28"/>
          <w:szCs w:val="28"/>
          <w:lang w:val="en-US"/>
        </w:rPr>
        <w:t>.</w:t>
      </w:r>
      <w:r w:rsidRPr="00D417FD">
        <w:rPr>
          <w:rFonts w:ascii="Times New Roman" w:hAnsi="Times New Roman"/>
          <w:sz w:val="28"/>
          <w:szCs w:val="28"/>
          <w:lang w:val="uk-UA"/>
        </w:rPr>
        <w:t>P</w:t>
      </w:r>
      <w:r>
        <w:rPr>
          <w:rFonts w:ascii="Times New Roman" w:hAnsi="Times New Roman"/>
          <w:sz w:val="28"/>
          <w:szCs w:val="28"/>
          <w:lang w:val="en-US"/>
        </w:rPr>
        <w:t>.</w:t>
      </w:r>
      <w:r w:rsidRPr="00D417FD">
        <w:rPr>
          <w:rFonts w:ascii="Times New Roman" w:hAnsi="Times New Roman"/>
          <w:sz w:val="28"/>
          <w:szCs w:val="28"/>
          <w:lang w:val="uk-UA"/>
        </w:rPr>
        <w:t xml:space="preserve"> Le Couedic, M</w:t>
      </w:r>
      <w:r>
        <w:rPr>
          <w:rFonts w:ascii="Times New Roman" w:hAnsi="Times New Roman"/>
          <w:sz w:val="28"/>
          <w:szCs w:val="28"/>
          <w:lang w:val="en-US"/>
        </w:rPr>
        <w:t>.</w:t>
      </w:r>
      <w:r w:rsidRPr="00D417FD">
        <w:rPr>
          <w:rFonts w:ascii="Times New Roman" w:hAnsi="Times New Roman"/>
          <w:sz w:val="28"/>
          <w:szCs w:val="28"/>
          <w:lang w:val="uk-UA"/>
        </w:rPr>
        <w:t xml:space="preserve"> Tence</w:t>
      </w:r>
      <w:r>
        <w:rPr>
          <w:rFonts w:ascii="Times New Roman" w:hAnsi="Times New Roman"/>
          <w:sz w:val="28"/>
          <w:szCs w:val="28"/>
          <w:lang w:val="en-US"/>
        </w:rPr>
        <w:t xml:space="preserve"> et al. // </w:t>
      </w:r>
      <w:r w:rsidRPr="00D417FD">
        <w:rPr>
          <w:rFonts w:ascii="Times New Roman" w:hAnsi="Times New Roman"/>
          <w:sz w:val="28"/>
          <w:szCs w:val="28"/>
          <w:lang w:val="uk-UA"/>
        </w:rPr>
        <w:t>Nature</w:t>
      </w:r>
      <w:r>
        <w:rPr>
          <w:rFonts w:ascii="Times New Roman" w:hAnsi="Times New Roman"/>
          <w:sz w:val="28"/>
          <w:szCs w:val="28"/>
          <w:lang w:val="en-US"/>
        </w:rPr>
        <w:t>. –</w:t>
      </w:r>
      <w:r w:rsidRPr="00D417FD">
        <w:rPr>
          <w:rFonts w:ascii="Times New Roman" w:hAnsi="Times New Roman"/>
          <w:sz w:val="28"/>
          <w:szCs w:val="28"/>
          <w:lang w:val="uk-UA"/>
        </w:rPr>
        <w:t xml:space="preserve"> 1979</w:t>
      </w:r>
      <w:r>
        <w:rPr>
          <w:rFonts w:ascii="Times New Roman" w:hAnsi="Times New Roman"/>
          <w:sz w:val="28"/>
          <w:szCs w:val="28"/>
          <w:lang w:val="en-US"/>
        </w:rPr>
        <w:t xml:space="preserve">. − Vol. </w:t>
      </w:r>
      <w:r w:rsidRPr="00D417FD">
        <w:rPr>
          <w:rFonts w:ascii="Times New Roman" w:hAnsi="Times New Roman"/>
          <w:sz w:val="28"/>
          <w:szCs w:val="28"/>
          <w:lang w:val="uk-UA"/>
        </w:rPr>
        <w:t>279</w:t>
      </w:r>
      <w:r>
        <w:rPr>
          <w:rFonts w:ascii="Times New Roman" w:hAnsi="Times New Roman"/>
          <w:sz w:val="28"/>
          <w:szCs w:val="28"/>
          <w:lang w:val="en-US"/>
        </w:rPr>
        <w:t xml:space="preserve">. – P. </w:t>
      </w:r>
      <w:r w:rsidRPr="00D417FD">
        <w:rPr>
          <w:rFonts w:ascii="Times New Roman" w:hAnsi="Times New Roman"/>
          <w:sz w:val="28"/>
          <w:szCs w:val="28"/>
          <w:lang w:val="uk-UA"/>
        </w:rPr>
        <w:t>799</w:t>
      </w:r>
      <w:r>
        <w:rPr>
          <w:rFonts w:ascii="Times New Roman" w:hAnsi="Times New Roman"/>
          <w:sz w:val="28"/>
          <w:szCs w:val="28"/>
          <w:lang w:val="en-US"/>
        </w:rPr>
        <w:t>−</w:t>
      </w:r>
      <w:r w:rsidRPr="00D417FD">
        <w:rPr>
          <w:rFonts w:ascii="Times New Roman" w:hAnsi="Times New Roman"/>
          <w:sz w:val="28"/>
          <w:szCs w:val="28"/>
          <w:lang w:val="uk-UA"/>
        </w:rPr>
        <w:t>800</w:t>
      </w:r>
      <w:r>
        <w:rPr>
          <w:rFonts w:ascii="Times New Roman" w:hAnsi="Times New Roman"/>
          <w:sz w:val="28"/>
          <w:szCs w:val="28"/>
          <w:lang w:val="en-US"/>
        </w:rPr>
        <w:t>.</w:t>
      </w:r>
      <w:r w:rsidRPr="00D417FD">
        <w:rPr>
          <w:rFonts w:ascii="Times New Roman" w:hAnsi="Times New Roman"/>
          <w:sz w:val="28"/>
          <w:szCs w:val="28"/>
          <w:lang w:val="uk-UA"/>
        </w:rPr>
        <w:t xml:space="preserve"> </w:t>
      </w:r>
    </w:p>
    <w:p w:rsidR="00A14D05" w:rsidRPr="00F010E8"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E16AD3">
        <w:rPr>
          <w:rFonts w:ascii="Times New Roman" w:hAnsi="Times New Roman"/>
          <w:sz w:val="28"/>
          <w:szCs w:val="28"/>
          <w:lang w:val="uk-UA"/>
        </w:rPr>
        <w:t>Clark W</w:t>
      </w:r>
      <w:r>
        <w:rPr>
          <w:rFonts w:ascii="Times New Roman" w:hAnsi="Times New Roman"/>
          <w:sz w:val="28"/>
          <w:szCs w:val="28"/>
          <w:lang w:val="en-US"/>
        </w:rPr>
        <w:t>.</w:t>
      </w:r>
      <w:r w:rsidRPr="00E16AD3">
        <w:rPr>
          <w:rFonts w:ascii="Times New Roman" w:hAnsi="Times New Roman"/>
          <w:sz w:val="28"/>
          <w:szCs w:val="28"/>
          <w:lang w:val="uk-UA"/>
        </w:rPr>
        <w:t>F</w:t>
      </w:r>
      <w:r>
        <w:rPr>
          <w:rFonts w:ascii="Times New Roman" w:hAnsi="Times New Roman"/>
          <w:sz w:val="28"/>
          <w:szCs w:val="28"/>
          <w:lang w:val="en-US"/>
        </w:rPr>
        <w:t>.</w:t>
      </w:r>
      <w:r w:rsidRPr="00E16AD3">
        <w:rPr>
          <w:rFonts w:ascii="Times New Roman" w:hAnsi="Times New Roman"/>
          <w:sz w:val="28"/>
          <w:szCs w:val="28"/>
          <w:lang w:val="uk-UA"/>
        </w:rPr>
        <w:t xml:space="preserve"> Platelet aggregation and release with immune </w:t>
      </w:r>
      <w:r>
        <w:rPr>
          <w:rFonts w:ascii="Times New Roman" w:hAnsi="Times New Roman"/>
          <w:sz w:val="28"/>
          <w:szCs w:val="28"/>
          <w:lang w:val="uk-UA"/>
        </w:rPr>
        <w:t>complex formation in pig plasma</w:t>
      </w:r>
      <w:r>
        <w:rPr>
          <w:rFonts w:ascii="Times New Roman" w:hAnsi="Times New Roman"/>
          <w:sz w:val="28"/>
          <w:szCs w:val="28"/>
          <w:lang w:val="en-US"/>
        </w:rPr>
        <w:t xml:space="preserve"> / </w:t>
      </w:r>
      <w:r w:rsidRPr="00E16AD3">
        <w:rPr>
          <w:rFonts w:ascii="Times New Roman" w:hAnsi="Times New Roman"/>
          <w:sz w:val="28"/>
          <w:szCs w:val="28"/>
          <w:lang w:val="uk-UA"/>
        </w:rPr>
        <w:t>W</w:t>
      </w:r>
      <w:r>
        <w:rPr>
          <w:rFonts w:ascii="Times New Roman" w:hAnsi="Times New Roman"/>
          <w:sz w:val="28"/>
          <w:szCs w:val="28"/>
          <w:lang w:val="en-US"/>
        </w:rPr>
        <w:t>.</w:t>
      </w:r>
      <w:r w:rsidRPr="00E16AD3">
        <w:rPr>
          <w:rFonts w:ascii="Times New Roman" w:hAnsi="Times New Roman"/>
          <w:sz w:val="28"/>
          <w:szCs w:val="28"/>
          <w:lang w:val="uk-UA"/>
        </w:rPr>
        <w:t>F</w:t>
      </w:r>
      <w:r>
        <w:rPr>
          <w:rFonts w:ascii="Times New Roman" w:hAnsi="Times New Roman"/>
          <w:sz w:val="28"/>
          <w:szCs w:val="28"/>
          <w:lang w:val="en-US"/>
        </w:rPr>
        <w:t>.</w:t>
      </w:r>
      <w:r w:rsidRPr="00E16AD3">
        <w:rPr>
          <w:rFonts w:ascii="Times New Roman" w:hAnsi="Times New Roman"/>
          <w:sz w:val="28"/>
          <w:szCs w:val="28"/>
          <w:lang w:val="uk-UA"/>
        </w:rPr>
        <w:t xml:space="preserve"> Clark, G</w:t>
      </w:r>
      <w:r>
        <w:rPr>
          <w:rFonts w:ascii="Times New Roman" w:hAnsi="Times New Roman"/>
          <w:sz w:val="28"/>
          <w:szCs w:val="28"/>
          <w:lang w:val="en-US"/>
        </w:rPr>
        <w:t>.</w:t>
      </w:r>
      <w:r w:rsidRPr="00E16AD3">
        <w:rPr>
          <w:rFonts w:ascii="Times New Roman" w:hAnsi="Times New Roman"/>
          <w:sz w:val="28"/>
          <w:szCs w:val="28"/>
          <w:lang w:val="uk-UA"/>
        </w:rPr>
        <w:t>J</w:t>
      </w:r>
      <w:r>
        <w:rPr>
          <w:rFonts w:ascii="Times New Roman" w:hAnsi="Times New Roman"/>
          <w:sz w:val="28"/>
          <w:szCs w:val="28"/>
          <w:lang w:val="en-US"/>
        </w:rPr>
        <w:t>.</w:t>
      </w:r>
      <w:r w:rsidRPr="00E16AD3">
        <w:rPr>
          <w:rFonts w:ascii="Times New Roman" w:hAnsi="Times New Roman"/>
          <w:sz w:val="28"/>
          <w:szCs w:val="28"/>
          <w:lang w:val="uk-UA"/>
        </w:rPr>
        <w:t>M</w:t>
      </w:r>
      <w:r>
        <w:rPr>
          <w:rFonts w:ascii="Times New Roman" w:hAnsi="Times New Roman"/>
          <w:sz w:val="28"/>
          <w:szCs w:val="28"/>
          <w:lang w:val="en-US"/>
        </w:rPr>
        <w:t>.</w:t>
      </w:r>
      <w:r w:rsidRPr="00E16AD3">
        <w:rPr>
          <w:rFonts w:ascii="Times New Roman" w:hAnsi="Times New Roman"/>
          <w:sz w:val="28"/>
          <w:szCs w:val="28"/>
          <w:lang w:val="uk-UA"/>
        </w:rPr>
        <w:t xml:space="preserve"> Tevaarwerk, K</w:t>
      </w:r>
      <w:r>
        <w:rPr>
          <w:rFonts w:ascii="Times New Roman" w:hAnsi="Times New Roman"/>
          <w:sz w:val="28"/>
          <w:szCs w:val="28"/>
          <w:lang w:val="en-US"/>
        </w:rPr>
        <w:t>.</w:t>
      </w:r>
      <w:r w:rsidRPr="00E16AD3">
        <w:rPr>
          <w:rFonts w:ascii="Times New Roman" w:hAnsi="Times New Roman"/>
          <w:sz w:val="28"/>
          <w:szCs w:val="28"/>
          <w:lang w:val="uk-UA"/>
        </w:rPr>
        <w:t xml:space="preserve"> Bandali </w:t>
      </w:r>
      <w:r>
        <w:rPr>
          <w:rFonts w:ascii="Times New Roman" w:hAnsi="Times New Roman"/>
          <w:sz w:val="28"/>
          <w:szCs w:val="28"/>
          <w:lang w:val="en-US"/>
        </w:rPr>
        <w:t xml:space="preserve">// </w:t>
      </w:r>
      <w:r w:rsidRPr="00E16AD3">
        <w:rPr>
          <w:rFonts w:ascii="Times New Roman" w:hAnsi="Times New Roman"/>
          <w:sz w:val="28"/>
          <w:szCs w:val="28"/>
          <w:lang w:val="uk-UA"/>
        </w:rPr>
        <w:t>J</w:t>
      </w:r>
      <w:r>
        <w:rPr>
          <w:rFonts w:ascii="Times New Roman" w:hAnsi="Times New Roman"/>
          <w:sz w:val="28"/>
          <w:szCs w:val="28"/>
          <w:lang w:val="en-US"/>
        </w:rPr>
        <w:t>.</w:t>
      </w:r>
      <w:r w:rsidRPr="00E16AD3">
        <w:rPr>
          <w:rFonts w:ascii="Times New Roman" w:hAnsi="Times New Roman"/>
          <w:sz w:val="28"/>
          <w:szCs w:val="28"/>
          <w:lang w:val="uk-UA"/>
        </w:rPr>
        <w:t xml:space="preserve"> Lab</w:t>
      </w:r>
      <w:r>
        <w:rPr>
          <w:rFonts w:ascii="Times New Roman" w:hAnsi="Times New Roman"/>
          <w:sz w:val="28"/>
          <w:szCs w:val="28"/>
          <w:lang w:val="en-US"/>
        </w:rPr>
        <w:t>.</w:t>
      </w:r>
      <w:r w:rsidRPr="00E16AD3">
        <w:rPr>
          <w:rFonts w:ascii="Times New Roman" w:hAnsi="Times New Roman"/>
          <w:sz w:val="28"/>
          <w:szCs w:val="28"/>
          <w:lang w:val="uk-UA"/>
        </w:rPr>
        <w:t xml:space="preserve"> Clin</w:t>
      </w:r>
      <w:r>
        <w:rPr>
          <w:rFonts w:ascii="Times New Roman" w:hAnsi="Times New Roman"/>
          <w:sz w:val="28"/>
          <w:szCs w:val="28"/>
          <w:lang w:val="en-US"/>
        </w:rPr>
        <w:t>.</w:t>
      </w:r>
      <w:r w:rsidRPr="00E16AD3">
        <w:rPr>
          <w:rFonts w:ascii="Times New Roman" w:hAnsi="Times New Roman"/>
          <w:sz w:val="28"/>
          <w:szCs w:val="28"/>
          <w:lang w:val="uk-UA"/>
        </w:rPr>
        <w:t xml:space="preserve"> Med</w:t>
      </w:r>
      <w:r>
        <w:rPr>
          <w:rFonts w:ascii="Times New Roman" w:hAnsi="Times New Roman"/>
          <w:sz w:val="28"/>
          <w:szCs w:val="28"/>
          <w:lang w:val="en-US"/>
        </w:rPr>
        <w:t xml:space="preserve">. – </w:t>
      </w:r>
      <w:r w:rsidRPr="00E16AD3">
        <w:rPr>
          <w:rFonts w:ascii="Times New Roman" w:hAnsi="Times New Roman"/>
          <w:sz w:val="28"/>
          <w:szCs w:val="28"/>
          <w:lang w:val="uk-UA"/>
        </w:rPr>
        <w:t>1980</w:t>
      </w:r>
      <w:r>
        <w:rPr>
          <w:rFonts w:ascii="Times New Roman" w:hAnsi="Times New Roman"/>
          <w:sz w:val="28"/>
          <w:szCs w:val="28"/>
          <w:lang w:val="en-US"/>
        </w:rPr>
        <w:t xml:space="preserve">. – Vol. </w:t>
      </w:r>
      <w:r w:rsidRPr="00E16AD3">
        <w:rPr>
          <w:rFonts w:ascii="Times New Roman" w:hAnsi="Times New Roman"/>
          <w:sz w:val="28"/>
          <w:szCs w:val="28"/>
          <w:lang w:val="uk-UA"/>
        </w:rPr>
        <w:t>96</w:t>
      </w:r>
      <w:r>
        <w:rPr>
          <w:rFonts w:ascii="Times New Roman" w:hAnsi="Times New Roman"/>
          <w:sz w:val="28"/>
          <w:szCs w:val="28"/>
          <w:lang w:val="en-US"/>
        </w:rPr>
        <w:t xml:space="preserve">. – P. </w:t>
      </w:r>
      <w:r w:rsidRPr="00E16AD3">
        <w:rPr>
          <w:rFonts w:ascii="Times New Roman" w:hAnsi="Times New Roman"/>
          <w:sz w:val="28"/>
          <w:szCs w:val="28"/>
          <w:lang w:val="uk-UA"/>
        </w:rPr>
        <w:t>654</w:t>
      </w:r>
      <w:r>
        <w:rPr>
          <w:rFonts w:ascii="Times New Roman" w:hAnsi="Times New Roman"/>
          <w:sz w:val="28"/>
          <w:szCs w:val="28"/>
          <w:lang w:val="en-US"/>
        </w:rPr>
        <w:t>−</w:t>
      </w:r>
      <w:r w:rsidRPr="00E16AD3">
        <w:rPr>
          <w:rFonts w:ascii="Times New Roman" w:hAnsi="Times New Roman"/>
          <w:sz w:val="28"/>
          <w:szCs w:val="28"/>
          <w:lang w:val="uk-UA"/>
        </w:rPr>
        <w:t>665</w:t>
      </w:r>
      <w:r>
        <w:rPr>
          <w:rFonts w:ascii="Times New Roman" w:hAnsi="Times New Roman"/>
          <w:sz w:val="28"/>
          <w:szCs w:val="28"/>
          <w:lang w:val="en-US"/>
        </w:rPr>
        <w:t>.</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D417FD">
        <w:rPr>
          <w:rFonts w:ascii="Times New Roman" w:hAnsi="Times New Roman"/>
          <w:sz w:val="28"/>
          <w:szCs w:val="28"/>
          <w:lang w:val="uk-UA"/>
        </w:rPr>
        <w:t xml:space="preserve">Early </w:t>
      </w:r>
      <w:r>
        <w:rPr>
          <w:rFonts w:ascii="Times New Roman" w:hAnsi="Times New Roman"/>
          <w:sz w:val="28"/>
          <w:szCs w:val="28"/>
          <w:lang w:val="en-US"/>
        </w:rPr>
        <w:t>p</w:t>
      </w:r>
      <w:r w:rsidRPr="00D417FD">
        <w:rPr>
          <w:rFonts w:ascii="Times New Roman" w:hAnsi="Times New Roman"/>
          <w:sz w:val="28"/>
          <w:szCs w:val="28"/>
          <w:lang w:val="uk-UA"/>
        </w:rPr>
        <w:t xml:space="preserve">latelet </w:t>
      </w:r>
      <w:r>
        <w:rPr>
          <w:rFonts w:ascii="Times New Roman" w:hAnsi="Times New Roman"/>
          <w:sz w:val="28"/>
          <w:szCs w:val="28"/>
          <w:lang w:val="en-US"/>
        </w:rPr>
        <w:t>a</w:t>
      </w:r>
      <w:r w:rsidRPr="00D417FD">
        <w:rPr>
          <w:rFonts w:ascii="Times New Roman" w:hAnsi="Times New Roman"/>
          <w:sz w:val="28"/>
          <w:szCs w:val="28"/>
          <w:lang w:val="uk-UA"/>
        </w:rPr>
        <w:t xml:space="preserve">ggregation as a </w:t>
      </w:r>
      <w:r>
        <w:rPr>
          <w:rFonts w:ascii="Times New Roman" w:hAnsi="Times New Roman"/>
          <w:sz w:val="28"/>
          <w:szCs w:val="28"/>
          <w:lang w:val="en-US"/>
        </w:rPr>
        <w:t>c</w:t>
      </w:r>
      <w:r w:rsidRPr="00D417FD">
        <w:rPr>
          <w:rFonts w:ascii="Times New Roman" w:hAnsi="Times New Roman"/>
          <w:sz w:val="28"/>
          <w:szCs w:val="28"/>
          <w:lang w:val="uk-UA"/>
        </w:rPr>
        <w:t xml:space="preserve">ause of </w:t>
      </w:r>
      <w:r>
        <w:rPr>
          <w:rFonts w:ascii="Times New Roman" w:hAnsi="Times New Roman"/>
          <w:sz w:val="28"/>
          <w:szCs w:val="28"/>
          <w:lang w:val="en-US"/>
        </w:rPr>
        <w:t>t</w:t>
      </w:r>
      <w:r w:rsidRPr="00D417FD">
        <w:rPr>
          <w:rFonts w:ascii="Times New Roman" w:hAnsi="Times New Roman"/>
          <w:sz w:val="28"/>
          <w:szCs w:val="28"/>
          <w:lang w:val="uk-UA"/>
        </w:rPr>
        <w:t xml:space="preserve">hrombocytopenia in </w:t>
      </w:r>
      <w:r>
        <w:rPr>
          <w:rFonts w:ascii="Times New Roman" w:hAnsi="Times New Roman"/>
          <w:sz w:val="28"/>
          <w:szCs w:val="28"/>
          <w:lang w:val="en-US"/>
        </w:rPr>
        <w:t>c</w:t>
      </w:r>
      <w:r w:rsidRPr="00D417FD">
        <w:rPr>
          <w:rFonts w:ascii="Times New Roman" w:hAnsi="Times New Roman"/>
          <w:sz w:val="28"/>
          <w:szCs w:val="28"/>
          <w:lang w:val="uk-UA"/>
        </w:rPr>
        <w:t xml:space="preserve">lassical </w:t>
      </w:r>
      <w:r>
        <w:rPr>
          <w:rFonts w:ascii="Times New Roman" w:hAnsi="Times New Roman"/>
          <w:sz w:val="28"/>
          <w:szCs w:val="28"/>
          <w:lang w:val="en-US"/>
        </w:rPr>
        <w:t>s</w:t>
      </w:r>
      <w:r w:rsidRPr="00D417FD">
        <w:rPr>
          <w:rFonts w:ascii="Times New Roman" w:hAnsi="Times New Roman"/>
          <w:sz w:val="28"/>
          <w:szCs w:val="28"/>
          <w:lang w:val="uk-UA"/>
        </w:rPr>
        <w:t xml:space="preserve">wine </w:t>
      </w:r>
      <w:r>
        <w:rPr>
          <w:rFonts w:ascii="Times New Roman" w:hAnsi="Times New Roman"/>
          <w:sz w:val="28"/>
          <w:szCs w:val="28"/>
          <w:lang w:val="en-US"/>
        </w:rPr>
        <w:t>f</w:t>
      </w:r>
      <w:r w:rsidRPr="00D417FD">
        <w:rPr>
          <w:rFonts w:ascii="Times New Roman" w:hAnsi="Times New Roman"/>
          <w:sz w:val="28"/>
          <w:szCs w:val="28"/>
          <w:lang w:val="uk-UA"/>
        </w:rPr>
        <w:t>ever</w:t>
      </w:r>
      <w:r>
        <w:rPr>
          <w:rFonts w:ascii="Times New Roman" w:hAnsi="Times New Roman"/>
          <w:sz w:val="28"/>
          <w:szCs w:val="28"/>
          <w:lang w:val="en-US"/>
        </w:rPr>
        <w:t xml:space="preserve"> / M.</w:t>
      </w:r>
      <w:r w:rsidRPr="00D417FD">
        <w:rPr>
          <w:rFonts w:ascii="Times New Roman" w:hAnsi="Times New Roman"/>
          <w:sz w:val="28"/>
          <w:szCs w:val="28"/>
          <w:lang w:val="en-US"/>
        </w:rPr>
        <w:t>J.</w:t>
      </w:r>
      <w:r>
        <w:rPr>
          <w:rFonts w:ascii="Times New Roman" w:hAnsi="Times New Roman"/>
          <w:sz w:val="28"/>
          <w:szCs w:val="28"/>
          <w:lang w:val="en-US"/>
        </w:rPr>
        <w:t xml:space="preserve"> Bautista, E. Ruiz-Villamor, F.</w:t>
      </w:r>
      <w:r w:rsidRPr="00D417FD">
        <w:rPr>
          <w:rFonts w:ascii="Times New Roman" w:hAnsi="Times New Roman"/>
          <w:sz w:val="28"/>
          <w:szCs w:val="28"/>
          <w:lang w:val="en-US"/>
        </w:rPr>
        <w:t>J. Salguero</w:t>
      </w:r>
      <w:r>
        <w:rPr>
          <w:rFonts w:ascii="Times New Roman" w:hAnsi="Times New Roman"/>
          <w:sz w:val="28"/>
          <w:szCs w:val="28"/>
          <w:lang w:val="en-US"/>
        </w:rPr>
        <w:t xml:space="preserve"> et al. // </w:t>
      </w:r>
      <w:r w:rsidRPr="00D417FD">
        <w:rPr>
          <w:rFonts w:ascii="Times New Roman" w:hAnsi="Times New Roman"/>
          <w:sz w:val="28"/>
          <w:szCs w:val="28"/>
          <w:lang w:val="en-US"/>
        </w:rPr>
        <w:t>Vet</w:t>
      </w:r>
      <w:r>
        <w:rPr>
          <w:rFonts w:ascii="Times New Roman" w:hAnsi="Times New Roman"/>
          <w:sz w:val="28"/>
          <w:szCs w:val="28"/>
          <w:lang w:val="en-US"/>
        </w:rPr>
        <w:t>.</w:t>
      </w:r>
      <w:r w:rsidRPr="00D417FD">
        <w:rPr>
          <w:rFonts w:ascii="Times New Roman" w:hAnsi="Times New Roman"/>
          <w:sz w:val="28"/>
          <w:szCs w:val="28"/>
          <w:lang w:val="en-US"/>
        </w:rPr>
        <w:t xml:space="preserve"> Pathol</w:t>
      </w:r>
      <w:r>
        <w:rPr>
          <w:rFonts w:ascii="Times New Roman" w:hAnsi="Times New Roman"/>
          <w:sz w:val="28"/>
          <w:szCs w:val="28"/>
          <w:lang w:val="en-US"/>
        </w:rPr>
        <w:t>. –</w:t>
      </w:r>
      <w:r w:rsidRPr="00D417FD">
        <w:rPr>
          <w:rFonts w:ascii="Times New Roman" w:hAnsi="Times New Roman"/>
          <w:sz w:val="28"/>
          <w:szCs w:val="28"/>
          <w:lang w:val="en-US"/>
        </w:rPr>
        <w:t xml:space="preserve"> 2002</w:t>
      </w:r>
      <w:r>
        <w:rPr>
          <w:rFonts w:ascii="Times New Roman" w:hAnsi="Times New Roman"/>
          <w:sz w:val="28"/>
          <w:szCs w:val="28"/>
          <w:lang w:val="en-US"/>
        </w:rPr>
        <w:t xml:space="preserve">. − Vol. </w:t>
      </w:r>
      <w:r w:rsidRPr="00D417FD">
        <w:rPr>
          <w:rFonts w:ascii="Times New Roman" w:hAnsi="Times New Roman"/>
          <w:sz w:val="28"/>
          <w:szCs w:val="28"/>
          <w:lang w:val="en-US"/>
        </w:rPr>
        <w:t>39</w:t>
      </w:r>
      <w:r>
        <w:rPr>
          <w:rFonts w:ascii="Times New Roman" w:hAnsi="Times New Roman"/>
          <w:sz w:val="28"/>
          <w:szCs w:val="28"/>
          <w:lang w:val="en-US"/>
        </w:rPr>
        <w:t xml:space="preserve">. − P. </w:t>
      </w:r>
      <w:r w:rsidRPr="00D417FD">
        <w:rPr>
          <w:rFonts w:ascii="Times New Roman" w:hAnsi="Times New Roman"/>
          <w:sz w:val="28"/>
          <w:szCs w:val="28"/>
          <w:lang w:val="en-US"/>
        </w:rPr>
        <w:t>84</w:t>
      </w:r>
      <w:r>
        <w:rPr>
          <w:rFonts w:ascii="Times New Roman" w:hAnsi="Times New Roman"/>
          <w:sz w:val="28"/>
          <w:szCs w:val="28"/>
          <w:lang w:val="en-US"/>
        </w:rPr>
        <w:t>−</w:t>
      </w:r>
      <w:r w:rsidRPr="00D417FD">
        <w:rPr>
          <w:rFonts w:ascii="Times New Roman" w:hAnsi="Times New Roman"/>
          <w:sz w:val="28"/>
          <w:szCs w:val="28"/>
          <w:lang w:val="en-US"/>
        </w:rPr>
        <w:t>91</w:t>
      </w:r>
      <w:r>
        <w:rPr>
          <w:rFonts w:ascii="Times New Roman" w:hAnsi="Times New Roman"/>
          <w:sz w:val="28"/>
          <w:szCs w:val="28"/>
          <w:lang w:val="en-US"/>
        </w:rPr>
        <w:t>.</w:t>
      </w:r>
    </w:p>
    <w:p w:rsidR="00A14D05" w:rsidRPr="00C04F18"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C04F18">
        <w:rPr>
          <w:rFonts w:ascii="Times New Roman" w:hAnsi="Times New Roman"/>
          <w:color w:val="000000"/>
          <w:spacing w:val="11"/>
          <w:sz w:val="28"/>
          <w:szCs w:val="28"/>
        </w:rPr>
        <w:t xml:space="preserve">Жонг О. Тромбоцитопении </w:t>
      </w:r>
      <w:r>
        <w:rPr>
          <w:rFonts w:ascii="Times New Roman" w:hAnsi="Times New Roman"/>
          <w:color w:val="000000"/>
          <w:spacing w:val="11"/>
          <w:sz w:val="28"/>
          <w:szCs w:val="28"/>
          <w:lang w:val="uk-UA"/>
        </w:rPr>
        <w:t xml:space="preserve">/ </w:t>
      </w:r>
      <w:r w:rsidRPr="00C04F18">
        <w:rPr>
          <w:rFonts w:ascii="Times New Roman" w:hAnsi="Times New Roman"/>
          <w:color w:val="000000"/>
          <w:spacing w:val="11"/>
          <w:sz w:val="28"/>
          <w:szCs w:val="28"/>
        </w:rPr>
        <w:t>О. Жонг // Ветеринар. – 2003. – №4. – С. 20–24.</w:t>
      </w:r>
    </w:p>
    <w:p w:rsidR="00A14D05" w:rsidRPr="008D4BAF"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C04F18">
        <w:rPr>
          <w:rFonts w:ascii="Times New Roman" w:hAnsi="Times New Roman"/>
          <w:bCs/>
          <w:sz w:val="28"/>
          <w:szCs w:val="28"/>
          <w:lang w:val="uk-UA"/>
        </w:rPr>
        <w:t>Пеллера Ж. Л. Иммунны</w:t>
      </w:r>
      <w:r w:rsidRPr="00C04F18">
        <w:rPr>
          <w:rFonts w:ascii="Times New Roman" w:hAnsi="Times New Roman"/>
          <w:bCs/>
          <w:sz w:val="28"/>
          <w:szCs w:val="28"/>
        </w:rPr>
        <w:t>е</w:t>
      </w:r>
      <w:r w:rsidRPr="00C04F18">
        <w:rPr>
          <w:rFonts w:ascii="Times New Roman" w:hAnsi="Times New Roman"/>
          <w:bCs/>
          <w:sz w:val="28"/>
          <w:szCs w:val="28"/>
          <w:lang w:val="uk-UA"/>
        </w:rPr>
        <w:t xml:space="preserve"> тромбоцитопении у собаки / Ж. Л. Пеллера, Ж. М. Персон // Ветеринар. – 2003. − № 3. – С. 20−30.</w:t>
      </w:r>
    </w:p>
    <w:p w:rsidR="00A14D05" w:rsidRPr="00860510"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8D4BAF">
        <w:rPr>
          <w:rFonts w:ascii="Times New Roman" w:hAnsi="Times New Roman"/>
          <w:bCs/>
          <w:sz w:val="28"/>
          <w:szCs w:val="28"/>
          <w:lang w:val="uk-UA"/>
        </w:rPr>
        <w:lastRenderedPageBreak/>
        <w:t xml:space="preserve">Кероак С. </w:t>
      </w:r>
      <w:r w:rsidRPr="008D4BAF">
        <w:rPr>
          <w:rFonts w:ascii="Times New Roman" w:hAnsi="Times New Roman"/>
          <w:bCs/>
          <w:sz w:val="28"/>
          <w:szCs w:val="28"/>
        </w:rPr>
        <w:t xml:space="preserve">Диагностика и лечение синдрома диссеминированного внутрисосудистого свертывания (ДВС) / </w:t>
      </w:r>
      <w:r w:rsidRPr="008D4BAF">
        <w:rPr>
          <w:rFonts w:ascii="Times New Roman" w:hAnsi="Times New Roman"/>
          <w:bCs/>
          <w:sz w:val="28"/>
          <w:szCs w:val="28"/>
          <w:lang w:val="uk-UA"/>
        </w:rPr>
        <w:t xml:space="preserve">С. Кероак, </w:t>
      </w:r>
      <w:r w:rsidRPr="008D4BAF">
        <w:rPr>
          <w:rFonts w:ascii="Times New Roman" w:hAnsi="Times New Roman"/>
          <w:bCs/>
          <w:sz w:val="28"/>
          <w:szCs w:val="28"/>
        </w:rPr>
        <w:t xml:space="preserve">Ж. Л. Кадоре // Ветеринар. − </w:t>
      </w:r>
      <w:r w:rsidRPr="008D4BAF">
        <w:rPr>
          <w:rFonts w:ascii="Times New Roman" w:hAnsi="Times New Roman"/>
          <w:bCs/>
          <w:sz w:val="28"/>
          <w:szCs w:val="28"/>
          <w:lang w:val="uk-UA"/>
        </w:rPr>
        <w:t>2003. − № 4. − С. 25−31.</w:t>
      </w:r>
    </w:p>
    <w:p w:rsidR="00A14D05" w:rsidRPr="00860510"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bCs/>
          <w:sz w:val="28"/>
          <w:szCs w:val="28"/>
        </w:rPr>
        <w:t>Медведев И.Н. Оптимизация показателей гемостаза фосфопагом у телят при диспепсии / И.Н. Медведев, И.А. Горяинова // Ветеринария. – 2007. − № 4. – С. 42−44.</w:t>
      </w:r>
    </w:p>
    <w:p w:rsidR="00A14D05" w:rsidRPr="0060121E"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bCs/>
          <w:sz w:val="28"/>
          <w:szCs w:val="28"/>
          <w:lang w:val="uk-UA"/>
        </w:rPr>
        <w:t xml:space="preserve">Нарушения в системе гемостаза у новорожденных телят при анемии / И.Н. Медведев, С.Ю. Завалишина, Н.А. Левкова и др. // </w:t>
      </w:r>
      <w:r>
        <w:rPr>
          <w:rFonts w:ascii="Times New Roman" w:hAnsi="Times New Roman"/>
          <w:bCs/>
          <w:sz w:val="28"/>
          <w:szCs w:val="28"/>
        </w:rPr>
        <w:t>Ветеринария. – 2008. − № 8. – С. 44−47.</w:t>
      </w:r>
    </w:p>
    <w:p w:rsidR="00A14D05" w:rsidRPr="00860510"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Максимов В.И. Оценка тромбоцитарных функций у телят и поросят в раннем онтогенезе / В.И. Максимов, И.Н. Медведев // Ветеринария. – 2008. − № 11. – С. 50−54.</w:t>
      </w:r>
    </w:p>
    <w:p w:rsidR="00A14D05" w:rsidRPr="00DC2031"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03876">
        <w:rPr>
          <w:rFonts w:ascii="Times New Roman" w:hAnsi="Times New Roman"/>
          <w:sz w:val="28"/>
          <w:szCs w:val="28"/>
          <w:lang w:val="en-US"/>
        </w:rPr>
        <w:t>Baenziger</w:t>
      </w:r>
      <w:r w:rsidRPr="00F03876">
        <w:rPr>
          <w:rFonts w:ascii="Times New Roman" w:hAnsi="Times New Roman"/>
          <w:sz w:val="28"/>
          <w:szCs w:val="28"/>
          <w:lang w:val="uk-UA"/>
        </w:rPr>
        <w:t xml:space="preserve"> </w:t>
      </w:r>
      <w:r w:rsidRPr="00F03876">
        <w:rPr>
          <w:rFonts w:ascii="Times New Roman" w:hAnsi="Times New Roman"/>
          <w:sz w:val="28"/>
          <w:szCs w:val="28"/>
          <w:lang w:val="en-US"/>
        </w:rPr>
        <w:t>N</w:t>
      </w:r>
      <w:r w:rsidRPr="0069697F">
        <w:rPr>
          <w:rFonts w:ascii="Times New Roman" w:hAnsi="Times New Roman"/>
          <w:sz w:val="28"/>
          <w:szCs w:val="28"/>
          <w:lang w:val="uk-UA"/>
        </w:rPr>
        <w:t>.</w:t>
      </w:r>
      <w:r w:rsidRPr="00F03876">
        <w:rPr>
          <w:rFonts w:ascii="Times New Roman" w:hAnsi="Times New Roman"/>
          <w:sz w:val="28"/>
          <w:szCs w:val="28"/>
          <w:lang w:val="en-US"/>
        </w:rPr>
        <w:t>L</w:t>
      </w:r>
      <w:r w:rsidRPr="0069697F">
        <w:rPr>
          <w:rFonts w:ascii="Times New Roman" w:hAnsi="Times New Roman"/>
          <w:sz w:val="28"/>
          <w:szCs w:val="28"/>
          <w:lang w:val="uk-UA"/>
        </w:rPr>
        <w:t xml:space="preserve">. </w:t>
      </w:r>
      <w:r w:rsidRPr="00F03876">
        <w:rPr>
          <w:rFonts w:ascii="Times New Roman" w:hAnsi="Times New Roman"/>
          <w:sz w:val="28"/>
          <w:szCs w:val="28"/>
          <w:lang w:val="uk-UA"/>
        </w:rPr>
        <w:t xml:space="preserve">A </w:t>
      </w:r>
      <w:r>
        <w:rPr>
          <w:rFonts w:ascii="Times New Roman" w:hAnsi="Times New Roman"/>
          <w:sz w:val="28"/>
          <w:szCs w:val="28"/>
          <w:lang w:val="en-US"/>
        </w:rPr>
        <w:t>t</w:t>
      </w:r>
      <w:r w:rsidRPr="00F03876">
        <w:rPr>
          <w:rFonts w:ascii="Times New Roman" w:hAnsi="Times New Roman"/>
          <w:sz w:val="28"/>
          <w:szCs w:val="28"/>
          <w:lang w:val="uk-UA"/>
        </w:rPr>
        <w:t>hrombin-</w:t>
      </w:r>
      <w:r>
        <w:rPr>
          <w:rFonts w:ascii="Times New Roman" w:hAnsi="Times New Roman"/>
          <w:sz w:val="28"/>
          <w:szCs w:val="28"/>
          <w:lang w:val="en-US"/>
        </w:rPr>
        <w:t>s</w:t>
      </w:r>
      <w:r w:rsidRPr="00F03876">
        <w:rPr>
          <w:rFonts w:ascii="Times New Roman" w:hAnsi="Times New Roman"/>
          <w:sz w:val="28"/>
          <w:szCs w:val="28"/>
          <w:lang w:val="uk-UA"/>
        </w:rPr>
        <w:t xml:space="preserve">ensitive </w:t>
      </w:r>
      <w:r>
        <w:rPr>
          <w:rFonts w:ascii="Times New Roman" w:hAnsi="Times New Roman"/>
          <w:sz w:val="28"/>
          <w:szCs w:val="28"/>
          <w:lang w:val="en-US"/>
        </w:rPr>
        <w:t>p</w:t>
      </w:r>
      <w:r w:rsidRPr="00F03876">
        <w:rPr>
          <w:rFonts w:ascii="Times New Roman" w:hAnsi="Times New Roman"/>
          <w:sz w:val="28"/>
          <w:szCs w:val="28"/>
          <w:lang w:val="uk-UA"/>
        </w:rPr>
        <w:t xml:space="preserve">rotein of </w:t>
      </w:r>
      <w:r>
        <w:rPr>
          <w:rFonts w:ascii="Times New Roman" w:hAnsi="Times New Roman"/>
          <w:sz w:val="28"/>
          <w:szCs w:val="28"/>
          <w:lang w:val="en-US"/>
        </w:rPr>
        <w:t>h</w:t>
      </w:r>
      <w:r w:rsidRPr="00F03876">
        <w:rPr>
          <w:rFonts w:ascii="Times New Roman" w:hAnsi="Times New Roman"/>
          <w:sz w:val="28"/>
          <w:szCs w:val="28"/>
          <w:lang w:val="uk-UA"/>
        </w:rPr>
        <w:t xml:space="preserve">uman </w:t>
      </w:r>
      <w:r>
        <w:rPr>
          <w:rFonts w:ascii="Times New Roman" w:hAnsi="Times New Roman"/>
          <w:sz w:val="28"/>
          <w:szCs w:val="28"/>
          <w:lang w:val="en-US"/>
        </w:rPr>
        <w:t>p</w:t>
      </w:r>
      <w:r w:rsidRPr="00F03876">
        <w:rPr>
          <w:rFonts w:ascii="Times New Roman" w:hAnsi="Times New Roman"/>
          <w:sz w:val="28"/>
          <w:szCs w:val="28"/>
          <w:lang w:val="uk-UA"/>
        </w:rPr>
        <w:t xml:space="preserve">latelet </w:t>
      </w:r>
      <w:r>
        <w:rPr>
          <w:rFonts w:ascii="Times New Roman" w:hAnsi="Times New Roman"/>
          <w:sz w:val="28"/>
          <w:szCs w:val="28"/>
          <w:lang w:val="en-US"/>
        </w:rPr>
        <w:t>m</w:t>
      </w:r>
      <w:r w:rsidRPr="00F03876">
        <w:rPr>
          <w:rFonts w:ascii="Times New Roman" w:hAnsi="Times New Roman"/>
          <w:sz w:val="28"/>
          <w:szCs w:val="28"/>
          <w:lang w:val="uk-UA"/>
        </w:rPr>
        <w:t>embranes</w:t>
      </w:r>
      <w:r>
        <w:rPr>
          <w:rFonts w:ascii="Times New Roman" w:hAnsi="Times New Roman"/>
          <w:sz w:val="28"/>
          <w:szCs w:val="28"/>
          <w:lang w:val="uk-UA"/>
        </w:rPr>
        <w:t xml:space="preserve"> </w:t>
      </w:r>
      <w:r w:rsidRPr="0069697F">
        <w:rPr>
          <w:rFonts w:ascii="Times New Roman" w:hAnsi="Times New Roman"/>
          <w:sz w:val="28"/>
          <w:szCs w:val="28"/>
          <w:lang w:val="uk-UA"/>
        </w:rPr>
        <w:t xml:space="preserve">/ </w:t>
      </w:r>
      <w:r w:rsidRPr="00F03876">
        <w:rPr>
          <w:rFonts w:ascii="Times New Roman" w:hAnsi="Times New Roman"/>
          <w:sz w:val="28"/>
          <w:szCs w:val="28"/>
          <w:lang w:val="en-US"/>
        </w:rPr>
        <w:t>N</w:t>
      </w:r>
      <w:r w:rsidRPr="0069697F">
        <w:rPr>
          <w:rFonts w:ascii="Times New Roman" w:hAnsi="Times New Roman"/>
          <w:sz w:val="28"/>
          <w:szCs w:val="28"/>
          <w:lang w:val="uk-UA"/>
        </w:rPr>
        <w:t>.</w:t>
      </w:r>
      <w:r w:rsidRPr="00F03876">
        <w:rPr>
          <w:rFonts w:ascii="Times New Roman" w:hAnsi="Times New Roman"/>
          <w:sz w:val="28"/>
          <w:szCs w:val="28"/>
          <w:lang w:val="en-US"/>
        </w:rPr>
        <w:t>L</w:t>
      </w:r>
      <w:r w:rsidRPr="0069697F">
        <w:rPr>
          <w:rFonts w:ascii="Times New Roman" w:hAnsi="Times New Roman"/>
          <w:sz w:val="28"/>
          <w:szCs w:val="28"/>
          <w:lang w:val="uk-UA"/>
        </w:rPr>
        <w:t xml:space="preserve">. </w:t>
      </w:r>
      <w:r w:rsidRPr="00F03876">
        <w:rPr>
          <w:rFonts w:ascii="Times New Roman" w:hAnsi="Times New Roman"/>
          <w:sz w:val="28"/>
          <w:szCs w:val="28"/>
          <w:lang w:val="en-US"/>
        </w:rPr>
        <w:t>Baenziger</w:t>
      </w:r>
      <w:r w:rsidRPr="0069697F">
        <w:rPr>
          <w:rFonts w:ascii="Times New Roman" w:hAnsi="Times New Roman"/>
          <w:sz w:val="28"/>
          <w:szCs w:val="28"/>
          <w:lang w:val="uk-UA"/>
        </w:rPr>
        <w:t xml:space="preserve">, </w:t>
      </w:r>
      <w:r w:rsidRPr="00F03876">
        <w:rPr>
          <w:rFonts w:ascii="Times New Roman" w:hAnsi="Times New Roman"/>
          <w:sz w:val="28"/>
          <w:szCs w:val="28"/>
          <w:lang w:val="en-US"/>
        </w:rPr>
        <w:t>G</w:t>
      </w:r>
      <w:r w:rsidRPr="0069697F">
        <w:rPr>
          <w:rFonts w:ascii="Times New Roman" w:hAnsi="Times New Roman"/>
          <w:sz w:val="28"/>
          <w:szCs w:val="28"/>
          <w:lang w:val="uk-UA"/>
        </w:rPr>
        <w:t>.</w:t>
      </w:r>
      <w:r w:rsidRPr="00F03876">
        <w:rPr>
          <w:rFonts w:ascii="Times New Roman" w:hAnsi="Times New Roman"/>
          <w:sz w:val="28"/>
          <w:szCs w:val="28"/>
          <w:lang w:val="en-US"/>
        </w:rPr>
        <w:t>N</w:t>
      </w:r>
      <w:r w:rsidRPr="0069697F">
        <w:rPr>
          <w:rFonts w:ascii="Times New Roman" w:hAnsi="Times New Roman"/>
          <w:sz w:val="28"/>
          <w:szCs w:val="28"/>
          <w:lang w:val="uk-UA"/>
        </w:rPr>
        <w:t xml:space="preserve">. </w:t>
      </w:r>
      <w:r w:rsidRPr="00F03876">
        <w:rPr>
          <w:rFonts w:ascii="Times New Roman" w:hAnsi="Times New Roman"/>
          <w:sz w:val="28"/>
          <w:szCs w:val="28"/>
          <w:lang w:val="en-US"/>
        </w:rPr>
        <w:t>Brodie</w:t>
      </w:r>
      <w:r w:rsidRPr="0069697F">
        <w:rPr>
          <w:rFonts w:ascii="Times New Roman" w:hAnsi="Times New Roman"/>
          <w:sz w:val="28"/>
          <w:szCs w:val="28"/>
          <w:lang w:val="uk-UA"/>
        </w:rPr>
        <w:t xml:space="preserve">, </w:t>
      </w:r>
      <w:r w:rsidRPr="00F03876">
        <w:rPr>
          <w:rFonts w:ascii="Times New Roman" w:hAnsi="Times New Roman"/>
          <w:sz w:val="28"/>
          <w:szCs w:val="28"/>
          <w:lang w:val="en-US"/>
        </w:rPr>
        <w:t>P</w:t>
      </w:r>
      <w:r w:rsidRPr="0069697F">
        <w:rPr>
          <w:rFonts w:ascii="Times New Roman" w:hAnsi="Times New Roman"/>
          <w:sz w:val="28"/>
          <w:szCs w:val="28"/>
          <w:lang w:val="uk-UA"/>
        </w:rPr>
        <w:t>.</w:t>
      </w:r>
      <w:r w:rsidRPr="00F03876">
        <w:rPr>
          <w:rFonts w:ascii="Times New Roman" w:hAnsi="Times New Roman"/>
          <w:sz w:val="28"/>
          <w:szCs w:val="28"/>
          <w:lang w:val="en-US"/>
        </w:rPr>
        <w:t>W</w:t>
      </w:r>
      <w:r w:rsidRPr="0069697F">
        <w:rPr>
          <w:rFonts w:ascii="Times New Roman" w:hAnsi="Times New Roman"/>
          <w:sz w:val="28"/>
          <w:szCs w:val="28"/>
          <w:lang w:val="uk-UA"/>
        </w:rPr>
        <w:t xml:space="preserve">. </w:t>
      </w:r>
      <w:r w:rsidRPr="00F03876">
        <w:rPr>
          <w:rFonts w:ascii="Times New Roman" w:hAnsi="Times New Roman"/>
          <w:sz w:val="28"/>
          <w:szCs w:val="28"/>
          <w:lang w:val="en-US"/>
        </w:rPr>
        <w:t>Majerus</w:t>
      </w:r>
      <w:r w:rsidRPr="0069697F">
        <w:rPr>
          <w:rFonts w:ascii="Times New Roman" w:hAnsi="Times New Roman"/>
          <w:sz w:val="28"/>
          <w:szCs w:val="28"/>
          <w:lang w:val="uk-UA"/>
        </w:rPr>
        <w:t xml:space="preserve"> // </w:t>
      </w:r>
      <w:r w:rsidRPr="00F03876">
        <w:rPr>
          <w:rFonts w:ascii="Times New Roman" w:hAnsi="Times New Roman"/>
          <w:sz w:val="28"/>
          <w:szCs w:val="28"/>
          <w:lang w:val="en-US"/>
        </w:rPr>
        <w:t>Proc</w:t>
      </w:r>
      <w:r w:rsidRPr="0069697F">
        <w:rPr>
          <w:rFonts w:ascii="Times New Roman" w:hAnsi="Times New Roman"/>
          <w:sz w:val="28"/>
          <w:szCs w:val="28"/>
          <w:lang w:val="uk-UA"/>
        </w:rPr>
        <w:t xml:space="preserve">. </w:t>
      </w:r>
      <w:r w:rsidRPr="00F03876">
        <w:rPr>
          <w:rFonts w:ascii="Times New Roman" w:hAnsi="Times New Roman"/>
          <w:sz w:val="28"/>
          <w:szCs w:val="28"/>
          <w:lang w:val="en-US"/>
        </w:rPr>
        <w:t>Natl</w:t>
      </w:r>
      <w:r>
        <w:rPr>
          <w:rFonts w:ascii="Times New Roman" w:hAnsi="Times New Roman"/>
          <w:sz w:val="28"/>
          <w:szCs w:val="28"/>
          <w:lang w:val="en-US"/>
        </w:rPr>
        <w:t>.</w:t>
      </w:r>
      <w:r w:rsidRPr="00F03876">
        <w:rPr>
          <w:rFonts w:ascii="Times New Roman" w:hAnsi="Times New Roman"/>
          <w:sz w:val="28"/>
          <w:szCs w:val="28"/>
          <w:lang w:val="en-US"/>
        </w:rPr>
        <w:t xml:space="preserve"> Acad</w:t>
      </w:r>
      <w:r>
        <w:rPr>
          <w:rFonts w:ascii="Times New Roman" w:hAnsi="Times New Roman"/>
          <w:sz w:val="28"/>
          <w:szCs w:val="28"/>
          <w:lang w:val="en-US"/>
        </w:rPr>
        <w:t>.</w:t>
      </w:r>
      <w:r w:rsidRPr="00F03876">
        <w:rPr>
          <w:rFonts w:ascii="Times New Roman" w:hAnsi="Times New Roman"/>
          <w:sz w:val="28"/>
          <w:szCs w:val="28"/>
          <w:lang w:val="en-US"/>
        </w:rPr>
        <w:t xml:space="preserve"> Sci</w:t>
      </w:r>
      <w:r>
        <w:rPr>
          <w:rFonts w:ascii="Times New Roman" w:hAnsi="Times New Roman"/>
          <w:sz w:val="28"/>
          <w:szCs w:val="28"/>
          <w:lang w:val="en-US"/>
        </w:rPr>
        <w:t>. US</w:t>
      </w:r>
      <w:r w:rsidRPr="00F03876">
        <w:rPr>
          <w:rFonts w:ascii="Times New Roman" w:hAnsi="Times New Roman"/>
          <w:sz w:val="28"/>
          <w:szCs w:val="28"/>
          <w:lang w:val="en-US"/>
        </w:rPr>
        <w:t xml:space="preserve">A. </w:t>
      </w:r>
      <w:r>
        <w:rPr>
          <w:rFonts w:ascii="Times New Roman" w:hAnsi="Times New Roman"/>
          <w:sz w:val="28"/>
          <w:szCs w:val="28"/>
          <w:lang w:val="en-US"/>
        </w:rPr>
        <w:t xml:space="preserve">– </w:t>
      </w:r>
      <w:r w:rsidRPr="00F03876">
        <w:rPr>
          <w:rFonts w:ascii="Times New Roman" w:hAnsi="Times New Roman"/>
          <w:sz w:val="28"/>
          <w:szCs w:val="28"/>
          <w:lang w:val="en-US"/>
        </w:rPr>
        <w:t>1971</w:t>
      </w:r>
      <w:r>
        <w:rPr>
          <w:rFonts w:ascii="Times New Roman" w:hAnsi="Times New Roman"/>
          <w:sz w:val="28"/>
          <w:szCs w:val="28"/>
          <w:lang w:val="en-US"/>
        </w:rPr>
        <w:t>. – Vol.</w:t>
      </w:r>
      <w:r w:rsidRPr="00F03876">
        <w:rPr>
          <w:rFonts w:ascii="Times New Roman" w:hAnsi="Times New Roman"/>
          <w:sz w:val="28"/>
          <w:szCs w:val="28"/>
          <w:lang w:val="en-US"/>
        </w:rPr>
        <w:t xml:space="preserve"> 68</w:t>
      </w:r>
      <w:r>
        <w:rPr>
          <w:rFonts w:ascii="Times New Roman" w:hAnsi="Times New Roman"/>
          <w:sz w:val="28"/>
          <w:szCs w:val="28"/>
          <w:lang w:val="en-US"/>
        </w:rPr>
        <w:t xml:space="preserve">. − </w:t>
      </w:r>
      <w:r w:rsidRPr="00C04F18">
        <w:rPr>
          <w:rFonts w:ascii="Times New Roman" w:hAnsi="Times New Roman"/>
          <w:bCs/>
          <w:sz w:val="28"/>
          <w:szCs w:val="28"/>
          <w:lang w:val="uk-UA"/>
        </w:rPr>
        <w:t>№</w:t>
      </w:r>
      <w:r w:rsidRPr="00F03876">
        <w:rPr>
          <w:rFonts w:ascii="Times New Roman" w:hAnsi="Times New Roman"/>
          <w:sz w:val="28"/>
          <w:szCs w:val="28"/>
          <w:lang w:val="en-US"/>
        </w:rPr>
        <w:t xml:space="preserve"> 1</w:t>
      </w:r>
      <w:r>
        <w:rPr>
          <w:rFonts w:ascii="Times New Roman" w:hAnsi="Times New Roman"/>
          <w:sz w:val="28"/>
          <w:szCs w:val="28"/>
          <w:lang w:val="en-US"/>
        </w:rPr>
        <w:t>. –P.</w:t>
      </w:r>
      <w:r w:rsidRPr="00F03876">
        <w:rPr>
          <w:rFonts w:ascii="Times New Roman" w:hAnsi="Times New Roman"/>
          <w:sz w:val="28"/>
          <w:szCs w:val="28"/>
          <w:lang w:val="en-US"/>
        </w:rPr>
        <w:t xml:space="preserve"> 240–243.</w:t>
      </w:r>
    </w:p>
    <w:p w:rsidR="00A14D05" w:rsidRPr="0060121E"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DC2031">
        <w:rPr>
          <w:rFonts w:ascii="Times New Roman" w:hAnsi="Times New Roman"/>
          <w:sz w:val="28"/>
          <w:szCs w:val="28"/>
          <w:lang w:val="uk-UA"/>
        </w:rPr>
        <w:t>Cooper H</w:t>
      </w:r>
      <w:r w:rsidRPr="00DC2031">
        <w:rPr>
          <w:rFonts w:ascii="Times New Roman" w:hAnsi="Times New Roman"/>
          <w:sz w:val="28"/>
          <w:szCs w:val="28"/>
          <w:lang w:val="en-US"/>
        </w:rPr>
        <w:t>.</w:t>
      </w:r>
      <w:r w:rsidRPr="00DC2031">
        <w:rPr>
          <w:rFonts w:ascii="Times New Roman" w:hAnsi="Times New Roman"/>
          <w:sz w:val="28"/>
          <w:szCs w:val="28"/>
          <w:lang w:val="uk-UA"/>
        </w:rPr>
        <w:t>A</w:t>
      </w:r>
      <w:r w:rsidRPr="00DC2031">
        <w:rPr>
          <w:rFonts w:ascii="Times New Roman" w:hAnsi="Times New Roman"/>
          <w:sz w:val="28"/>
          <w:szCs w:val="28"/>
          <w:lang w:val="en-US"/>
        </w:rPr>
        <w:t>.</w:t>
      </w:r>
      <w:r w:rsidRPr="00DC2031">
        <w:rPr>
          <w:rFonts w:ascii="Times New Roman" w:hAnsi="Times New Roman"/>
          <w:sz w:val="28"/>
          <w:szCs w:val="28"/>
          <w:lang w:val="uk-UA"/>
        </w:rPr>
        <w:t xml:space="preserve"> The </w:t>
      </w:r>
      <w:r w:rsidRPr="00DC2031">
        <w:rPr>
          <w:rFonts w:ascii="Times New Roman" w:hAnsi="Times New Roman"/>
          <w:sz w:val="28"/>
          <w:szCs w:val="28"/>
          <w:lang w:val="en-US"/>
        </w:rPr>
        <w:t>p</w:t>
      </w:r>
      <w:r w:rsidRPr="00DC2031">
        <w:rPr>
          <w:rFonts w:ascii="Times New Roman" w:hAnsi="Times New Roman"/>
          <w:sz w:val="28"/>
          <w:szCs w:val="28"/>
          <w:lang w:val="uk-UA"/>
        </w:rPr>
        <w:t xml:space="preserve">latelet: </w:t>
      </w:r>
      <w:r w:rsidRPr="00DC2031">
        <w:rPr>
          <w:rFonts w:ascii="Times New Roman" w:hAnsi="Times New Roman"/>
          <w:sz w:val="28"/>
          <w:szCs w:val="28"/>
          <w:lang w:val="en-US"/>
        </w:rPr>
        <w:t>m</w:t>
      </w:r>
      <w:r w:rsidRPr="00DC2031">
        <w:rPr>
          <w:rFonts w:ascii="Times New Roman" w:hAnsi="Times New Roman"/>
          <w:sz w:val="28"/>
          <w:szCs w:val="28"/>
          <w:lang w:val="uk-UA"/>
        </w:rPr>
        <w:t xml:space="preserve">embrane and </w:t>
      </w:r>
      <w:r w:rsidRPr="00DC2031">
        <w:rPr>
          <w:rFonts w:ascii="Times New Roman" w:hAnsi="Times New Roman"/>
          <w:sz w:val="28"/>
          <w:szCs w:val="28"/>
          <w:lang w:val="en-US"/>
        </w:rPr>
        <w:t>s</w:t>
      </w:r>
      <w:r w:rsidRPr="00DC2031">
        <w:rPr>
          <w:rFonts w:ascii="Times New Roman" w:hAnsi="Times New Roman"/>
          <w:sz w:val="28"/>
          <w:szCs w:val="28"/>
          <w:lang w:val="uk-UA"/>
        </w:rPr>
        <w:t xml:space="preserve">urface </w:t>
      </w:r>
      <w:r w:rsidRPr="00DC2031">
        <w:rPr>
          <w:rFonts w:ascii="Times New Roman" w:hAnsi="Times New Roman"/>
          <w:sz w:val="28"/>
          <w:szCs w:val="28"/>
          <w:lang w:val="en-US"/>
        </w:rPr>
        <w:t>r</w:t>
      </w:r>
      <w:r w:rsidRPr="00DC2031">
        <w:rPr>
          <w:rFonts w:ascii="Times New Roman" w:hAnsi="Times New Roman"/>
          <w:sz w:val="28"/>
          <w:szCs w:val="28"/>
          <w:lang w:val="uk-UA"/>
        </w:rPr>
        <w:t>eactions</w:t>
      </w:r>
      <w:r w:rsidRPr="00DC2031">
        <w:rPr>
          <w:rFonts w:ascii="Times New Roman" w:hAnsi="Times New Roman"/>
          <w:sz w:val="28"/>
          <w:szCs w:val="28"/>
          <w:lang w:val="en-US"/>
        </w:rPr>
        <w:t xml:space="preserve"> / </w:t>
      </w:r>
      <w:r w:rsidRPr="00DC2031">
        <w:rPr>
          <w:rFonts w:ascii="Times New Roman" w:hAnsi="Times New Roman"/>
          <w:sz w:val="28"/>
          <w:szCs w:val="28"/>
          <w:lang w:val="uk-UA"/>
        </w:rPr>
        <w:t>H</w:t>
      </w:r>
      <w:r w:rsidRPr="00DC2031">
        <w:rPr>
          <w:rFonts w:ascii="Times New Roman" w:hAnsi="Times New Roman"/>
          <w:sz w:val="28"/>
          <w:szCs w:val="28"/>
          <w:lang w:val="en-US"/>
        </w:rPr>
        <w:t>.</w:t>
      </w:r>
      <w:r w:rsidRPr="00DC2031">
        <w:rPr>
          <w:rFonts w:ascii="Times New Roman" w:hAnsi="Times New Roman"/>
          <w:sz w:val="28"/>
          <w:szCs w:val="28"/>
          <w:lang w:val="uk-UA"/>
        </w:rPr>
        <w:t>A</w:t>
      </w:r>
      <w:r w:rsidRPr="00DC2031">
        <w:rPr>
          <w:rFonts w:ascii="Times New Roman" w:hAnsi="Times New Roman"/>
          <w:sz w:val="28"/>
          <w:szCs w:val="28"/>
          <w:lang w:val="en-US"/>
        </w:rPr>
        <w:t>.</w:t>
      </w:r>
      <w:r w:rsidRPr="00DC2031">
        <w:rPr>
          <w:rFonts w:ascii="Times New Roman" w:hAnsi="Times New Roman"/>
          <w:sz w:val="28"/>
          <w:szCs w:val="28"/>
          <w:lang w:val="uk-UA"/>
        </w:rPr>
        <w:t xml:space="preserve"> Cooper, R</w:t>
      </w:r>
      <w:r w:rsidRPr="00DC2031">
        <w:rPr>
          <w:rFonts w:ascii="Times New Roman" w:hAnsi="Times New Roman"/>
          <w:sz w:val="28"/>
          <w:szCs w:val="28"/>
          <w:lang w:val="en-US"/>
        </w:rPr>
        <w:t>.</w:t>
      </w:r>
      <w:r w:rsidRPr="00DC2031">
        <w:rPr>
          <w:rFonts w:ascii="Times New Roman" w:hAnsi="Times New Roman"/>
          <w:sz w:val="28"/>
          <w:szCs w:val="28"/>
          <w:lang w:val="uk-UA"/>
        </w:rPr>
        <w:t>G</w:t>
      </w:r>
      <w:r w:rsidRPr="00DC2031">
        <w:rPr>
          <w:rFonts w:ascii="Times New Roman" w:hAnsi="Times New Roman"/>
          <w:sz w:val="28"/>
          <w:szCs w:val="28"/>
          <w:lang w:val="en-US"/>
        </w:rPr>
        <w:t>.</w:t>
      </w:r>
      <w:r w:rsidRPr="00DC2031">
        <w:rPr>
          <w:rFonts w:ascii="Times New Roman" w:hAnsi="Times New Roman"/>
          <w:sz w:val="28"/>
          <w:szCs w:val="28"/>
          <w:lang w:val="uk-UA"/>
        </w:rPr>
        <w:t xml:space="preserve"> Mason, K</w:t>
      </w:r>
      <w:r w:rsidRPr="00DC2031">
        <w:rPr>
          <w:rFonts w:ascii="Times New Roman" w:hAnsi="Times New Roman"/>
          <w:sz w:val="28"/>
          <w:szCs w:val="28"/>
          <w:lang w:val="en-US"/>
        </w:rPr>
        <w:t>.</w:t>
      </w:r>
      <w:r w:rsidRPr="00DC2031">
        <w:rPr>
          <w:rFonts w:ascii="Times New Roman" w:hAnsi="Times New Roman"/>
          <w:sz w:val="28"/>
          <w:szCs w:val="28"/>
          <w:lang w:val="uk-UA"/>
        </w:rPr>
        <w:t>M</w:t>
      </w:r>
      <w:r w:rsidRPr="00DC2031">
        <w:rPr>
          <w:rFonts w:ascii="Times New Roman" w:hAnsi="Times New Roman"/>
          <w:sz w:val="28"/>
          <w:szCs w:val="28"/>
          <w:lang w:val="en-US"/>
        </w:rPr>
        <w:t>.</w:t>
      </w:r>
      <w:r w:rsidRPr="00DC2031">
        <w:rPr>
          <w:rFonts w:ascii="Times New Roman" w:hAnsi="Times New Roman"/>
          <w:sz w:val="28"/>
          <w:szCs w:val="28"/>
          <w:lang w:val="uk-UA"/>
        </w:rPr>
        <w:t xml:space="preserve"> Brinkhous</w:t>
      </w:r>
      <w:r w:rsidRPr="00DC2031">
        <w:rPr>
          <w:rFonts w:ascii="Times New Roman" w:hAnsi="Times New Roman"/>
          <w:sz w:val="28"/>
          <w:szCs w:val="28"/>
          <w:lang w:val="en-US"/>
        </w:rPr>
        <w:t xml:space="preserve"> // </w:t>
      </w:r>
      <w:r>
        <w:rPr>
          <w:rFonts w:ascii="Times New Roman" w:hAnsi="Times New Roman"/>
          <w:sz w:val="28"/>
          <w:szCs w:val="28"/>
          <w:lang w:val="en-US"/>
        </w:rPr>
        <w:t>An.</w:t>
      </w:r>
      <w:r w:rsidRPr="00DC2031">
        <w:rPr>
          <w:rFonts w:ascii="Times New Roman" w:hAnsi="Times New Roman"/>
          <w:sz w:val="28"/>
          <w:szCs w:val="28"/>
          <w:lang w:val="en-US"/>
        </w:rPr>
        <w:t xml:space="preserve"> Rev</w:t>
      </w:r>
      <w:r>
        <w:rPr>
          <w:rFonts w:ascii="Times New Roman" w:hAnsi="Times New Roman"/>
          <w:sz w:val="28"/>
          <w:szCs w:val="28"/>
          <w:lang w:val="en-US"/>
        </w:rPr>
        <w:t>.</w:t>
      </w:r>
      <w:r w:rsidRPr="00DC2031">
        <w:rPr>
          <w:rFonts w:ascii="Times New Roman" w:hAnsi="Times New Roman"/>
          <w:sz w:val="28"/>
          <w:szCs w:val="28"/>
          <w:lang w:val="en-US"/>
        </w:rPr>
        <w:t xml:space="preserve"> Phys</w:t>
      </w:r>
      <w:r>
        <w:rPr>
          <w:rFonts w:ascii="Times New Roman" w:hAnsi="Times New Roman"/>
          <w:sz w:val="28"/>
          <w:szCs w:val="28"/>
          <w:lang w:val="en-US"/>
        </w:rPr>
        <w:t xml:space="preserve">. – </w:t>
      </w:r>
      <w:r w:rsidRPr="00DC2031">
        <w:rPr>
          <w:rFonts w:ascii="Times New Roman" w:hAnsi="Times New Roman"/>
          <w:sz w:val="28"/>
          <w:szCs w:val="28"/>
          <w:lang w:val="en-US"/>
        </w:rPr>
        <w:t>1976</w:t>
      </w:r>
      <w:r>
        <w:rPr>
          <w:rFonts w:ascii="Times New Roman" w:hAnsi="Times New Roman"/>
          <w:sz w:val="28"/>
          <w:szCs w:val="28"/>
          <w:lang w:val="en-US"/>
        </w:rPr>
        <w:t xml:space="preserve">. − </w:t>
      </w:r>
      <w:r w:rsidRPr="00DC2031">
        <w:rPr>
          <w:rFonts w:ascii="Times New Roman" w:hAnsi="Times New Roman"/>
          <w:sz w:val="28"/>
          <w:szCs w:val="28"/>
          <w:lang w:val="en-US"/>
        </w:rPr>
        <w:t>Vol. 38</w:t>
      </w:r>
      <w:r>
        <w:rPr>
          <w:rFonts w:ascii="Times New Roman" w:hAnsi="Times New Roman"/>
          <w:sz w:val="28"/>
          <w:szCs w:val="28"/>
          <w:lang w:val="en-US"/>
        </w:rPr>
        <w:t>. – P.</w:t>
      </w:r>
      <w:r w:rsidRPr="00DC2031">
        <w:rPr>
          <w:rFonts w:ascii="Times New Roman" w:hAnsi="Times New Roman"/>
          <w:sz w:val="28"/>
          <w:szCs w:val="28"/>
          <w:lang w:val="en-US"/>
        </w:rPr>
        <w:t xml:space="preserve"> 501</w:t>
      </w:r>
      <w:r>
        <w:rPr>
          <w:rFonts w:ascii="Times New Roman" w:hAnsi="Times New Roman"/>
          <w:sz w:val="28"/>
          <w:szCs w:val="28"/>
          <w:lang w:val="en-US"/>
        </w:rPr>
        <w:t>−</w:t>
      </w:r>
      <w:r w:rsidRPr="00DC2031">
        <w:rPr>
          <w:rFonts w:ascii="Times New Roman" w:hAnsi="Times New Roman"/>
          <w:sz w:val="28"/>
          <w:szCs w:val="28"/>
          <w:lang w:val="en-US"/>
        </w:rPr>
        <w:t>535</w:t>
      </w:r>
      <w:r>
        <w:rPr>
          <w:rFonts w:ascii="Times New Roman" w:hAnsi="Times New Roman"/>
          <w:sz w:val="28"/>
          <w:szCs w:val="28"/>
          <w:lang w:val="en-US"/>
        </w:rPr>
        <w:t>.</w:t>
      </w:r>
    </w:p>
    <w:p w:rsidR="00A14D05" w:rsidRPr="0060121E"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t xml:space="preserve">Activating effect of the plasminogen activators on plasminogens of different mammalia species / S. Yakovlev, V. Izdepsky, M. Rublenko et al. // Thromb. Res. – 1995. – Vol. 79. − </w:t>
      </w:r>
      <w:r w:rsidRPr="00C04F18">
        <w:rPr>
          <w:rFonts w:ascii="Times New Roman" w:hAnsi="Times New Roman"/>
          <w:bCs/>
          <w:sz w:val="28"/>
          <w:szCs w:val="28"/>
          <w:lang w:val="uk-UA"/>
        </w:rPr>
        <w:t>№</w:t>
      </w:r>
      <w:r>
        <w:rPr>
          <w:rFonts w:ascii="Times New Roman" w:hAnsi="Times New Roman"/>
          <w:bCs/>
          <w:sz w:val="28"/>
          <w:szCs w:val="28"/>
          <w:lang w:val="en-US"/>
        </w:rPr>
        <w:t xml:space="preserve"> 4. – P. 423−428.</w:t>
      </w:r>
    </w:p>
    <w:p w:rsidR="00A14D05" w:rsidRPr="00311E10"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311E10">
        <w:rPr>
          <w:rFonts w:ascii="Times New Roman" w:hAnsi="Times New Roman"/>
          <w:sz w:val="28"/>
          <w:szCs w:val="28"/>
          <w:lang w:val="uk-UA"/>
        </w:rPr>
        <w:t>Fay W</w:t>
      </w:r>
      <w:r>
        <w:rPr>
          <w:rFonts w:ascii="Times New Roman" w:hAnsi="Times New Roman"/>
          <w:sz w:val="28"/>
          <w:szCs w:val="28"/>
          <w:lang w:val="uk-UA"/>
        </w:rPr>
        <w:t>.</w:t>
      </w:r>
      <w:r w:rsidRPr="00311E10">
        <w:rPr>
          <w:rFonts w:ascii="Times New Roman" w:hAnsi="Times New Roman"/>
          <w:sz w:val="28"/>
          <w:szCs w:val="28"/>
          <w:lang w:val="uk-UA"/>
        </w:rPr>
        <w:t>P</w:t>
      </w:r>
      <w:r>
        <w:rPr>
          <w:rFonts w:ascii="Times New Roman" w:hAnsi="Times New Roman"/>
          <w:sz w:val="28"/>
          <w:szCs w:val="28"/>
          <w:lang w:val="uk-UA"/>
        </w:rPr>
        <w:t>.</w:t>
      </w:r>
      <w:r w:rsidRPr="00311E10">
        <w:rPr>
          <w:rFonts w:ascii="Times New Roman" w:hAnsi="Times New Roman"/>
          <w:sz w:val="28"/>
          <w:szCs w:val="28"/>
          <w:lang w:val="uk-UA"/>
        </w:rPr>
        <w:t xml:space="preserve"> </w:t>
      </w:r>
      <w:r w:rsidRPr="0060121E">
        <w:rPr>
          <w:rFonts w:ascii="Times New Roman" w:hAnsi="Times New Roman"/>
          <w:sz w:val="28"/>
          <w:szCs w:val="28"/>
          <w:lang w:val="uk-UA"/>
        </w:rPr>
        <w:t>Platelet plasminogen activator inhibitor: purification and characterization of interaction with plasminogen activators and activated protein C</w:t>
      </w:r>
      <w:r w:rsidRPr="00311E10">
        <w:rPr>
          <w:lang w:val="en-US"/>
        </w:rPr>
        <w:t xml:space="preserve"> / </w:t>
      </w:r>
      <w:r w:rsidRPr="00311E10">
        <w:rPr>
          <w:rFonts w:ascii="Times New Roman" w:hAnsi="Times New Roman"/>
          <w:sz w:val="28"/>
          <w:szCs w:val="28"/>
          <w:lang w:val="uk-UA"/>
        </w:rPr>
        <w:t>W</w:t>
      </w:r>
      <w:r>
        <w:rPr>
          <w:rFonts w:ascii="Times New Roman" w:hAnsi="Times New Roman"/>
          <w:sz w:val="28"/>
          <w:szCs w:val="28"/>
          <w:lang w:val="uk-UA"/>
        </w:rPr>
        <w:t>.</w:t>
      </w:r>
      <w:r w:rsidRPr="00311E10">
        <w:rPr>
          <w:rFonts w:ascii="Times New Roman" w:hAnsi="Times New Roman"/>
          <w:sz w:val="28"/>
          <w:szCs w:val="28"/>
          <w:lang w:val="uk-UA"/>
        </w:rPr>
        <w:t>P</w:t>
      </w:r>
      <w:r>
        <w:rPr>
          <w:rFonts w:ascii="Times New Roman" w:hAnsi="Times New Roman"/>
          <w:sz w:val="28"/>
          <w:szCs w:val="28"/>
          <w:lang w:val="uk-UA"/>
        </w:rPr>
        <w:t>.</w:t>
      </w:r>
      <w:r w:rsidRPr="00311E10">
        <w:rPr>
          <w:rFonts w:ascii="Times New Roman" w:hAnsi="Times New Roman"/>
          <w:sz w:val="28"/>
          <w:szCs w:val="28"/>
          <w:lang w:val="uk-UA"/>
        </w:rPr>
        <w:t xml:space="preserve"> Fay</w:t>
      </w:r>
      <w:r>
        <w:rPr>
          <w:rFonts w:ascii="Times New Roman" w:hAnsi="Times New Roman"/>
          <w:sz w:val="28"/>
          <w:szCs w:val="28"/>
          <w:lang w:val="uk-UA"/>
        </w:rPr>
        <w:t>,</w:t>
      </w:r>
      <w:r w:rsidRPr="00311E10">
        <w:rPr>
          <w:rFonts w:ascii="Times New Roman" w:hAnsi="Times New Roman"/>
          <w:sz w:val="28"/>
          <w:szCs w:val="28"/>
          <w:lang w:val="uk-UA"/>
        </w:rPr>
        <w:t xml:space="preserve"> W</w:t>
      </w:r>
      <w:r>
        <w:rPr>
          <w:rFonts w:ascii="Times New Roman" w:hAnsi="Times New Roman"/>
          <w:sz w:val="28"/>
          <w:szCs w:val="28"/>
          <w:lang w:val="uk-UA"/>
        </w:rPr>
        <w:t>.</w:t>
      </w:r>
      <w:r w:rsidRPr="00311E10">
        <w:rPr>
          <w:rFonts w:ascii="Times New Roman" w:hAnsi="Times New Roman"/>
          <w:sz w:val="28"/>
          <w:szCs w:val="28"/>
          <w:lang w:val="uk-UA"/>
        </w:rPr>
        <w:t>G</w:t>
      </w:r>
      <w:r>
        <w:rPr>
          <w:rFonts w:ascii="Times New Roman" w:hAnsi="Times New Roman"/>
          <w:sz w:val="28"/>
          <w:szCs w:val="28"/>
          <w:lang w:val="uk-UA"/>
        </w:rPr>
        <w:t xml:space="preserve">. </w:t>
      </w:r>
      <w:r w:rsidRPr="00311E10">
        <w:rPr>
          <w:rFonts w:ascii="Times New Roman" w:hAnsi="Times New Roman"/>
          <w:sz w:val="28"/>
          <w:szCs w:val="28"/>
          <w:lang w:val="uk-UA"/>
        </w:rPr>
        <w:t xml:space="preserve">Owen </w:t>
      </w:r>
      <w:r>
        <w:rPr>
          <w:rFonts w:ascii="Times New Roman" w:hAnsi="Times New Roman"/>
          <w:sz w:val="28"/>
          <w:szCs w:val="28"/>
          <w:lang w:val="uk-UA"/>
        </w:rPr>
        <w:t xml:space="preserve">// </w:t>
      </w:r>
      <w:r w:rsidRPr="00311E10">
        <w:rPr>
          <w:rFonts w:ascii="Times New Roman" w:hAnsi="Times New Roman"/>
          <w:sz w:val="28"/>
          <w:szCs w:val="28"/>
          <w:lang w:val="uk-UA"/>
        </w:rPr>
        <w:t>Biochemistry</w:t>
      </w:r>
      <w:r>
        <w:rPr>
          <w:rFonts w:ascii="Times New Roman" w:hAnsi="Times New Roman"/>
          <w:sz w:val="28"/>
          <w:szCs w:val="28"/>
          <w:lang w:val="uk-UA"/>
        </w:rPr>
        <w:t>. –</w:t>
      </w:r>
      <w:r w:rsidRPr="00311E10">
        <w:rPr>
          <w:rFonts w:ascii="Times New Roman" w:hAnsi="Times New Roman"/>
          <w:sz w:val="28"/>
          <w:szCs w:val="28"/>
          <w:lang w:val="uk-UA"/>
        </w:rPr>
        <w:t xml:space="preserve"> 1989</w:t>
      </w:r>
      <w:r>
        <w:rPr>
          <w:rFonts w:ascii="Times New Roman" w:hAnsi="Times New Roman"/>
          <w:sz w:val="28"/>
          <w:szCs w:val="28"/>
          <w:lang w:val="uk-UA"/>
        </w:rPr>
        <w:t xml:space="preserve">. – </w:t>
      </w:r>
      <w:r>
        <w:rPr>
          <w:rFonts w:ascii="Times New Roman" w:hAnsi="Times New Roman"/>
          <w:sz w:val="28"/>
          <w:szCs w:val="28"/>
          <w:lang w:val="en-US"/>
        </w:rPr>
        <w:t xml:space="preserve">Vol. </w:t>
      </w:r>
      <w:r w:rsidRPr="00311E10">
        <w:rPr>
          <w:rFonts w:ascii="Times New Roman" w:hAnsi="Times New Roman"/>
          <w:sz w:val="28"/>
          <w:szCs w:val="28"/>
          <w:lang w:val="uk-UA"/>
        </w:rPr>
        <w:t>28</w:t>
      </w:r>
      <w:r>
        <w:rPr>
          <w:rFonts w:ascii="Times New Roman" w:hAnsi="Times New Roman"/>
          <w:sz w:val="28"/>
          <w:szCs w:val="28"/>
          <w:lang w:val="en-US"/>
        </w:rPr>
        <w:t xml:space="preserve">. − </w:t>
      </w:r>
      <w:r w:rsidRPr="00C04F18">
        <w:rPr>
          <w:rFonts w:ascii="Times New Roman" w:hAnsi="Times New Roman"/>
          <w:bCs/>
          <w:sz w:val="28"/>
          <w:szCs w:val="28"/>
          <w:lang w:val="uk-UA"/>
        </w:rPr>
        <w:t>№</w:t>
      </w:r>
      <w:r w:rsidRPr="00311E10">
        <w:rPr>
          <w:rFonts w:ascii="Times New Roman" w:hAnsi="Times New Roman"/>
          <w:sz w:val="28"/>
          <w:szCs w:val="28"/>
          <w:lang w:val="uk-UA"/>
        </w:rPr>
        <w:t>14</w:t>
      </w:r>
      <w:r>
        <w:rPr>
          <w:rFonts w:ascii="Times New Roman" w:hAnsi="Times New Roman"/>
          <w:sz w:val="28"/>
          <w:szCs w:val="28"/>
          <w:lang w:val="en-US"/>
        </w:rPr>
        <w:t xml:space="preserve">. – P. </w:t>
      </w:r>
      <w:r>
        <w:rPr>
          <w:rFonts w:ascii="Times New Roman" w:hAnsi="Times New Roman"/>
          <w:sz w:val="28"/>
          <w:szCs w:val="28"/>
          <w:lang w:val="uk-UA"/>
        </w:rPr>
        <w:t>5773</w:t>
      </w:r>
      <w:r>
        <w:rPr>
          <w:rFonts w:ascii="Times New Roman" w:hAnsi="Times New Roman"/>
          <w:sz w:val="28"/>
          <w:szCs w:val="28"/>
          <w:lang w:val="en-US"/>
        </w:rPr>
        <w:t>−577</w:t>
      </w:r>
      <w:r w:rsidRPr="00311E10">
        <w:rPr>
          <w:rFonts w:ascii="Times New Roman" w:hAnsi="Times New Roman"/>
          <w:sz w:val="28"/>
          <w:szCs w:val="28"/>
          <w:lang w:val="uk-UA"/>
        </w:rPr>
        <w:t>8</w:t>
      </w:r>
      <w:r>
        <w:rPr>
          <w:rFonts w:ascii="Times New Roman" w:hAnsi="Times New Roman"/>
          <w:sz w:val="28"/>
          <w:szCs w:val="28"/>
          <w:lang w:val="en-US"/>
        </w:rPr>
        <w:t>.</w:t>
      </w:r>
    </w:p>
    <w:p w:rsidR="00A14D05" w:rsidRPr="00E14C69"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311E10">
        <w:rPr>
          <w:rFonts w:ascii="Times New Roman" w:hAnsi="Times New Roman"/>
          <w:sz w:val="28"/>
          <w:szCs w:val="28"/>
          <w:lang w:val="uk-UA"/>
        </w:rPr>
        <w:t>Presence of active and latent type 1 plasminogen activator inhibitor as</w:t>
      </w:r>
      <w:r>
        <w:rPr>
          <w:rFonts w:ascii="Times New Roman" w:hAnsi="Times New Roman"/>
          <w:sz w:val="28"/>
          <w:szCs w:val="28"/>
          <w:lang w:val="uk-UA"/>
        </w:rPr>
        <w:t>sociated with porcine platelets</w:t>
      </w:r>
      <w:r>
        <w:rPr>
          <w:rFonts w:ascii="Times New Roman" w:hAnsi="Times New Roman"/>
          <w:sz w:val="28"/>
          <w:szCs w:val="28"/>
          <w:lang w:val="en-US"/>
        </w:rPr>
        <w:t xml:space="preserve"> / I.</w:t>
      </w:r>
      <w:r w:rsidRPr="00311E10">
        <w:rPr>
          <w:rFonts w:ascii="Times New Roman" w:hAnsi="Times New Roman"/>
          <w:sz w:val="28"/>
          <w:szCs w:val="28"/>
          <w:lang w:val="en-US"/>
        </w:rPr>
        <w:t>M</w:t>
      </w:r>
      <w:r>
        <w:rPr>
          <w:rFonts w:ascii="Times New Roman" w:hAnsi="Times New Roman"/>
          <w:sz w:val="28"/>
          <w:szCs w:val="28"/>
          <w:lang w:val="en-US"/>
        </w:rPr>
        <w:t>.</w:t>
      </w:r>
      <w:r w:rsidRPr="00311E10">
        <w:rPr>
          <w:rFonts w:ascii="Times New Roman" w:hAnsi="Times New Roman"/>
          <w:sz w:val="28"/>
          <w:szCs w:val="28"/>
          <w:lang w:val="en-US"/>
        </w:rPr>
        <w:t xml:space="preserve"> Lang</w:t>
      </w:r>
      <w:r>
        <w:rPr>
          <w:rFonts w:ascii="Times New Roman" w:hAnsi="Times New Roman"/>
          <w:sz w:val="28"/>
          <w:szCs w:val="28"/>
          <w:lang w:val="en-US"/>
        </w:rPr>
        <w:t>,</w:t>
      </w:r>
      <w:r w:rsidRPr="00311E10">
        <w:rPr>
          <w:rFonts w:ascii="Times New Roman" w:hAnsi="Times New Roman"/>
          <w:sz w:val="28"/>
          <w:szCs w:val="28"/>
          <w:lang w:val="en-US"/>
        </w:rPr>
        <w:t xml:space="preserve"> J</w:t>
      </w:r>
      <w:r>
        <w:rPr>
          <w:rFonts w:ascii="Times New Roman" w:hAnsi="Times New Roman"/>
          <w:sz w:val="28"/>
          <w:szCs w:val="28"/>
          <w:lang w:val="en-US"/>
        </w:rPr>
        <w:t>.</w:t>
      </w:r>
      <w:r w:rsidRPr="00311E10">
        <w:rPr>
          <w:rFonts w:ascii="Times New Roman" w:hAnsi="Times New Roman"/>
          <w:sz w:val="28"/>
          <w:szCs w:val="28"/>
          <w:lang w:val="en-US"/>
        </w:rPr>
        <w:t>J Marsh</w:t>
      </w:r>
      <w:r>
        <w:rPr>
          <w:rFonts w:ascii="Times New Roman" w:hAnsi="Times New Roman"/>
          <w:sz w:val="28"/>
          <w:szCs w:val="28"/>
          <w:lang w:val="en-US"/>
        </w:rPr>
        <w:t>,</w:t>
      </w:r>
      <w:r w:rsidRPr="00311E10">
        <w:rPr>
          <w:rFonts w:ascii="Times New Roman" w:hAnsi="Times New Roman"/>
          <w:sz w:val="28"/>
          <w:szCs w:val="28"/>
          <w:lang w:val="en-US"/>
        </w:rPr>
        <w:t xml:space="preserve"> K</w:t>
      </w:r>
      <w:r>
        <w:rPr>
          <w:rFonts w:ascii="Times New Roman" w:hAnsi="Times New Roman"/>
          <w:sz w:val="28"/>
          <w:szCs w:val="28"/>
          <w:lang w:val="en-US"/>
        </w:rPr>
        <w:t>.</w:t>
      </w:r>
      <w:r w:rsidRPr="00311E10">
        <w:rPr>
          <w:rFonts w:ascii="Times New Roman" w:hAnsi="Times New Roman"/>
          <w:sz w:val="28"/>
          <w:szCs w:val="28"/>
          <w:lang w:val="en-US"/>
        </w:rPr>
        <w:t>M Moser</w:t>
      </w:r>
      <w:r>
        <w:rPr>
          <w:rFonts w:ascii="Times New Roman" w:hAnsi="Times New Roman"/>
          <w:sz w:val="28"/>
          <w:szCs w:val="28"/>
          <w:lang w:val="en-US"/>
        </w:rPr>
        <w:t xml:space="preserve"> ey al.</w:t>
      </w:r>
      <w:r w:rsidRPr="00311E10">
        <w:rPr>
          <w:rFonts w:ascii="Times New Roman" w:hAnsi="Times New Roman"/>
          <w:sz w:val="28"/>
          <w:szCs w:val="28"/>
          <w:lang w:val="en-US"/>
        </w:rPr>
        <w:t xml:space="preserve"> </w:t>
      </w:r>
      <w:r>
        <w:rPr>
          <w:rFonts w:ascii="Times New Roman" w:hAnsi="Times New Roman"/>
          <w:sz w:val="28"/>
          <w:szCs w:val="28"/>
          <w:lang w:val="en-US"/>
        </w:rPr>
        <w:t xml:space="preserve">// </w:t>
      </w:r>
      <w:r w:rsidRPr="00311E10">
        <w:rPr>
          <w:rFonts w:ascii="Times New Roman" w:hAnsi="Times New Roman"/>
          <w:sz w:val="28"/>
          <w:szCs w:val="28"/>
          <w:lang w:val="en-US"/>
        </w:rPr>
        <w:t>Blood</w:t>
      </w:r>
      <w:r>
        <w:rPr>
          <w:rFonts w:ascii="Times New Roman" w:hAnsi="Times New Roman"/>
          <w:sz w:val="28"/>
          <w:szCs w:val="28"/>
          <w:lang w:val="en-US"/>
        </w:rPr>
        <w:t xml:space="preserve">. – 1992. – Vol. </w:t>
      </w:r>
      <w:r w:rsidRPr="00311E10">
        <w:rPr>
          <w:rFonts w:ascii="Times New Roman" w:hAnsi="Times New Roman"/>
          <w:sz w:val="28"/>
          <w:szCs w:val="28"/>
          <w:lang w:val="en-US"/>
        </w:rPr>
        <w:t>80</w:t>
      </w:r>
      <w:r>
        <w:rPr>
          <w:rFonts w:ascii="Times New Roman" w:hAnsi="Times New Roman"/>
          <w:sz w:val="28"/>
          <w:szCs w:val="28"/>
          <w:lang w:val="en-US"/>
        </w:rPr>
        <w:t xml:space="preserve">. − </w:t>
      </w:r>
      <w:r w:rsidRPr="00C04F18">
        <w:rPr>
          <w:rFonts w:ascii="Times New Roman" w:hAnsi="Times New Roman"/>
          <w:bCs/>
          <w:sz w:val="28"/>
          <w:szCs w:val="28"/>
          <w:lang w:val="uk-UA"/>
        </w:rPr>
        <w:t>№</w:t>
      </w:r>
      <w:r w:rsidRPr="00311E10">
        <w:rPr>
          <w:rFonts w:ascii="Times New Roman" w:hAnsi="Times New Roman"/>
          <w:sz w:val="28"/>
          <w:szCs w:val="28"/>
          <w:lang w:val="en-US"/>
        </w:rPr>
        <w:t xml:space="preserve"> </w:t>
      </w:r>
      <w:r>
        <w:rPr>
          <w:rFonts w:ascii="Times New Roman" w:hAnsi="Times New Roman"/>
          <w:sz w:val="28"/>
          <w:szCs w:val="28"/>
          <w:lang w:val="en-US"/>
        </w:rPr>
        <w:t>9. – P. 2269−22</w:t>
      </w:r>
      <w:r w:rsidRPr="00311E10">
        <w:rPr>
          <w:rFonts w:ascii="Times New Roman" w:hAnsi="Times New Roman"/>
          <w:sz w:val="28"/>
          <w:szCs w:val="28"/>
          <w:lang w:val="en-US"/>
        </w:rPr>
        <w:t>74</w:t>
      </w:r>
      <w:r>
        <w:rPr>
          <w:rFonts w:ascii="Times New Roman" w:hAnsi="Times New Roman"/>
          <w:sz w:val="28"/>
          <w:szCs w:val="28"/>
          <w:lang w:val="en-US"/>
        </w:rPr>
        <w:t>.</w:t>
      </w:r>
    </w:p>
    <w:p w:rsidR="00A14D05" w:rsidRPr="00E14C69"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E14C69">
        <w:rPr>
          <w:rFonts w:ascii="Times New Roman" w:hAnsi="Times New Roman"/>
          <w:sz w:val="28"/>
          <w:szCs w:val="28"/>
          <w:lang w:val="uk-UA"/>
        </w:rPr>
        <w:lastRenderedPageBreak/>
        <w:t>Evaluation of a porcine model to study in vivo platelet activation</w:t>
      </w:r>
      <w:r>
        <w:rPr>
          <w:rFonts w:ascii="Times New Roman" w:hAnsi="Times New Roman"/>
          <w:sz w:val="28"/>
          <w:szCs w:val="28"/>
          <w:lang w:val="en-US"/>
        </w:rPr>
        <w:t xml:space="preserve"> / </w:t>
      </w:r>
      <w:r w:rsidRPr="00E14C69">
        <w:rPr>
          <w:rFonts w:ascii="Times New Roman" w:hAnsi="Times New Roman"/>
          <w:sz w:val="28"/>
          <w:szCs w:val="28"/>
          <w:lang w:val="en-US"/>
        </w:rPr>
        <w:t>E</w:t>
      </w:r>
      <w:r>
        <w:rPr>
          <w:rFonts w:ascii="Times New Roman" w:hAnsi="Times New Roman"/>
          <w:sz w:val="28"/>
          <w:szCs w:val="28"/>
          <w:lang w:val="en-US"/>
        </w:rPr>
        <w:t>.</w:t>
      </w:r>
      <w:r w:rsidRPr="00E14C69">
        <w:rPr>
          <w:rFonts w:ascii="Times New Roman" w:hAnsi="Times New Roman"/>
          <w:sz w:val="28"/>
          <w:szCs w:val="28"/>
          <w:lang w:val="en-US"/>
        </w:rPr>
        <w:t xml:space="preserve"> Søftelanda, T</w:t>
      </w:r>
      <w:r>
        <w:rPr>
          <w:rFonts w:ascii="Times New Roman" w:hAnsi="Times New Roman"/>
          <w:sz w:val="28"/>
          <w:szCs w:val="28"/>
          <w:lang w:val="en-US"/>
        </w:rPr>
        <w:t>.</w:t>
      </w:r>
      <w:r w:rsidRPr="00E14C69">
        <w:rPr>
          <w:rFonts w:ascii="Times New Roman" w:hAnsi="Times New Roman"/>
          <w:sz w:val="28"/>
          <w:szCs w:val="28"/>
          <w:lang w:val="en-US"/>
        </w:rPr>
        <w:t xml:space="preserve"> Framstadc, A</w:t>
      </w:r>
      <w:r>
        <w:rPr>
          <w:rFonts w:ascii="Times New Roman" w:hAnsi="Times New Roman"/>
          <w:sz w:val="28"/>
          <w:szCs w:val="28"/>
          <w:lang w:val="en-US"/>
        </w:rPr>
        <w:t>.</w:t>
      </w:r>
      <w:r w:rsidRPr="00E14C69">
        <w:rPr>
          <w:rFonts w:ascii="Times New Roman" w:hAnsi="Times New Roman"/>
          <w:sz w:val="28"/>
          <w:szCs w:val="28"/>
          <w:lang w:val="en-US"/>
        </w:rPr>
        <w:t xml:space="preserve"> Nordvik</w:t>
      </w:r>
      <w:r>
        <w:rPr>
          <w:rFonts w:ascii="Times New Roman" w:hAnsi="Times New Roman"/>
          <w:sz w:val="28"/>
          <w:szCs w:val="28"/>
          <w:lang w:val="en-US"/>
        </w:rPr>
        <w:t xml:space="preserve"> et al. // </w:t>
      </w:r>
      <w:r w:rsidRPr="00E14C69">
        <w:rPr>
          <w:rFonts w:ascii="Times New Roman" w:hAnsi="Times New Roman"/>
          <w:sz w:val="28"/>
          <w:szCs w:val="28"/>
          <w:lang w:val="en-US"/>
        </w:rPr>
        <w:t>Thromb</w:t>
      </w:r>
      <w:r>
        <w:rPr>
          <w:rFonts w:ascii="Times New Roman" w:hAnsi="Times New Roman"/>
          <w:sz w:val="28"/>
          <w:szCs w:val="28"/>
          <w:lang w:val="en-US"/>
        </w:rPr>
        <w:t>.</w:t>
      </w:r>
      <w:r w:rsidRPr="00E14C69">
        <w:rPr>
          <w:rFonts w:ascii="Times New Roman" w:hAnsi="Times New Roman"/>
          <w:sz w:val="28"/>
          <w:szCs w:val="28"/>
          <w:lang w:val="en-US"/>
        </w:rPr>
        <w:t xml:space="preserve"> Res</w:t>
      </w:r>
      <w:r>
        <w:rPr>
          <w:rFonts w:ascii="Times New Roman" w:hAnsi="Times New Roman"/>
          <w:sz w:val="28"/>
          <w:szCs w:val="28"/>
          <w:lang w:val="en-US"/>
        </w:rPr>
        <w:t xml:space="preserve">. – </w:t>
      </w:r>
      <w:r w:rsidRPr="00E14C69">
        <w:rPr>
          <w:rFonts w:ascii="Times New Roman" w:hAnsi="Times New Roman"/>
          <w:sz w:val="28"/>
          <w:szCs w:val="28"/>
          <w:lang w:val="en-US"/>
        </w:rPr>
        <w:t>2006</w:t>
      </w:r>
      <w:r>
        <w:rPr>
          <w:rFonts w:ascii="Times New Roman" w:hAnsi="Times New Roman"/>
          <w:sz w:val="28"/>
          <w:szCs w:val="28"/>
          <w:lang w:val="en-US"/>
        </w:rPr>
        <w:t xml:space="preserve">. − </w:t>
      </w:r>
      <w:r w:rsidRPr="00E14C69">
        <w:rPr>
          <w:rFonts w:ascii="Times New Roman" w:hAnsi="Times New Roman"/>
          <w:sz w:val="28"/>
          <w:szCs w:val="28"/>
          <w:lang w:val="en-US"/>
        </w:rPr>
        <w:t>Vol</w:t>
      </w:r>
      <w:r>
        <w:rPr>
          <w:rFonts w:ascii="Times New Roman" w:hAnsi="Times New Roman"/>
          <w:sz w:val="28"/>
          <w:szCs w:val="28"/>
          <w:lang w:val="en-US"/>
        </w:rPr>
        <w:t>.</w:t>
      </w:r>
      <w:r w:rsidRPr="00E14C69">
        <w:rPr>
          <w:rFonts w:ascii="Times New Roman" w:hAnsi="Times New Roman"/>
          <w:sz w:val="28"/>
          <w:szCs w:val="28"/>
          <w:lang w:val="en-US"/>
        </w:rPr>
        <w:t xml:space="preserve"> 118</w:t>
      </w:r>
      <w:r>
        <w:rPr>
          <w:rFonts w:ascii="Times New Roman" w:hAnsi="Times New Roman"/>
          <w:sz w:val="28"/>
          <w:szCs w:val="28"/>
          <w:lang w:val="en-US"/>
        </w:rPr>
        <w:t xml:space="preserve">. − </w:t>
      </w:r>
      <w:r w:rsidRPr="00C04F18">
        <w:rPr>
          <w:rFonts w:ascii="Times New Roman" w:hAnsi="Times New Roman"/>
          <w:bCs/>
          <w:sz w:val="28"/>
          <w:szCs w:val="28"/>
          <w:lang w:val="uk-UA"/>
        </w:rPr>
        <w:t>№</w:t>
      </w:r>
      <w:r>
        <w:rPr>
          <w:rFonts w:ascii="Times New Roman" w:hAnsi="Times New Roman"/>
          <w:sz w:val="28"/>
          <w:szCs w:val="28"/>
          <w:lang w:val="en-US"/>
        </w:rPr>
        <w:t>3. –</w:t>
      </w:r>
      <w:r w:rsidRPr="00E14C69">
        <w:rPr>
          <w:rFonts w:ascii="Times New Roman" w:hAnsi="Times New Roman"/>
          <w:sz w:val="28"/>
          <w:szCs w:val="28"/>
          <w:lang w:val="en-US"/>
        </w:rPr>
        <w:t xml:space="preserve"> P</w:t>
      </w:r>
      <w:r>
        <w:rPr>
          <w:rFonts w:ascii="Times New Roman" w:hAnsi="Times New Roman"/>
          <w:sz w:val="28"/>
          <w:szCs w:val="28"/>
          <w:lang w:val="en-US"/>
        </w:rPr>
        <w:t>.</w:t>
      </w:r>
      <w:r w:rsidRPr="00E14C69">
        <w:rPr>
          <w:rFonts w:ascii="Times New Roman" w:hAnsi="Times New Roman"/>
          <w:sz w:val="28"/>
          <w:szCs w:val="28"/>
          <w:lang w:val="en-US"/>
        </w:rPr>
        <w:t xml:space="preserve"> 341</w:t>
      </w:r>
      <w:r>
        <w:rPr>
          <w:rFonts w:ascii="Times New Roman" w:hAnsi="Times New Roman"/>
          <w:sz w:val="28"/>
          <w:szCs w:val="28"/>
          <w:lang w:val="en-US"/>
        </w:rPr>
        <w:t>−</w:t>
      </w:r>
      <w:r w:rsidRPr="00E14C69">
        <w:rPr>
          <w:rFonts w:ascii="Times New Roman" w:hAnsi="Times New Roman"/>
          <w:sz w:val="28"/>
          <w:szCs w:val="28"/>
          <w:lang w:val="en-US"/>
        </w:rPr>
        <w:t>352</w:t>
      </w:r>
      <w:r>
        <w:rPr>
          <w:rFonts w:ascii="Times New Roman" w:hAnsi="Times New Roman"/>
          <w:sz w:val="28"/>
          <w:szCs w:val="28"/>
          <w:lang w:val="en-US"/>
        </w:rPr>
        <w:t>.</w:t>
      </w:r>
    </w:p>
    <w:p w:rsidR="00A14D05" w:rsidRPr="00C16AF2"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C16AF2">
        <w:rPr>
          <w:rFonts w:ascii="Times New Roman" w:hAnsi="Times New Roman"/>
          <w:sz w:val="28"/>
          <w:szCs w:val="28"/>
          <w:lang w:val="uk-UA"/>
        </w:rPr>
        <w:t>Pathogenicity of human anti-platelet factor 4 (PF4)/heparin in vivo: generation of mouse anti-PF4/heparin and induction of thrombocytopenia by heparin</w:t>
      </w:r>
      <w:r>
        <w:rPr>
          <w:rFonts w:ascii="Times New Roman" w:hAnsi="Times New Roman"/>
          <w:sz w:val="28"/>
          <w:szCs w:val="28"/>
          <w:lang w:val="en-US"/>
        </w:rPr>
        <w:t xml:space="preserve"> / </w:t>
      </w:r>
      <w:r w:rsidRPr="00C16AF2">
        <w:rPr>
          <w:rFonts w:ascii="Times New Roman" w:hAnsi="Times New Roman"/>
          <w:sz w:val="28"/>
          <w:szCs w:val="28"/>
          <w:lang w:val="en-US"/>
        </w:rPr>
        <w:t>M</w:t>
      </w:r>
      <w:r>
        <w:rPr>
          <w:rFonts w:ascii="Times New Roman" w:hAnsi="Times New Roman"/>
          <w:sz w:val="28"/>
          <w:szCs w:val="28"/>
          <w:lang w:val="en-US"/>
        </w:rPr>
        <w:t>.</w:t>
      </w:r>
      <w:r w:rsidRPr="00C16AF2">
        <w:rPr>
          <w:rFonts w:ascii="Times New Roman" w:hAnsi="Times New Roman"/>
          <w:sz w:val="28"/>
          <w:szCs w:val="28"/>
          <w:lang w:val="en-US"/>
        </w:rPr>
        <w:t xml:space="preserve"> Blank, D</w:t>
      </w:r>
      <w:r>
        <w:rPr>
          <w:rFonts w:ascii="Times New Roman" w:hAnsi="Times New Roman"/>
          <w:sz w:val="28"/>
          <w:szCs w:val="28"/>
          <w:lang w:val="en-US"/>
        </w:rPr>
        <w:t>.</w:t>
      </w:r>
      <w:r w:rsidRPr="00C16AF2">
        <w:rPr>
          <w:rFonts w:ascii="Times New Roman" w:hAnsi="Times New Roman"/>
          <w:sz w:val="28"/>
          <w:szCs w:val="28"/>
          <w:lang w:val="en-US"/>
        </w:rPr>
        <w:t>B</w:t>
      </w:r>
      <w:r>
        <w:rPr>
          <w:rFonts w:ascii="Times New Roman" w:hAnsi="Times New Roman"/>
          <w:sz w:val="28"/>
          <w:szCs w:val="28"/>
          <w:lang w:val="en-US"/>
        </w:rPr>
        <w:t>.</w:t>
      </w:r>
      <w:r w:rsidRPr="00C16AF2">
        <w:rPr>
          <w:rFonts w:ascii="Times New Roman" w:hAnsi="Times New Roman"/>
          <w:sz w:val="28"/>
          <w:szCs w:val="28"/>
          <w:lang w:val="en-US"/>
        </w:rPr>
        <w:t xml:space="preserve"> cines,</w:t>
      </w:r>
      <w:r>
        <w:rPr>
          <w:rFonts w:ascii="Times New Roman" w:hAnsi="Times New Roman"/>
          <w:sz w:val="28"/>
          <w:szCs w:val="28"/>
          <w:lang w:val="en-US"/>
        </w:rPr>
        <w:t xml:space="preserve"> </w:t>
      </w:r>
      <w:r w:rsidRPr="00C16AF2">
        <w:rPr>
          <w:rFonts w:ascii="Times New Roman" w:hAnsi="Times New Roman"/>
          <w:sz w:val="28"/>
          <w:szCs w:val="28"/>
          <w:lang w:val="en-US"/>
        </w:rPr>
        <w:t>G</w:t>
      </w:r>
      <w:r>
        <w:rPr>
          <w:rFonts w:ascii="Times New Roman" w:hAnsi="Times New Roman"/>
          <w:sz w:val="28"/>
          <w:szCs w:val="28"/>
          <w:lang w:val="en-US"/>
        </w:rPr>
        <w:t>.</w:t>
      </w:r>
      <w:r w:rsidRPr="00C16AF2">
        <w:rPr>
          <w:rFonts w:ascii="Times New Roman" w:hAnsi="Times New Roman"/>
          <w:sz w:val="28"/>
          <w:szCs w:val="28"/>
          <w:lang w:val="en-US"/>
        </w:rPr>
        <w:t xml:space="preserve"> Arepally</w:t>
      </w:r>
      <w:r>
        <w:rPr>
          <w:rFonts w:ascii="Times New Roman" w:hAnsi="Times New Roman"/>
          <w:sz w:val="28"/>
          <w:szCs w:val="28"/>
          <w:lang w:val="en-US"/>
        </w:rPr>
        <w:t xml:space="preserve"> et al. // </w:t>
      </w:r>
      <w:r w:rsidRPr="00C16AF2">
        <w:rPr>
          <w:rFonts w:ascii="Times New Roman" w:hAnsi="Times New Roman"/>
          <w:sz w:val="28"/>
          <w:szCs w:val="28"/>
          <w:lang w:val="en-US"/>
        </w:rPr>
        <w:t>Clin</w:t>
      </w:r>
      <w:r>
        <w:rPr>
          <w:rFonts w:ascii="Times New Roman" w:hAnsi="Times New Roman"/>
          <w:sz w:val="28"/>
          <w:szCs w:val="28"/>
          <w:lang w:val="en-US"/>
        </w:rPr>
        <w:t>.</w:t>
      </w:r>
      <w:r w:rsidRPr="00C16AF2">
        <w:rPr>
          <w:rFonts w:ascii="Times New Roman" w:hAnsi="Times New Roman"/>
          <w:sz w:val="28"/>
          <w:szCs w:val="28"/>
          <w:lang w:val="en-US"/>
        </w:rPr>
        <w:t xml:space="preserve"> Exp</w:t>
      </w:r>
      <w:r>
        <w:rPr>
          <w:rFonts w:ascii="Times New Roman" w:hAnsi="Times New Roman"/>
          <w:sz w:val="28"/>
          <w:szCs w:val="28"/>
          <w:lang w:val="en-US"/>
        </w:rPr>
        <w:t>.</w:t>
      </w:r>
      <w:r w:rsidRPr="00C16AF2">
        <w:rPr>
          <w:rFonts w:ascii="Times New Roman" w:hAnsi="Times New Roman"/>
          <w:sz w:val="28"/>
          <w:szCs w:val="28"/>
          <w:lang w:val="en-US"/>
        </w:rPr>
        <w:t xml:space="preserve"> Immunol. </w:t>
      </w:r>
      <w:r>
        <w:rPr>
          <w:rFonts w:ascii="Times New Roman" w:hAnsi="Times New Roman"/>
          <w:sz w:val="28"/>
          <w:szCs w:val="28"/>
          <w:lang w:val="en-US"/>
        </w:rPr>
        <w:t xml:space="preserve">– </w:t>
      </w:r>
      <w:r w:rsidRPr="00C16AF2">
        <w:rPr>
          <w:rFonts w:ascii="Times New Roman" w:hAnsi="Times New Roman"/>
          <w:sz w:val="28"/>
          <w:szCs w:val="28"/>
          <w:lang w:val="en-US"/>
        </w:rPr>
        <w:t>1997</w:t>
      </w:r>
      <w:r>
        <w:rPr>
          <w:rFonts w:ascii="Times New Roman" w:hAnsi="Times New Roman"/>
          <w:sz w:val="28"/>
          <w:szCs w:val="28"/>
          <w:lang w:val="en-US"/>
        </w:rPr>
        <w:t xml:space="preserve">. – Vol. </w:t>
      </w:r>
      <w:r w:rsidRPr="00C16AF2">
        <w:rPr>
          <w:rFonts w:ascii="Times New Roman" w:hAnsi="Times New Roman"/>
          <w:sz w:val="28"/>
          <w:szCs w:val="28"/>
          <w:lang w:val="en-US"/>
        </w:rPr>
        <w:t>108</w:t>
      </w:r>
      <w:r>
        <w:rPr>
          <w:rFonts w:ascii="Times New Roman" w:hAnsi="Times New Roman"/>
          <w:sz w:val="28"/>
          <w:szCs w:val="28"/>
          <w:lang w:val="en-US"/>
        </w:rPr>
        <w:t xml:space="preserve">. − </w:t>
      </w:r>
      <w:r w:rsidRPr="00C04F18">
        <w:rPr>
          <w:rFonts w:ascii="Times New Roman" w:hAnsi="Times New Roman"/>
          <w:bCs/>
          <w:sz w:val="28"/>
          <w:szCs w:val="28"/>
          <w:lang w:val="uk-UA"/>
        </w:rPr>
        <w:t>№</w:t>
      </w:r>
      <w:r w:rsidRPr="00C16AF2">
        <w:rPr>
          <w:rFonts w:ascii="Times New Roman" w:hAnsi="Times New Roman"/>
          <w:sz w:val="28"/>
          <w:szCs w:val="28"/>
          <w:lang w:val="en-US"/>
        </w:rPr>
        <w:t xml:space="preserve"> 2</w:t>
      </w:r>
      <w:r>
        <w:rPr>
          <w:rFonts w:ascii="Times New Roman" w:hAnsi="Times New Roman"/>
          <w:sz w:val="28"/>
          <w:szCs w:val="28"/>
          <w:lang w:val="en-US"/>
        </w:rPr>
        <w:t>. –</w:t>
      </w:r>
      <w:r w:rsidRPr="00C16AF2">
        <w:rPr>
          <w:rFonts w:ascii="Times New Roman" w:hAnsi="Times New Roman"/>
          <w:sz w:val="28"/>
          <w:szCs w:val="28"/>
          <w:lang w:val="en-US"/>
        </w:rPr>
        <w:t xml:space="preserve"> </w:t>
      </w:r>
      <w:r>
        <w:rPr>
          <w:rFonts w:ascii="Times New Roman" w:hAnsi="Times New Roman"/>
          <w:sz w:val="28"/>
          <w:szCs w:val="28"/>
          <w:lang w:val="en-US"/>
        </w:rPr>
        <w:t xml:space="preserve">P. </w:t>
      </w:r>
      <w:r w:rsidRPr="00C16AF2">
        <w:rPr>
          <w:rFonts w:ascii="Times New Roman" w:hAnsi="Times New Roman"/>
          <w:sz w:val="28"/>
          <w:szCs w:val="28"/>
          <w:lang w:val="en-US"/>
        </w:rPr>
        <w:t>333–339.</w:t>
      </w:r>
    </w:p>
    <w:p w:rsidR="00A14D05" w:rsidRPr="00C16AF2"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C16AF2">
        <w:rPr>
          <w:rFonts w:ascii="Times New Roman" w:hAnsi="Times New Roman"/>
          <w:sz w:val="28"/>
          <w:szCs w:val="28"/>
          <w:lang w:val="uk-UA"/>
        </w:rPr>
        <w:t>Functional Heterogeneity of Antiheparin-Platelet Factor 4 Antibodies: Implications in the Pathogenesis of the HIT Syndrome</w:t>
      </w:r>
      <w:r>
        <w:rPr>
          <w:rFonts w:ascii="Times New Roman" w:hAnsi="Times New Roman"/>
          <w:sz w:val="28"/>
          <w:szCs w:val="28"/>
          <w:lang w:val="en-US"/>
        </w:rPr>
        <w:t xml:space="preserve"> / </w:t>
      </w:r>
      <w:r w:rsidRPr="002F5A8F">
        <w:rPr>
          <w:rFonts w:ascii="Times New Roman" w:hAnsi="Times New Roman"/>
          <w:sz w:val="28"/>
          <w:szCs w:val="28"/>
          <w:lang w:val="en-US"/>
        </w:rPr>
        <w:t>S</w:t>
      </w:r>
      <w:r>
        <w:rPr>
          <w:rFonts w:ascii="Times New Roman" w:hAnsi="Times New Roman"/>
          <w:sz w:val="28"/>
          <w:szCs w:val="28"/>
          <w:lang w:val="en-US"/>
        </w:rPr>
        <w:t>.</w:t>
      </w:r>
      <w:r w:rsidRPr="002F5A8F">
        <w:rPr>
          <w:rFonts w:ascii="Times New Roman" w:hAnsi="Times New Roman"/>
          <w:sz w:val="28"/>
          <w:szCs w:val="28"/>
          <w:lang w:val="en-US"/>
        </w:rPr>
        <w:t xml:space="preserve"> Ahmad</w:t>
      </w:r>
      <w:r>
        <w:rPr>
          <w:rFonts w:ascii="Times New Roman" w:hAnsi="Times New Roman"/>
          <w:sz w:val="28"/>
          <w:szCs w:val="28"/>
          <w:lang w:val="en-US"/>
        </w:rPr>
        <w:t xml:space="preserve">, </w:t>
      </w:r>
      <w:r w:rsidRPr="002F5A8F">
        <w:rPr>
          <w:rFonts w:ascii="Times New Roman" w:hAnsi="Times New Roman"/>
          <w:sz w:val="28"/>
          <w:szCs w:val="28"/>
          <w:lang w:val="en-US"/>
        </w:rPr>
        <w:t>J</w:t>
      </w:r>
      <w:r>
        <w:rPr>
          <w:rFonts w:ascii="Times New Roman" w:hAnsi="Times New Roman"/>
          <w:sz w:val="28"/>
          <w:szCs w:val="28"/>
          <w:lang w:val="en-US"/>
        </w:rPr>
        <w:t>.</w:t>
      </w:r>
      <w:r w:rsidRPr="002F5A8F">
        <w:rPr>
          <w:rFonts w:ascii="Times New Roman" w:hAnsi="Times New Roman"/>
          <w:sz w:val="28"/>
          <w:szCs w:val="28"/>
          <w:lang w:val="en-US"/>
        </w:rPr>
        <w:t>M. Walenga</w:t>
      </w:r>
      <w:r>
        <w:rPr>
          <w:rFonts w:ascii="Times New Roman" w:hAnsi="Times New Roman"/>
          <w:sz w:val="28"/>
          <w:szCs w:val="28"/>
          <w:lang w:val="en-US"/>
        </w:rPr>
        <w:t xml:space="preserve">, </w:t>
      </w:r>
      <w:r w:rsidRPr="002F5A8F">
        <w:rPr>
          <w:rFonts w:ascii="Times New Roman" w:hAnsi="Times New Roman"/>
          <w:sz w:val="28"/>
          <w:szCs w:val="28"/>
          <w:lang w:val="en-US"/>
        </w:rPr>
        <w:t>W</w:t>
      </w:r>
      <w:r>
        <w:rPr>
          <w:rFonts w:ascii="Times New Roman" w:hAnsi="Times New Roman"/>
          <w:sz w:val="28"/>
          <w:szCs w:val="28"/>
          <w:lang w:val="en-US"/>
        </w:rPr>
        <w:t>.</w:t>
      </w:r>
      <w:r w:rsidRPr="002F5A8F">
        <w:rPr>
          <w:rFonts w:ascii="Times New Roman" w:hAnsi="Times New Roman"/>
          <w:sz w:val="28"/>
          <w:szCs w:val="28"/>
          <w:lang w:val="en-US"/>
        </w:rPr>
        <w:t>P. Jeske</w:t>
      </w:r>
      <w:r>
        <w:rPr>
          <w:rFonts w:ascii="Times New Roman" w:hAnsi="Times New Roman"/>
          <w:sz w:val="28"/>
          <w:szCs w:val="28"/>
          <w:lang w:val="en-US"/>
        </w:rPr>
        <w:t xml:space="preserve"> et al. // </w:t>
      </w:r>
      <w:r w:rsidRPr="002F5A8F">
        <w:rPr>
          <w:rFonts w:ascii="Times New Roman" w:hAnsi="Times New Roman"/>
          <w:sz w:val="28"/>
          <w:szCs w:val="28"/>
          <w:lang w:val="en-US"/>
        </w:rPr>
        <w:t>Clin</w:t>
      </w:r>
      <w:r>
        <w:rPr>
          <w:rFonts w:ascii="Times New Roman" w:hAnsi="Times New Roman"/>
          <w:sz w:val="28"/>
          <w:szCs w:val="28"/>
          <w:lang w:val="en-US"/>
        </w:rPr>
        <w:t>.</w:t>
      </w:r>
      <w:r w:rsidRPr="002F5A8F">
        <w:rPr>
          <w:rFonts w:ascii="Times New Roman" w:hAnsi="Times New Roman"/>
          <w:sz w:val="28"/>
          <w:szCs w:val="28"/>
          <w:lang w:val="en-US"/>
        </w:rPr>
        <w:t xml:space="preserve"> Appl</w:t>
      </w:r>
      <w:r>
        <w:rPr>
          <w:rFonts w:ascii="Times New Roman" w:hAnsi="Times New Roman"/>
          <w:sz w:val="28"/>
          <w:szCs w:val="28"/>
          <w:lang w:val="en-US"/>
        </w:rPr>
        <w:t>.</w:t>
      </w:r>
      <w:r w:rsidRPr="002F5A8F">
        <w:rPr>
          <w:rFonts w:ascii="Times New Roman" w:hAnsi="Times New Roman"/>
          <w:sz w:val="28"/>
          <w:szCs w:val="28"/>
          <w:lang w:val="en-US"/>
        </w:rPr>
        <w:t xml:space="preserve"> Thromb</w:t>
      </w:r>
      <w:r>
        <w:rPr>
          <w:rFonts w:ascii="Times New Roman" w:hAnsi="Times New Roman"/>
          <w:sz w:val="28"/>
          <w:szCs w:val="28"/>
          <w:lang w:val="en-US"/>
        </w:rPr>
        <w:t xml:space="preserve">. </w:t>
      </w:r>
      <w:r w:rsidRPr="002F5A8F">
        <w:rPr>
          <w:rFonts w:ascii="Times New Roman" w:hAnsi="Times New Roman"/>
          <w:sz w:val="28"/>
          <w:szCs w:val="28"/>
          <w:lang w:val="en-US"/>
        </w:rPr>
        <w:t>/</w:t>
      </w:r>
      <w:r>
        <w:rPr>
          <w:rFonts w:ascii="Times New Roman" w:hAnsi="Times New Roman"/>
          <w:sz w:val="28"/>
          <w:szCs w:val="28"/>
          <w:lang w:val="en-US"/>
        </w:rPr>
        <w:t xml:space="preserve"> </w:t>
      </w:r>
      <w:r w:rsidRPr="002F5A8F">
        <w:rPr>
          <w:rFonts w:ascii="Times New Roman" w:hAnsi="Times New Roman"/>
          <w:sz w:val="28"/>
          <w:szCs w:val="28"/>
          <w:lang w:val="en-US"/>
        </w:rPr>
        <w:t>Hemo</w:t>
      </w:r>
      <w:r>
        <w:rPr>
          <w:rFonts w:ascii="Times New Roman" w:hAnsi="Times New Roman"/>
          <w:sz w:val="28"/>
          <w:szCs w:val="28"/>
          <w:lang w:val="en-US"/>
        </w:rPr>
        <w:t xml:space="preserve">stasis. – </w:t>
      </w:r>
      <w:r w:rsidRPr="002F5A8F">
        <w:rPr>
          <w:rFonts w:ascii="Times New Roman" w:hAnsi="Times New Roman"/>
          <w:sz w:val="28"/>
          <w:szCs w:val="28"/>
          <w:lang w:val="en-US"/>
        </w:rPr>
        <w:t>1999</w:t>
      </w:r>
      <w:r>
        <w:rPr>
          <w:rFonts w:ascii="Times New Roman" w:hAnsi="Times New Roman"/>
          <w:sz w:val="28"/>
          <w:szCs w:val="28"/>
          <w:lang w:val="en-US"/>
        </w:rPr>
        <w:t xml:space="preserve">. − </w:t>
      </w:r>
      <w:r w:rsidRPr="002F5A8F">
        <w:rPr>
          <w:rFonts w:ascii="Times New Roman" w:hAnsi="Times New Roman"/>
          <w:sz w:val="28"/>
          <w:szCs w:val="28"/>
          <w:lang w:val="en-US"/>
        </w:rPr>
        <w:t>Vol. 5</w:t>
      </w:r>
      <w:r>
        <w:rPr>
          <w:rFonts w:ascii="Times New Roman" w:hAnsi="Times New Roman"/>
          <w:sz w:val="28"/>
          <w:szCs w:val="28"/>
          <w:lang w:val="en-US"/>
        </w:rPr>
        <w:t>. −</w:t>
      </w:r>
      <w:r w:rsidRPr="002F5A8F">
        <w:rPr>
          <w:rFonts w:ascii="Times New Roman" w:hAnsi="Times New Roman"/>
          <w:sz w:val="28"/>
          <w:szCs w:val="28"/>
          <w:lang w:val="en-US"/>
        </w:rPr>
        <w:t xml:space="preserve"> </w:t>
      </w:r>
      <w:r w:rsidRPr="00C04F18">
        <w:rPr>
          <w:rFonts w:ascii="Times New Roman" w:hAnsi="Times New Roman"/>
          <w:bCs/>
          <w:sz w:val="28"/>
          <w:szCs w:val="28"/>
          <w:lang w:val="uk-UA"/>
        </w:rPr>
        <w:t>№</w:t>
      </w:r>
      <w:r w:rsidRPr="002F5A8F">
        <w:rPr>
          <w:rFonts w:ascii="Times New Roman" w:hAnsi="Times New Roman"/>
          <w:sz w:val="28"/>
          <w:szCs w:val="28"/>
          <w:lang w:val="en-US"/>
        </w:rPr>
        <w:t xml:space="preserve"> 1</w:t>
      </w:r>
      <w:r>
        <w:rPr>
          <w:rFonts w:ascii="Times New Roman" w:hAnsi="Times New Roman"/>
          <w:sz w:val="28"/>
          <w:szCs w:val="28"/>
          <w:lang w:val="en-US"/>
        </w:rPr>
        <w:t>. –</w:t>
      </w:r>
      <w:r w:rsidRPr="002F5A8F">
        <w:rPr>
          <w:rFonts w:ascii="Times New Roman" w:hAnsi="Times New Roman"/>
          <w:sz w:val="28"/>
          <w:szCs w:val="28"/>
          <w:lang w:val="en-US"/>
        </w:rPr>
        <w:t xml:space="preserve"> S</w:t>
      </w:r>
      <w:r>
        <w:rPr>
          <w:rFonts w:ascii="Times New Roman" w:hAnsi="Times New Roman"/>
          <w:sz w:val="28"/>
          <w:szCs w:val="28"/>
          <w:lang w:val="en-US"/>
        </w:rPr>
        <w:t>. 32−</w:t>
      </w:r>
      <w:r w:rsidRPr="002F5A8F">
        <w:rPr>
          <w:rFonts w:ascii="Times New Roman" w:hAnsi="Times New Roman"/>
          <w:sz w:val="28"/>
          <w:szCs w:val="28"/>
          <w:lang w:val="en-US"/>
        </w:rPr>
        <w:t>37</w:t>
      </w:r>
      <w:r>
        <w:rPr>
          <w:rFonts w:ascii="Times New Roman" w:hAnsi="Times New Roman"/>
          <w:sz w:val="28"/>
          <w:szCs w:val="28"/>
          <w:lang w:val="en-US"/>
        </w:rPr>
        <w:t>.</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31368F">
        <w:rPr>
          <w:rFonts w:ascii="Times New Roman" w:hAnsi="Times New Roman"/>
          <w:sz w:val="28"/>
          <w:szCs w:val="28"/>
          <w:lang w:val="uk-UA"/>
        </w:rPr>
        <w:t>Anti-heparin platelet factor 4 antibodies in systemic lupus erythaematosus are associated with IgM antiphospholipid antibodies and the antiphospholipid syndrome</w:t>
      </w:r>
      <w:r>
        <w:rPr>
          <w:rFonts w:ascii="Times New Roman" w:hAnsi="Times New Roman"/>
          <w:sz w:val="28"/>
          <w:szCs w:val="28"/>
          <w:lang w:val="en-US"/>
        </w:rPr>
        <w:t xml:space="preserve"> / </w:t>
      </w:r>
      <w:r w:rsidRPr="00C16AF2">
        <w:rPr>
          <w:rFonts w:ascii="Times New Roman" w:hAnsi="Times New Roman"/>
          <w:sz w:val="28"/>
          <w:szCs w:val="28"/>
          <w:lang w:val="en-US"/>
        </w:rPr>
        <w:t>D</w:t>
      </w:r>
      <w:r>
        <w:rPr>
          <w:rFonts w:ascii="Times New Roman" w:hAnsi="Times New Roman"/>
          <w:sz w:val="28"/>
          <w:szCs w:val="28"/>
          <w:lang w:val="en-US"/>
        </w:rPr>
        <w:t>. Alpert</w:t>
      </w:r>
      <w:r w:rsidRPr="00C16AF2">
        <w:rPr>
          <w:rFonts w:ascii="Times New Roman" w:hAnsi="Times New Roman"/>
          <w:sz w:val="28"/>
          <w:szCs w:val="28"/>
          <w:lang w:val="en-US"/>
        </w:rPr>
        <w:t>, L</w:t>
      </w:r>
      <w:r>
        <w:rPr>
          <w:rFonts w:ascii="Times New Roman" w:hAnsi="Times New Roman"/>
          <w:sz w:val="28"/>
          <w:szCs w:val="28"/>
          <w:lang w:val="en-US"/>
        </w:rPr>
        <w:t>.</w:t>
      </w:r>
      <w:r w:rsidRPr="00C16AF2">
        <w:rPr>
          <w:rFonts w:ascii="Times New Roman" w:hAnsi="Times New Roman"/>
          <w:sz w:val="28"/>
          <w:szCs w:val="28"/>
          <w:lang w:val="en-US"/>
        </w:rPr>
        <w:t>A</w:t>
      </w:r>
      <w:r>
        <w:rPr>
          <w:rFonts w:ascii="Times New Roman" w:hAnsi="Times New Roman"/>
          <w:sz w:val="28"/>
          <w:szCs w:val="28"/>
          <w:lang w:val="en-US"/>
        </w:rPr>
        <w:t>.</w:t>
      </w:r>
      <w:r w:rsidRPr="00C16AF2">
        <w:rPr>
          <w:rFonts w:ascii="Times New Roman" w:hAnsi="Times New Roman"/>
          <w:sz w:val="28"/>
          <w:szCs w:val="28"/>
          <w:lang w:val="en-US"/>
        </w:rPr>
        <w:t xml:space="preserve"> Mand, D</w:t>
      </w:r>
      <w:r>
        <w:rPr>
          <w:rFonts w:ascii="Times New Roman" w:hAnsi="Times New Roman"/>
          <w:sz w:val="28"/>
          <w:szCs w:val="28"/>
          <w:lang w:val="en-US"/>
        </w:rPr>
        <w:t>.</w:t>
      </w:r>
      <w:r w:rsidRPr="00C16AF2">
        <w:rPr>
          <w:rFonts w:ascii="Times New Roman" w:hAnsi="Times New Roman"/>
          <w:sz w:val="28"/>
          <w:szCs w:val="28"/>
          <w:lang w:val="en-US"/>
        </w:rPr>
        <w:t xml:space="preserve"> Erkan</w:t>
      </w:r>
      <w:r>
        <w:rPr>
          <w:rFonts w:ascii="Times New Roman" w:hAnsi="Times New Roman"/>
          <w:sz w:val="28"/>
          <w:szCs w:val="28"/>
          <w:lang w:val="en-US"/>
        </w:rPr>
        <w:t xml:space="preserve"> et al. // </w:t>
      </w:r>
      <w:r w:rsidRPr="00C16AF2">
        <w:rPr>
          <w:rFonts w:ascii="Times New Roman" w:hAnsi="Times New Roman"/>
          <w:sz w:val="28"/>
          <w:szCs w:val="28"/>
          <w:lang w:val="en-US"/>
        </w:rPr>
        <w:t>Ann</w:t>
      </w:r>
      <w:r>
        <w:rPr>
          <w:rFonts w:ascii="Times New Roman" w:hAnsi="Times New Roman"/>
          <w:sz w:val="28"/>
          <w:szCs w:val="28"/>
          <w:lang w:val="en-US"/>
        </w:rPr>
        <w:t>.</w:t>
      </w:r>
      <w:r w:rsidRPr="00C16AF2">
        <w:rPr>
          <w:rFonts w:ascii="Times New Roman" w:hAnsi="Times New Roman"/>
          <w:sz w:val="28"/>
          <w:szCs w:val="28"/>
          <w:lang w:val="en-US"/>
        </w:rPr>
        <w:t xml:space="preserve"> Rheum</w:t>
      </w:r>
      <w:r>
        <w:rPr>
          <w:rFonts w:ascii="Times New Roman" w:hAnsi="Times New Roman"/>
          <w:sz w:val="28"/>
          <w:szCs w:val="28"/>
          <w:lang w:val="en-US"/>
        </w:rPr>
        <w:t>.</w:t>
      </w:r>
      <w:r w:rsidRPr="00C16AF2">
        <w:rPr>
          <w:rFonts w:ascii="Times New Roman" w:hAnsi="Times New Roman"/>
          <w:sz w:val="28"/>
          <w:szCs w:val="28"/>
          <w:lang w:val="en-US"/>
        </w:rPr>
        <w:t xml:space="preserve"> Dis</w:t>
      </w:r>
      <w:r>
        <w:rPr>
          <w:rFonts w:ascii="Times New Roman" w:hAnsi="Times New Roman"/>
          <w:sz w:val="28"/>
          <w:szCs w:val="28"/>
          <w:lang w:val="en-US"/>
        </w:rPr>
        <w:t xml:space="preserve">. – 2008. – Vol. </w:t>
      </w:r>
      <w:r w:rsidRPr="00C16AF2">
        <w:rPr>
          <w:rFonts w:ascii="Times New Roman" w:hAnsi="Times New Roman"/>
          <w:sz w:val="28"/>
          <w:szCs w:val="28"/>
          <w:lang w:val="en-US"/>
        </w:rPr>
        <w:t>67</w:t>
      </w:r>
      <w:r>
        <w:rPr>
          <w:rFonts w:ascii="Times New Roman" w:hAnsi="Times New Roman"/>
          <w:sz w:val="28"/>
          <w:szCs w:val="28"/>
          <w:lang w:val="en-US"/>
        </w:rPr>
        <w:t xml:space="preserve">. – P. </w:t>
      </w:r>
      <w:r w:rsidRPr="00C16AF2">
        <w:rPr>
          <w:rFonts w:ascii="Times New Roman" w:hAnsi="Times New Roman"/>
          <w:sz w:val="28"/>
          <w:szCs w:val="28"/>
          <w:lang w:val="en-US"/>
        </w:rPr>
        <w:t>395</w:t>
      </w:r>
      <w:r>
        <w:rPr>
          <w:rFonts w:ascii="Times New Roman" w:hAnsi="Times New Roman"/>
          <w:sz w:val="28"/>
          <w:szCs w:val="28"/>
          <w:lang w:val="en-US"/>
        </w:rPr>
        <w:t>−</w:t>
      </w:r>
      <w:r w:rsidRPr="00C16AF2">
        <w:rPr>
          <w:rFonts w:ascii="Times New Roman" w:hAnsi="Times New Roman"/>
          <w:sz w:val="28"/>
          <w:szCs w:val="28"/>
          <w:lang w:val="en-US"/>
        </w:rPr>
        <w:t>401</w:t>
      </w:r>
      <w:r>
        <w:rPr>
          <w:rFonts w:ascii="Times New Roman" w:hAnsi="Times New Roman"/>
          <w:sz w:val="28"/>
          <w:szCs w:val="28"/>
          <w:lang w:val="en-US"/>
        </w:rPr>
        <w:t>.</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Дыкун Я.В. Низкомолекулярные гепарины в лечении больных с острыми коронарними синдромами / Я.В. Дыкун / Укр. мед. часопис. – 1999. − № 2 (10). – С. 57−60.</w:t>
      </w:r>
    </w:p>
    <w:p w:rsidR="00A14D05" w:rsidRPr="008F7586"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E3148">
        <w:rPr>
          <w:rFonts w:ascii="Times New Roman" w:hAnsi="Times New Roman"/>
          <w:sz w:val="28"/>
          <w:szCs w:val="28"/>
          <w:lang w:val="uk-UA"/>
        </w:rPr>
        <w:t>Дубова О.А. Синдром дисемінованого внутрішньосудинного згортання крові пр</w:t>
      </w:r>
      <w:r>
        <w:rPr>
          <w:rFonts w:ascii="Times New Roman" w:hAnsi="Times New Roman"/>
          <w:sz w:val="28"/>
          <w:szCs w:val="28"/>
          <w:lang w:val="uk-UA"/>
        </w:rPr>
        <w:t xml:space="preserve">и вагітності і піометрі у собак </w:t>
      </w:r>
      <w:r w:rsidRPr="002D5550">
        <w:rPr>
          <w:rFonts w:ascii="Times New Roman" w:hAnsi="Times New Roman"/>
          <w:sz w:val="28"/>
          <w:szCs w:val="28"/>
          <w:lang w:val="uk-UA"/>
        </w:rPr>
        <w:t xml:space="preserve">: автореф. на здобуття наук. ступ. </w:t>
      </w:r>
      <w:r>
        <w:rPr>
          <w:rFonts w:ascii="Times New Roman" w:hAnsi="Times New Roman"/>
          <w:sz w:val="28"/>
          <w:szCs w:val="28"/>
          <w:lang w:val="uk-UA"/>
        </w:rPr>
        <w:t>канд. вет. наук : спец. 16.00.07 “Ветеринарне</w:t>
      </w:r>
      <w:r w:rsidRPr="002D5550">
        <w:rPr>
          <w:rFonts w:ascii="Times New Roman" w:hAnsi="Times New Roman"/>
          <w:sz w:val="28"/>
          <w:szCs w:val="28"/>
          <w:lang w:val="uk-UA"/>
        </w:rPr>
        <w:t xml:space="preserve"> </w:t>
      </w:r>
      <w:r>
        <w:rPr>
          <w:rFonts w:ascii="Times New Roman" w:hAnsi="Times New Roman"/>
          <w:sz w:val="28"/>
          <w:szCs w:val="28"/>
          <w:lang w:val="uk-UA"/>
        </w:rPr>
        <w:t>акушерство</w:t>
      </w:r>
      <w:r w:rsidRPr="002D5550">
        <w:rPr>
          <w:rFonts w:ascii="Times New Roman" w:hAnsi="Times New Roman"/>
          <w:sz w:val="28"/>
          <w:szCs w:val="28"/>
          <w:lang w:val="uk-UA"/>
        </w:rPr>
        <w:t xml:space="preserve">”/ </w:t>
      </w:r>
      <w:r>
        <w:rPr>
          <w:rFonts w:ascii="Times New Roman" w:hAnsi="Times New Roman"/>
          <w:sz w:val="28"/>
          <w:szCs w:val="28"/>
          <w:lang w:val="uk-UA"/>
        </w:rPr>
        <w:t>О.А. Дубова</w:t>
      </w:r>
      <w:r w:rsidRPr="002D5550">
        <w:rPr>
          <w:rFonts w:ascii="Times New Roman" w:hAnsi="Times New Roman"/>
          <w:color w:val="000000"/>
          <w:sz w:val="28"/>
          <w:szCs w:val="28"/>
          <w:lang w:val="uk-UA"/>
        </w:rPr>
        <w:t xml:space="preserve">. − </w:t>
      </w:r>
      <w:r>
        <w:rPr>
          <w:rFonts w:ascii="Times New Roman" w:hAnsi="Times New Roman"/>
          <w:sz w:val="28"/>
          <w:szCs w:val="28"/>
          <w:lang w:val="uk-UA"/>
        </w:rPr>
        <w:t>Київ</w:t>
      </w:r>
      <w:r w:rsidRPr="002D5550">
        <w:rPr>
          <w:rFonts w:ascii="Times New Roman" w:hAnsi="Times New Roman"/>
          <w:sz w:val="28"/>
          <w:szCs w:val="28"/>
          <w:lang w:val="uk-UA"/>
        </w:rPr>
        <w:t>, 200</w:t>
      </w:r>
      <w:r>
        <w:rPr>
          <w:rFonts w:ascii="Times New Roman" w:hAnsi="Times New Roman"/>
          <w:sz w:val="28"/>
          <w:szCs w:val="28"/>
          <w:lang w:val="uk-UA"/>
        </w:rPr>
        <w:t>3</w:t>
      </w:r>
      <w:r w:rsidRPr="002D5550">
        <w:rPr>
          <w:rFonts w:ascii="Times New Roman" w:hAnsi="Times New Roman"/>
          <w:sz w:val="28"/>
          <w:szCs w:val="28"/>
          <w:lang w:val="uk-UA"/>
        </w:rPr>
        <w:t>.</w:t>
      </w:r>
      <w:r>
        <w:rPr>
          <w:rFonts w:ascii="Times New Roman" w:hAnsi="Times New Roman"/>
          <w:sz w:val="28"/>
          <w:szCs w:val="28"/>
          <w:lang w:val="uk-UA"/>
        </w:rPr>
        <w:t xml:space="preserve"> – 21</w:t>
      </w:r>
      <w:r w:rsidRPr="002D5550">
        <w:rPr>
          <w:rFonts w:ascii="Times New Roman" w:hAnsi="Times New Roman"/>
          <w:sz w:val="28"/>
          <w:szCs w:val="28"/>
          <w:lang w:val="uk-UA"/>
        </w:rPr>
        <w:t xml:space="preserve"> с.</w:t>
      </w:r>
    </w:p>
    <w:p w:rsidR="00A14D05" w:rsidRPr="00A84C74"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8F7586">
        <w:rPr>
          <w:rFonts w:ascii="Times New Roman" w:hAnsi="Times New Roman"/>
          <w:sz w:val="28"/>
          <w:szCs w:val="28"/>
          <w:lang w:val="uk-UA"/>
        </w:rPr>
        <w:t xml:space="preserve">Endotoxin and </w:t>
      </w:r>
      <w:r>
        <w:rPr>
          <w:rFonts w:ascii="Times New Roman" w:hAnsi="Times New Roman"/>
          <w:sz w:val="28"/>
          <w:szCs w:val="28"/>
          <w:lang w:val="en-US"/>
        </w:rPr>
        <w:t>c</w:t>
      </w:r>
      <w:r w:rsidRPr="008F7586">
        <w:rPr>
          <w:rFonts w:ascii="Times New Roman" w:hAnsi="Times New Roman"/>
          <w:sz w:val="28"/>
          <w:szCs w:val="28"/>
          <w:lang w:val="uk-UA"/>
        </w:rPr>
        <w:t xml:space="preserve">ytokine </w:t>
      </w:r>
      <w:r>
        <w:rPr>
          <w:rFonts w:ascii="Times New Roman" w:hAnsi="Times New Roman"/>
          <w:sz w:val="28"/>
          <w:szCs w:val="28"/>
          <w:lang w:val="en-US"/>
        </w:rPr>
        <w:t>r</w:t>
      </w:r>
      <w:r w:rsidRPr="008F7586">
        <w:rPr>
          <w:rFonts w:ascii="Times New Roman" w:hAnsi="Times New Roman"/>
          <w:sz w:val="28"/>
          <w:szCs w:val="28"/>
          <w:lang w:val="uk-UA"/>
        </w:rPr>
        <w:t xml:space="preserve">elease in </w:t>
      </w:r>
      <w:r>
        <w:rPr>
          <w:rFonts w:ascii="Times New Roman" w:hAnsi="Times New Roman"/>
          <w:sz w:val="28"/>
          <w:szCs w:val="28"/>
          <w:lang w:val="en-US"/>
        </w:rPr>
        <w:t>s</w:t>
      </w:r>
      <w:r w:rsidRPr="008F7586">
        <w:rPr>
          <w:rFonts w:ascii="Times New Roman" w:hAnsi="Times New Roman"/>
          <w:sz w:val="28"/>
          <w:szCs w:val="28"/>
          <w:lang w:val="uk-UA"/>
        </w:rPr>
        <w:t xml:space="preserve">trangulation </w:t>
      </w:r>
      <w:r>
        <w:rPr>
          <w:rFonts w:ascii="Times New Roman" w:hAnsi="Times New Roman"/>
          <w:sz w:val="28"/>
          <w:szCs w:val="28"/>
          <w:lang w:val="en-US"/>
        </w:rPr>
        <w:t>o</w:t>
      </w:r>
      <w:r w:rsidRPr="008F7586">
        <w:rPr>
          <w:rFonts w:ascii="Times New Roman" w:hAnsi="Times New Roman"/>
          <w:sz w:val="28"/>
          <w:szCs w:val="28"/>
          <w:lang w:val="uk-UA"/>
        </w:rPr>
        <w:t xml:space="preserve">bstruction and in </w:t>
      </w:r>
      <w:r>
        <w:rPr>
          <w:rFonts w:ascii="Times New Roman" w:hAnsi="Times New Roman"/>
          <w:sz w:val="28"/>
          <w:szCs w:val="28"/>
          <w:lang w:val="en-US"/>
        </w:rPr>
        <w:t>p</w:t>
      </w:r>
      <w:r w:rsidRPr="008F7586">
        <w:rPr>
          <w:rFonts w:ascii="Times New Roman" w:hAnsi="Times New Roman"/>
          <w:sz w:val="28"/>
          <w:szCs w:val="28"/>
          <w:lang w:val="uk-UA"/>
        </w:rPr>
        <w:t xml:space="preserve">artial </w:t>
      </w:r>
      <w:r>
        <w:rPr>
          <w:rFonts w:ascii="Times New Roman" w:hAnsi="Times New Roman"/>
          <w:sz w:val="28"/>
          <w:szCs w:val="28"/>
          <w:lang w:val="en-US"/>
        </w:rPr>
        <w:t>o</w:t>
      </w:r>
      <w:r w:rsidRPr="008F7586">
        <w:rPr>
          <w:rFonts w:ascii="Times New Roman" w:hAnsi="Times New Roman"/>
          <w:sz w:val="28"/>
          <w:szCs w:val="28"/>
          <w:lang w:val="uk-UA"/>
        </w:rPr>
        <w:t xml:space="preserve">cclusion of the </w:t>
      </w:r>
      <w:r>
        <w:rPr>
          <w:rFonts w:ascii="Times New Roman" w:hAnsi="Times New Roman"/>
          <w:sz w:val="28"/>
          <w:szCs w:val="28"/>
          <w:lang w:val="en-US"/>
        </w:rPr>
        <w:t>m</w:t>
      </w:r>
      <w:r w:rsidRPr="008F7586">
        <w:rPr>
          <w:rFonts w:ascii="Times New Roman" w:hAnsi="Times New Roman"/>
          <w:sz w:val="28"/>
          <w:szCs w:val="28"/>
          <w:lang w:val="uk-UA"/>
        </w:rPr>
        <w:t xml:space="preserve">esenteric </w:t>
      </w:r>
      <w:r>
        <w:rPr>
          <w:rFonts w:ascii="Times New Roman" w:hAnsi="Times New Roman"/>
          <w:sz w:val="28"/>
          <w:szCs w:val="28"/>
          <w:lang w:val="en-US"/>
        </w:rPr>
        <w:t>a</w:t>
      </w:r>
      <w:r w:rsidRPr="008F7586">
        <w:rPr>
          <w:rFonts w:ascii="Times New Roman" w:hAnsi="Times New Roman"/>
          <w:sz w:val="28"/>
          <w:szCs w:val="28"/>
          <w:lang w:val="uk-UA"/>
        </w:rPr>
        <w:t xml:space="preserve">rtery in </w:t>
      </w:r>
      <w:r>
        <w:rPr>
          <w:rFonts w:ascii="Times New Roman" w:hAnsi="Times New Roman"/>
          <w:sz w:val="28"/>
          <w:szCs w:val="28"/>
          <w:lang w:val="en-US"/>
        </w:rPr>
        <w:t>p</w:t>
      </w:r>
      <w:r w:rsidRPr="008F7586">
        <w:rPr>
          <w:rFonts w:ascii="Times New Roman" w:hAnsi="Times New Roman"/>
          <w:sz w:val="28"/>
          <w:szCs w:val="28"/>
          <w:lang w:val="uk-UA"/>
        </w:rPr>
        <w:t>igs</w:t>
      </w:r>
      <w:r>
        <w:rPr>
          <w:rFonts w:ascii="Times New Roman" w:hAnsi="Times New Roman"/>
          <w:sz w:val="28"/>
          <w:szCs w:val="28"/>
          <w:lang w:val="en-US"/>
        </w:rPr>
        <w:t xml:space="preserve"> / </w:t>
      </w:r>
      <w:r w:rsidRPr="008F7586">
        <w:rPr>
          <w:rFonts w:ascii="Times New Roman" w:hAnsi="Times New Roman"/>
          <w:sz w:val="28"/>
          <w:szCs w:val="28"/>
          <w:lang w:val="en-US"/>
        </w:rPr>
        <w:t>J</w:t>
      </w:r>
      <w:r>
        <w:rPr>
          <w:rFonts w:ascii="Times New Roman" w:hAnsi="Times New Roman"/>
          <w:sz w:val="28"/>
          <w:szCs w:val="28"/>
          <w:lang w:val="en-US"/>
        </w:rPr>
        <w:t>.</w:t>
      </w:r>
      <w:r w:rsidRPr="008F7586">
        <w:rPr>
          <w:rFonts w:ascii="Times New Roman" w:hAnsi="Times New Roman"/>
          <w:sz w:val="28"/>
          <w:szCs w:val="28"/>
          <w:lang w:val="en-US"/>
        </w:rPr>
        <w:t xml:space="preserve"> Fevang, K</w:t>
      </w:r>
      <w:r>
        <w:rPr>
          <w:rFonts w:ascii="Times New Roman" w:hAnsi="Times New Roman"/>
          <w:sz w:val="28"/>
          <w:szCs w:val="28"/>
          <w:lang w:val="en-US"/>
        </w:rPr>
        <w:t>.</w:t>
      </w:r>
      <w:r w:rsidRPr="008F7586">
        <w:rPr>
          <w:rFonts w:ascii="Times New Roman" w:hAnsi="Times New Roman"/>
          <w:sz w:val="28"/>
          <w:szCs w:val="28"/>
          <w:lang w:val="en-US"/>
        </w:rPr>
        <w:t xml:space="preserve"> Øvrebø, K</w:t>
      </w:r>
      <w:r>
        <w:rPr>
          <w:rFonts w:ascii="Times New Roman" w:hAnsi="Times New Roman"/>
          <w:sz w:val="28"/>
          <w:szCs w:val="28"/>
          <w:lang w:val="en-US"/>
        </w:rPr>
        <w:t>.</w:t>
      </w:r>
      <w:r w:rsidRPr="008F7586">
        <w:rPr>
          <w:rFonts w:ascii="Times New Roman" w:hAnsi="Times New Roman"/>
          <w:sz w:val="28"/>
          <w:szCs w:val="28"/>
          <w:lang w:val="en-US"/>
        </w:rPr>
        <w:t xml:space="preserve"> Svanes </w:t>
      </w:r>
      <w:r>
        <w:rPr>
          <w:rFonts w:ascii="Times New Roman" w:hAnsi="Times New Roman"/>
          <w:sz w:val="28"/>
          <w:szCs w:val="28"/>
          <w:lang w:val="en-US"/>
        </w:rPr>
        <w:t xml:space="preserve">et al. // </w:t>
      </w:r>
      <w:r w:rsidRPr="008F7586">
        <w:rPr>
          <w:rFonts w:ascii="Times New Roman" w:hAnsi="Times New Roman"/>
          <w:sz w:val="28"/>
          <w:szCs w:val="28"/>
          <w:lang w:val="en-US"/>
        </w:rPr>
        <w:t>Eur</w:t>
      </w:r>
      <w:r>
        <w:rPr>
          <w:rFonts w:ascii="Times New Roman" w:hAnsi="Times New Roman"/>
          <w:sz w:val="28"/>
          <w:szCs w:val="28"/>
          <w:lang w:val="en-US"/>
        </w:rPr>
        <w:t>.</w:t>
      </w:r>
      <w:r w:rsidRPr="008F7586">
        <w:rPr>
          <w:rFonts w:ascii="Times New Roman" w:hAnsi="Times New Roman"/>
          <w:sz w:val="28"/>
          <w:szCs w:val="28"/>
          <w:lang w:val="en-US"/>
        </w:rPr>
        <w:t xml:space="preserve"> Surg</w:t>
      </w:r>
      <w:r>
        <w:rPr>
          <w:rFonts w:ascii="Times New Roman" w:hAnsi="Times New Roman"/>
          <w:sz w:val="28"/>
          <w:szCs w:val="28"/>
          <w:lang w:val="en-US"/>
        </w:rPr>
        <w:t>.</w:t>
      </w:r>
      <w:r w:rsidRPr="008F7586">
        <w:rPr>
          <w:rFonts w:ascii="Times New Roman" w:hAnsi="Times New Roman"/>
          <w:sz w:val="28"/>
          <w:szCs w:val="28"/>
          <w:lang w:val="en-US"/>
        </w:rPr>
        <w:t xml:space="preserve"> Res</w:t>
      </w:r>
      <w:r>
        <w:rPr>
          <w:rFonts w:ascii="Times New Roman" w:hAnsi="Times New Roman"/>
          <w:sz w:val="28"/>
          <w:szCs w:val="28"/>
          <w:lang w:val="en-US"/>
        </w:rPr>
        <w:t>.</w:t>
      </w:r>
      <w:r w:rsidRPr="008F7586">
        <w:rPr>
          <w:rFonts w:ascii="Times New Roman" w:hAnsi="Times New Roman"/>
          <w:sz w:val="28"/>
          <w:szCs w:val="28"/>
          <w:lang w:val="en-US"/>
        </w:rPr>
        <w:t xml:space="preserve"> </w:t>
      </w:r>
      <w:r>
        <w:rPr>
          <w:rFonts w:ascii="Times New Roman" w:hAnsi="Times New Roman"/>
          <w:sz w:val="28"/>
          <w:szCs w:val="28"/>
          <w:lang w:val="en-US"/>
        </w:rPr>
        <w:t xml:space="preserve">– </w:t>
      </w:r>
      <w:r w:rsidRPr="008F7586">
        <w:rPr>
          <w:rFonts w:ascii="Times New Roman" w:hAnsi="Times New Roman"/>
          <w:sz w:val="28"/>
          <w:szCs w:val="28"/>
          <w:lang w:val="en-US"/>
        </w:rPr>
        <w:t>1999</w:t>
      </w:r>
      <w:r>
        <w:rPr>
          <w:rFonts w:ascii="Times New Roman" w:hAnsi="Times New Roman"/>
          <w:sz w:val="28"/>
          <w:szCs w:val="28"/>
          <w:lang w:val="en-US"/>
        </w:rPr>
        <w:t xml:space="preserve">. – Vol. </w:t>
      </w:r>
      <w:r w:rsidRPr="008F7586">
        <w:rPr>
          <w:rFonts w:ascii="Times New Roman" w:hAnsi="Times New Roman"/>
          <w:sz w:val="28"/>
          <w:szCs w:val="28"/>
          <w:lang w:val="en-US"/>
        </w:rPr>
        <w:t>31</w:t>
      </w:r>
      <w:r>
        <w:rPr>
          <w:rFonts w:ascii="Times New Roman" w:hAnsi="Times New Roman"/>
          <w:sz w:val="28"/>
          <w:szCs w:val="28"/>
          <w:lang w:val="en-US"/>
        </w:rPr>
        <w:t xml:space="preserve">. – P. </w:t>
      </w:r>
      <w:r w:rsidRPr="008F7586">
        <w:rPr>
          <w:rFonts w:ascii="Times New Roman" w:hAnsi="Times New Roman"/>
          <w:sz w:val="28"/>
          <w:szCs w:val="28"/>
          <w:lang w:val="en-US"/>
        </w:rPr>
        <w:t>26</w:t>
      </w:r>
      <w:r>
        <w:rPr>
          <w:rFonts w:ascii="Times New Roman" w:hAnsi="Times New Roman"/>
          <w:sz w:val="28"/>
          <w:szCs w:val="28"/>
          <w:lang w:val="en-US"/>
        </w:rPr>
        <w:t>−</w:t>
      </w:r>
      <w:r w:rsidRPr="008F7586">
        <w:rPr>
          <w:rFonts w:ascii="Times New Roman" w:hAnsi="Times New Roman"/>
          <w:sz w:val="28"/>
          <w:szCs w:val="28"/>
          <w:lang w:val="en-US"/>
        </w:rPr>
        <w:t>38</w:t>
      </w:r>
      <w:r>
        <w:rPr>
          <w:rFonts w:ascii="Times New Roman" w:hAnsi="Times New Roman"/>
          <w:sz w:val="28"/>
          <w:szCs w:val="28"/>
          <w:lang w:val="en-US"/>
        </w:rPr>
        <w:t>.</w:t>
      </w:r>
    </w:p>
    <w:p w:rsidR="00A14D05" w:rsidRPr="00FE0E17"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E0E17">
        <w:rPr>
          <w:rFonts w:ascii="Times New Roman" w:hAnsi="Times New Roman"/>
          <w:sz w:val="28"/>
          <w:szCs w:val="28"/>
        </w:rPr>
        <w:t>Петрищев Н.Н. Тромборезистентность сосудов / Н.Н. Петрищев. – СПб.: АНТ-М, 1994. – 129 с.</w:t>
      </w:r>
    </w:p>
    <w:p w:rsidR="00A14D05" w:rsidRPr="006020B9"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FE0E17">
        <w:rPr>
          <w:rFonts w:ascii="Times New Roman" w:hAnsi="Times New Roman"/>
          <w:sz w:val="28"/>
          <w:szCs w:val="28"/>
          <w:lang w:val="en-US"/>
        </w:rPr>
        <w:t>Relationship of splanchnic blood flow and portal venous resistace to elevated portal pressure in the dog / C.L. Witte, G.R. Tobin, D.S. Clark et al. // Gut. – 1976. – Vol. 17. – P. 122−126.</w:t>
      </w:r>
    </w:p>
    <w:p w:rsidR="00A14D05" w:rsidRPr="00AD5DC1"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lastRenderedPageBreak/>
        <w:t xml:space="preserve">Кетлинский С.А. </w:t>
      </w:r>
      <w:r w:rsidRPr="006020B9">
        <w:rPr>
          <w:rFonts w:ascii="Times New Roman" w:hAnsi="Times New Roman"/>
          <w:sz w:val="28"/>
          <w:szCs w:val="28"/>
        </w:rPr>
        <w:t>Цитокины мононуклеарных фагоцитов в регуляции воспаления и иммунитета</w:t>
      </w:r>
      <w:r>
        <w:rPr>
          <w:rFonts w:ascii="Times New Roman" w:hAnsi="Times New Roman"/>
          <w:sz w:val="28"/>
          <w:szCs w:val="28"/>
        </w:rPr>
        <w:t xml:space="preserve"> / </w:t>
      </w:r>
      <w:r w:rsidRPr="006020B9">
        <w:rPr>
          <w:rFonts w:ascii="Times New Roman" w:hAnsi="Times New Roman"/>
          <w:sz w:val="28"/>
          <w:szCs w:val="28"/>
        </w:rPr>
        <w:t>С</w:t>
      </w:r>
      <w:r>
        <w:rPr>
          <w:rFonts w:ascii="Times New Roman" w:hAnsi="Times New Roman"/>
          <w:sz w:val="28"/>
          <w:szCs w:val="28"/>
        </w:rPr>
        <w:t>.</w:t>
      </w:r>
      <w:r w:rsidRPr="006020B9">
        <w:rPr>
          <w:rFonts w:ascii="Times New Roman" w:hAnsi="Times New Roman"/>
          <w:sz w:val="28"/>
          <w:szCs w:val="28"/>
        </w:rPr>
        <w:t>А</w:t>
      </w:r>
      <w:r>
        <w:rPr>
          <w:rFonts w:ascii="Times New Roman" w:hAnsi="Times New Roman"/>
          <w:sz w:val="28"/>
          <w:szCs w:val="28"/>
        </w:rPr>
        <w:t>.</w:t>
      </w:r>
      <w:r w:rsidRPr="006020B9">
        <w:rPr>
          <w:rFonts w:ascii="Times New Roman" w:hAnsi="Times New Roman"/>
          <w:sz w:val="28"/>
          <w:szCs w:val="28"/>
        </w:rPr>
        <w:t xml:space="preserve"> Кетлинский, Н</w:t>
      </w:r>
      <w:r>
        <w:rPr>
          <w:rFonts w:ascii="Times New Roman" w:hAnsi="Times New Roman"/>
          <w:sz w:val="28"/>
          <w:szCs w:val="28"/>
        </w:rPr>
        <w:t>.</w:t>
      </w:r>
      <w:r w:rsidRPr="006020B9">
        <w:rPr>
          <w:rFonts w:ascii="Times New Roman" w:hAnsi="Times New Roman"/>
          <w:sz w:val="28"/>
          <w:szCs w:val="28"/>
        </w:rPr>
        <w:t>М.</w:t>
      </w:r>
      <w:r>
        <w:rPr>
          <w:rFonts w:ascii="Times New Roman" w:hAnsi="Times New Roman"/>
          <w:sz w:val="28"/>
          <w:szCs w:val="28"/>
        </w:rPr>
        <w:t xml:space="preserve"> </w:t>
      </w:r>
      <w:r w:rsidRPr="006020B9">
        <w:rPr>
          <w:rFonts w:ascii="Times New Roman" w:hAnsi="Times New Roman"/>
          <w:sz w:val="28"/>
          <w:szCs w:val="28"/>
        </w:rPr>
        <w:t xml:space="preserve">Калинина </w:t>
      </w:r>
      <w:r>
        <w:rPr>
          <w:rFonts w:ascii="Times New Roman" w:hAnsi="Times New Roman"/>
          <w:sz w:val="28"/>
          <w:szCs w:val="28"/>
        </w:rPr>
        <w:t xml:space="preserve">// </w:t>
      </w:r>
      <w:r w:rsidRPr="006020B9">
        <w:rPr>
          <w:rFonts w:ascii="Times New Roman" w:hAnsi="Times New Roman"/>
          <w:sz w:val="28"/>
          <w:szCs w:val="28"/>
        </w:rPr>
        <w:t>Иммунология</w:t>
      </w:r>
      <w:r>
        <w:rPr>
          <w:rFonts w:ascii="Times New Roman" w:hAnsi="Times New Roman"/>
          <w:sz w:val="28"/>
          <w:szCs w:val="28"/>
        </w:rPr>
        <w:t xml:space="preserve">. – 1995. </w:t>
      </w:r>
      <w:r w:rsidRPr="006020B9">
        <w:rPr>
          <w:rFonts w:ascii="Times New Roman" w:hAnsi="Times New Roman"/>
          <w:sz w:val="28"/>
          <w:szCs w:val="28"/>
          <w:lang w:val="en-US"/>
        </w:rPr>
        <w:t xml:space="preserve">− № 3. – </w:t>
      </w:r>
      <w:r>
        <w:rPr>
          <w:rFonts w:ascii="Times New Roman" w:hAnsi="Times New Roman"/>
          <w:sz w:val="28"/>
          <w:szCs w:val="28"/>
        </w:rPr>
        <w:t>С</w:t>
      </w:r>
      <w:r w:rsidRPr="006020B9">
        <w:rPr>
          <w:rFonts w:ascii="Times New Roman" w:hAnsi="Times New Roman"/>
          <w:sz w:val="28"/>
          <w:szCs w:val="28"/>
          <w:lang w:val="en-US"/>
        </w:rPr>
        <w:t>.</w:t>
      </w:r>
      <w:r>
        <w:rPr>
          <w:rFonts w:ascii="Times New Roman" w:hAnsi="Times New Roman"/>
          <w:sz w:val="28"/>
          <w:szCs w:val="28"/>
        </w:rPr>
        <w:t xml:space="preserve"> </w:t>
      </w:r>
      <w:r w:rsidRPr="006020B9">
        <w:rPr>
          <w:rFonts w:ascii="Times New Roman" w:hAnsi="Times New Roman"/>
          <w:sz w:val="28"/>
          <w:szCs w:val="28"/>
          <w:lang w:val="en-US"/>
        </w:rPr>
        <w:t>30</w:t>
      </w:r>
      <w:r>
        <w:rPr>
          <w:rFonts w:ascii="Times New Roman" w:hAnsi="Times New Roman"/>
          <w:sz w:val="28"/>
          <w:szCs w:val="28"/>
        </w:rPr>
        <w:t>−</w:t>
      </w:r>
      <w:r w:rsidRPr="006020B9">
        <w:rPr>
          <w:rFonts w:ascii="Times New Roman" w:hAnsi="Times New Roman"/>
          <w:sz w:val="28"/>
          <w:szCs w:val="28"/>
          <w:lang w:val="en-US"/>
        </w:rPr>
        <w:t>44.</w:t>
      </w:r>
    </w:p>
    <w:p w:rsidR="00A14D05" w:rsidRPr="005E4926"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uk-UA"/>
        </w:rPr>
        <w:t>Роль лимфоцитарно-тромбоцитарной адгезии, цитокинов и эндотелиальной дисфункции в патогенезе повреждения холодом / К.Г. Шаповалов, Е.А. Томина, М.И. Михайличенко и др. // Пат. физиол. и эксперим. терапия. – 2009. − № 1. – С. 39−41.</w:t>
      </w:r>
    </w:p>
    <w:p w:rsidR="00A14D05"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Влияние острого воспаления на функциональные свойства сосудистой стенки / Т.В. Талаева, Н.В. Рубан, В.И. Церковняк и др. // Укр. ревматол. журнал. – 2000. − № 2. – С. 61−65.</w:t>
      </w:r>
    </w:p>
    <w:p w:rsidR="00A14D05" w:rsidRPr="00F476F8"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C10486">
        <w:rPr>
          <w:rFonts w:ascii="Times New Roman" w:hAnsi="Times New Roman"/>
          <w:sz w:val="28"/>
          <w:szCs w:val="28"/>
        </w:rPr>
        <w:t>Тромбоцити і їх фактори – активні учасники або свідки запальнево-репаративних процесів / Е.Ф. Баринов, В.Г. Климовицький, Н.М. Бондаренко та ін. // Травма – 2001. – Т. 2, № 1. – С. 72–78.</w:t>
      </w:r>
    </w:p>
    <w:p w:rsidR="00A14D05" w:rsidRPr="00050FC7"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Вашкинель В.К.</w:t>
      </w:r>
      <w:r w:rsidRPr="00F476F8">
        <w:rPr>
          <w:rFonts w:ascii="Times New Roman" w:hAnsi="Times New Roman"/>
          <w:sz w:val="28"/>
          <w:szCs w:val="28"/>
        </w:rPr>
        <w:t xml:space="preserve"> Экспериментальное исследование влияния ацетилсалициловой кислоты на ультраструктуру и функцию тромбоцитов / В.К. Вашкинель, Ч.А. Мамбетова // Гемостазиология и трансфузиология. – 1990. –</w:t>
      </w:r>
      <w:r w:rsidRPr="005130EE">
        <w:rPr>
          <w:rFonts w:ascii="Times New Roman" w:hAnsi="Times New Roman"/>
          <w:sz w:val="28"/>
          <w:szCs w:val="28"/>
        </w:rPr>
        <w:t xml:space="preserve"> </w:t>
      </w:r>
      <w:r w:rsidRPr="00F476F8">
        <w:rPr>
          <w:rFonts w:ascii="Times New Roman" w:hAnsi="Times New Roman"/>
          <w:sz w:val="28"/>
          <w:szCs w:val="28"/>
        </w:rPr>
        <w:t>№ 10, Т. 35. – С. 14–16.</w:t>
      </w:r>
    </w:p>
    <w:p w:rsidR="00A14D05" w:rsidRPr="004455CC"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Алехин Е.К. Аспирин: новая жизнь старого лекарства / Е.К. Алехин // Соросовский образовательный журнал. – 1999. − № 7. – С. 85−90.</w:t>
      </w:r>
    </w:p>
    <w:p w:rsidR="00A14D05" w:rsidRPr="00F41400" w:rsidRDefault="00A14D05" w:rsidP="00280DBF">
      <w:pPr>
        <w:numPr>
          <w:ilvl w:val="0"/>
          <w:numId w:val="65"/>
        </w:numPr>
        <w:suppressAutoHyphens w:val="0"/>
        <w:autoSpaceDE w:val="0"/>
        <w:autoSpaceDN w:val="0"/>
        <w:adjustRightInd w:val="0"/>
        <w:spacing w:before="100" w:beforeAutospacing="1" w:afterAutospacing="1" w:line="360" w:lineRule="auto"/>
        <w:ind w:left="0" w:firstLine="851"/>
        <w:jc w:val="both"/>
        <w:rPr>
          <w:rStyle w:val="slug-pages"/>
          <w:rFonts w:ascii="Times New Roman" w:hAnsi="Times New Roman"/>
          <w:sz w:val="28"/>
          <w:szCs w:val="28"/>
          <w:lang w:val="uk-UA"/>
        </w:rPr>
      </w:pPr>
      <w:r w:rsidRPr="004455CC">
        <w:rPr>
          <w:rFonts w:ascii="Times New Roman" w:hAnsi="Times New Roman"/>
          <w:sz w:val="28"/>
          <w:szCs w:val="28"/>
          <w:lang w:val="en-US"/>
        </w:rPr>
        <w:t>Aspirin triggers antiinflammatory 15-epi-lipoxin A</w:t>
      </w:r>
      <w:r w:rsidRPr="004455CC">
        <w:rPr>
          <w:rFonts w:ascii="Times New Roman" w:hAnsi="Times New Roman"/>
          <w:sz w:val="28"/>
          <w:szCs w:val="28"/>
          <w:vertAlign w:val="subscript"/>
          <w:lang w:val="en-US"/>
        </w:rPr>
        <w:t>4</w:t>
      </w:r>
      <w:r w:rsidRPr="004455CC">
        <w:rPr>
          <w:rFonts w:ascii="Times New Roman" w:hAnsi="Times New Roman"/>
          <w:sz w:val="28"/>
          <w:szCs w:val="28"/>
          <w:lang w:val="en-US"/>
        </w:rPr>
        <w:t xml:space="preserve"> and inhibits thromboxane in a randomized human trial / </w:t>
      </w:r>
      <w:hyperlink r:id="rId17" w:history="1">
        <w:r w:rsidRPr="004455CC">
          <w:rPr>
            <w:rStyle w:val="afa"/>
            <w:rFonts w:ascii="Times New Roman" w:hAnsi="Times New Roman"/>
            <w:lang w:val="en-US"/>
          </w:rPr>
          <w:t>Nan Chiang</w:t>
        </w:r>
      </w:hyperlink>
      <w:r w:rsidRPr="004455CC">
        <w:rPr>
          <w:rFonts w:ascii="Times New Roman" w:hAnsi="Times New Roman"/>
          <w:sz w:val="28"/>
          <w:szCs w:val="28"/>
          <w:lang w:val="en-US"/>
        </w:rPr>
        <w:t xml:space="preserve">, </w:t>
      </w:r>
      <w:hyperlink r:id="rId18" w:history="1">
        <w:r w:rsidRPr="004455CC">
          <w:rPr>
            <w:rStyle w:val="afa"/>
            <w:rFonts w:ascii="Times New Roman" w:hAnsi="Times New Roman"/>
            <w:lang w:val="en-US"/>
          </w:rPr>
          <w:t>E.A. Bermudez</w:t>
        </w:r>
      </w:hyperlink>
      <w:r w:rsidRPr="004455CC">
        <w:rPr>
          <w:rStyle w:val="xref-sep"/>
          <w:rFonts w:ascii="Times New Roman" w:hAnsi="Times New Roman"/>
          <w:sz w:val="28"/>
          <w:szCs w:val="28"/>
          <w:lang w:val="en-US"/>
        </w:rPr>
        <w:t>,</w:t>
      </w:r>
      <w:r w:rsidRPr="004455CC">
        <w:rPr>
          <w:rFonts w:ascii="Times New Roman" w:hAnsi="Times New Roman"/>
          <w:sz w:val="28"/>
          <w:szCs w:val="28"/>
          <w:lang w:val="en-US"/>
        </w:rPr>
        <w:t xml:space="preserve"> </w:t>
      </w:r>
      <w:hyperlink r:id="rId19" w:history="1">
        <w:r w:rsidRPr="004455CC">
          <w:rPr>
            <w:rStyle w:val="afa"/>
            <w:rFonts w:ascii="Times New Roman" w:hAnsi="Times New Roman"/>
            <w:lang w:val="en-US"/>
          </w:rPr>
          <w:t>P.M. Ridker</w:t>
        </w:r>
      </w:hyperlink>
      <w:r w:rsidRPr="004455CC">
        <w:rPr>
          <w:rStyle w:val="name0"/>
          <w:rFonts w:ascii="Times New Roman" w:hAnsi="Times New Roman"/>
          <w:lang w:val="en-US"/>
        </w:rPr>
        <w:t xml:space="preserve"> et al. // </w:t>
      </w:r>
      <w:r w:rsidRPr="004455CC">
        <w:rPr>
          <w:rStyle w:val="HTML2"/>
          <w:rFonts w:ascii="Times New Roman" w:hAnsi="Times New Roman"/>
          <w:i w:val="0"/>
          <w:sz w:val="28"/>
          <w:szCs w:val="28"/>
          <w:lang w:val="en-US"/>
        </w:rPr>
        <w:t>PNAS</w:t>
      </w:r>
      <w:r>
        <w:rPr>
          <w:rStyle w:val="HTML2"/>
          <w:rFonts w:ascii="Times New Roman" w:hAnsi="Times New Roman"/>
          <w:i w:val="0"/>
          <w:sz w:val="28"/>
          <w:szCs w:val="28"/>
          <w:lang w:val="en-US"/>
        </w:rPr>
        <w:t>. –</w:t>
      </w:r>
      <w:r w:rsidRPr="004455CC">
        <w:rPr>
          <w:rStyle w:val="slug-pub-date"/>
          <w:rFonts w:ascii="Times New Roman" w:hAnsi="Times New Roman"/>
          <w:iCs/>
          <w:sz w:val="28"/>
          <w:szCs w:val="28"/>
          <w:lang w:val="en-US"/>
        </w:rPr>
        <w:t xml:space="preserve"> 2004</w:t>
      </w:r>
      <w:r>
        <w:rPr>
          <w:rStyle w:val="slug-pub-date"/>
          <w:rFonts w:ascii="Times New Roman" w:hAnsi="Times New Roman"/>
          <w:iCs/>
          <w:sz w:val="28"/>
          <w:szCs w:val="28"/>
          <w:lang w:val="en-US"/>
        </w:rPr>
        <w:t>. −</w:t>
      </w:r>
      <w:r w:rsidRPr="004455CC">
        <w:rPr>
          <w:rStyle w:val="slug-pub-date"/>
          <w:rFonts w:ascii="Times New Roman" w:hAnsi="Times New Roman"/>
          <w:iCs/>
          <w:sz w:val="28"/>
          <w:szCs w:val="28"/>
          <w:lang w:val="en-US"/>
        </w:rPr>
        <w:t xml:space="preserve"> </w:t>
      </w:r>
      <w:r>
        <w:rPr>
          <w:rStyle w:val="slug-vol"/>
          <w:rFonts w:ascii="Times New Roman" w:hAnsi="Times New Roman"/>
          <w:iCs/>
          <w:sz w:val="28"/>
          <w:szCs w:val="28"/>
          <w:lang w:val="en-US"/>
        </w:rPr>
        <w:t>V</w:t>
      </w:r>
      <w:r w:rsidRPr="004455CC">
        <w:rPr>
          <w:rStyle w:val="slug-vol"/>
          <w:rFonts w:ascii="Times New Roman" w:hAnsi="Times New Roman"/>
          <w:iCs/>
          <w:sz w:val="28"/>
          <w:szCs w:val="28"/>
          <w:lang w:val="en-US"/>
        </w:rPr>
        <w:t>ol. 101</w:t>
      </w:r>
      <w:r>
        <w:rPr>
          <w:rStyle w:val="slug-vol"/>
          <w:rFonts w:ascii="Times New Roman" w:hAnsi="Times New Roman"/>
          <w:iCs/>
          <w:sz w:val="28"/>
          <w:szCs w:val="28"/>
          <w:lang w:val="en-US"/>
        </w:rPr>
        <w:t xml:space="preserve">. − </w:t>
      </w:r>
      <w:r w:rsidRPr="00BA76FE">
        <w:rPr>
          <w:rFonts w:ascii="Times New Roman" w:hAnsi="Times New Roman"/>
          <w:sz w:val="28"/>
          <w:szCs w:val="28"/>
          <w:lang w:val="en-US"/>
        </w:rPr>
        <w:t>№</w:t>
      </w:r>
      <w:r w:rsidRPr="004455CC">
        <w:rPr>
          <w:rStyle w:val="slug-issue"/>
          <w:rFonts w:ascii="Times New Roman" w:hAnsi="Times New Roman"/>
          <w:iCs/>
          <w:sz w:val="28"/>
          <w:szCs w:val="28"/>
          <w:lang w:val="en-US"/>
        </w:rPr>
        <w:t xml:space="preserve"> 42</w:t>
      </w:r>
      <w:r>
        <w:rPr>
          <w:rStyle w:val="slug-issue"/>
          <w:rFonts w:ascii="Times New Roman" w:hAnsi="Times New Roman"/>
          <w:iCs/>
          <w:sz w:val="28"/>
          <w:szCs w:val="28"/>
          <w:lang w:val="en-US"/>
        </w:rPr>
        <w:t>. –P.</w:t>
      </w:r>
      <w:r w:rsidRPr="004455CC">
        <w:rPr>
          <w:rStyle w:val="slug-issue"/>
          <w:rFonts w:ascii="Times New Roman" w:hAnsi="Times New Roman"/>
          <w:iCs/>
          <w:sz w:val="28"/>
          <w:szCs w:val="28"/>
          <w:lang w:val="en-US"/>
        </w:rPr>
        <w:t xml:space="preserve"> </w:t>
      </w:r>
      <w:r w:rsidRPr="004455CC">
        <w:rPr>
          <w:rStyle w:val="slug-pages"/>
          <w:rFonts w:ascii="Times New Roman" w:hAnsi="Times New Roman"/>
          <w:iCs/>
          <w:sz w:val="28"/>
          <w:szCs w:val="28"/>
          <w:lang w:val="en-US"/>
        </w:rPr>
        <w:t>15178</w:t>
      </w:r>
      <w:r>
        <w:rPr>
          <w:rStyle w:val="slug-pages"/>
          <w:rFonts w:ascii="Times New Roman" w:hAnsi="Times New Roman"/>
          <w:iCs/>
          <w:sz w:val="28"/>
          <w:szCs w:val="28"/>
          <w:lang w:val="en-US"/>
        </w:rPr>
        <w:t>−</w:t>
      </w:r>
      <w:r w:rsidRPr="004455CC">
        <w:rPr>
          <w:rStyle w:val="slug-pages"/>
          <w:rFonts w:ascii="Times New Roman" w:hAnsi="Times New Roman"/>
          <w:iCs/>
          <w:sz w:val="28"/>
          <w:szCs w:val="28"/>
          <w:lang w:val="en-US"/>
        </w:rPr>
        <w:t>15183</w:t>
      </w:r>
      <w:r>
        <w:rPr>
          <w:rStyle w:val="slug-pages"/>
          <w:rFonts w:ascii="Times New Roman" w:hAnsi="Times New Roman"/>
          <w:iCs/>
          <w:sz w:val="28"/>
          <w:szCs w:val="28"/>
          <w:lang w:val="en-US"/>
        </w:rPr>
        <w:t>.</w:t>
      </w:r>
    </w:p>
    <w:p w:rsidR="00A14D05" w:rsidRDefault="00A14D05" w:rsidP="00280DBF">
      <w:pPr>
        <w:numPr>
          <w:ilvl w:val="0"/>
          <w:numId w:val="65"/>
        </w:numPr>
        <w:suppressAutoHyphens w:val="0"/>
        <w:autoSpaceDE w:val="0"/>
        <w:autoSpaceDN w:val="0"/>
        <w:adjustRightInd w:val="0"/>
        <w:spacing w:before="100" w:beforeAutospacing="1" w:afterAutospacing="1" w:line="360" w:lineRule="auto"/>
        <w:ind w:left="0" w:firstLine="851"/>
        <w:jc w:val="both"/>
        <w:rPr>
          <w:rFonts w:ascii="Times New Roman" w:hAnsi="Times New Roman"/>
          <w:sz w:val="28"/>
          <w:szCs w:val="28"/>
          <w:lang w:val="uk-UA"/>
        </w:rPr>
      </w:pPr>
      <w:r w:rsidRPr="000013A6">
        <w:rPr>
          <w:rFonts w:ascii="Times New Roman" w:hAnsi="Times New Roman"/>
          <w:sz w:val="28"/>
          <w:szCs w:val="28"/>
          <w:lang w:val="uk-UA"/>
        </w:rPr>
        <w:t>Антибактериальные препараты. Специальный выпуск // Рус.</w:t>
      </w:r>
      <w:r>
        <w:rPr>
          <w:rFonts w:ascii="Times New Roman" w:hAnsi="Times New Roman"/>
          <w:sz w:val="28"/>
          <w:szCs w:val="28"/>
          <w:lang w:val="uk-UA"/>
        </w:rPr>
        <w:t xml:space="preserve"> </w:t>
      </w:r>
      <w:r w:rsidRPr="000013A6">
        <w:rPr>
          <w:rFonts w:ascii="Times New Roman" w:hAnsi="Times New Roman"/>
          <w:sz w:val="28"/>
          <w:szCs w:val="28"/>
          <w:lang w:val="uk-UA"/>
        </w:rPr>
        <w:t>мед.</w:t>
      </w:r>
      <w:r>
        <w:rPr>
          <w:rFonts w:ascii="Times New Roman" w:hAnsi="Times New Roman"/>
          <w:sz w:val="28"/>
          <w:szCs w:val="28"/>
          <w:lang w:val="uk-UA"/>
        </w:rPr>
        <w:t xml:space="preserve"> </w:t>
      </w:r>
      <w:r w:rsidRPr="000013A6">
        <w:rPr>
          <w:rFonts w:ascii="Times New Roman" w:hAnsi="Times New Roman"/>
          <w:sz w:val="28"/>
          <w:szCs w:val="28"/>
          <w:lang w:val="uk-UA"/>
        </w:rPr>
        <w:t xml:space="preserve">журнал. </w:t>
      </w:r>
      <w:r>
        <w:rPr>
          <w:rFonts w:ascii="Times New Roman" w:hAnsi="Times New Roman"/>
          <w:sz w:val="28"/>
          <w:szCs w:val="28"/>
          <w:lang w:val="uk-UA"/>
        </w:rPr>
        <w:t>– 1997. – Т. 5. − № 21. – С. 311−324.</w:t>
      </w:r>
    </w:p>
    <w:p w:rsidR="00A14D05" w:rsidRDefault="00A14D05" w:rsidP="00280DBF">
      <w:pPr>
        <w:numPr>
          <w:ilvl w:val="0"/>
          <w:numId w:val="65"/>
        </w:numPr>
        <w:suppressAutoHyphens w:val="0"/>
        <w:autoSpaceDE w:val="0"/>
        <w:autoSpaceDN w:val="0"/>
        <w:adjustRightInd w:val="0"/>
        <w:spacing w:before="100" w:beforeAutospacing="1" w:afterAutospacing="1" w:line="360"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Сидоренко С.В. Резистентность микроорганизмов и антибактериальная терапия / С.В. Сидоренко // </w:t>
      </w:r>
      <w:r w:rsidRPr="000013A6">
        <w:rPr>
          <w:rFonts w:ascii="Times New Roman" w:hAnsi="Times New Roman"/>
          <w:sz w:val="28"/>
          <w:szCs w:val="28"/>
          <w:lang w:val="uk-UA"/>
        </w:rPr>
        <w:t>Рус.</w:t>
      </w:r>
      <w:r>
        <w:rPr>
          <w:rFonts w:ascii="Times New Roman" w:hAnsi="Times New Roman"/>
          <w:sz w:val="28"/>
          <w:szCs w:val="28"/>
          <w:lang w:val="uk-UA"/>
        </w:rPr>
        <w:t xml:space="preserve"> </w:t>
      </w:r>
      <w:r w:rsidRPr="000013A6">
        <w:rPr>
          <w:rFonts w:ascii="Times New Roman" w:hAnsi="Times New Roman"/>
          <w:sz w:val="28"/>
          <w:szCs w:val="28"/>
          <w:lang w:val="uk-UA"/>
        </w:rPr>
        <w:t>мед.</w:t>
      </w:r>
      <w:r>
        <w:rPr>
          <w:rFonts w:ascii="Times New Roman" w:hAnsi="Times New Roman"/>
          <w:sz w:val="28"/>
          <w:szCs w:val="28"/>
          <w:lang w:val="uk-UA"/>
        </w:rPr>
        <w:t xml:space="preserve"> </w:t>
      </w:r>
      <w:r w:rsidRPr="000013A6">
        <w:rPr>
          <w:rFonts w:ascii="Times New Roman" w:hAnsi="Times New Roman"/>
          <w:sz w:val="28"/>
          <w:szCs w:val="28"/>
          <w:lang w:val="uk-UA"/>
        </w:rPr>
        <w:t>журнал.</w:t>
      </w:r>
      <w:r>
        <w:rPr>
          <w:rFonts w:ascii="Times New Roman" w:hAnsi="Times New Roman"/>
          <w:sz w:val="28"/>
          <w:szCs w:val="28"/>
          <w:lang w:val="uk-UA"/>
        </w:rPr>
        <w:t xml:space="preserve"> − 1998. – Т. 6. − № 11. – С. 717−725.</w:t>
      </w:r>
    </w:p>
    <w:p w:rsidR="00A14D05" w:rsidRPr="00D6658C"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155A41">
        <w:rPr>
          <w:rFonts w:ascii="Times New Roman" w:hAnsi="Times New Roman"/>
          <w:bCs/>
          <w:sz w:val="28"/>
          <w:szCs w:val="28"/>
          <w:lang w:val="en-US"/>
        </w:rPr>
        <w:t xml:space="preserve">Prevention of Intraabdominal Adhesions Produced by Polypropylene Mesh / </w:t>
      </w:r>
      <w:r w:rsidRPr="00155A41">
        <w:rPr>
          <w:rFonts w:ascii="Times New Roman" w:hAnsi="Times New Roman"/>
          <w:sz w:val="28"/>
          <w:szCs w:val="28"/>
          <w:lang w:val="en-US"/>
        </w:rPr>
        <w:t>H. Besim, Y. Yalç</w:t>
      </w:r>
      <w:r>
        <w:rPr>
          <w:rFonts w:ascii="Times New Roman" w:hAnsi="Times New Roman"/>
          <w:sz w:val="28"/>
          <w:szCs w:val="28"/>
          <w:lang w:val="en-US"/>
        </w:rPr>
        <w:t>i</w:t>
      </w:r>
      <w:r w:rsidRPr="00155A41">
        <w:rPr>
          <w:rFonts w:ascii="Times New Roman" w:hAnsi="Times New Roman"/>
          <w:sz w:val="28"/>
          <w:szCs w:val="28"/>
          <w:lang w:val="en-US"/>
        </w:rPr>
        <w:t>n, O. Hamamc</w:t>
      </w:r>
      <w:r>
        <w:rPr>
          <w:rFonts w:ascii="Times New Roman" w:hAnsi="Times New Roman"/>
          <w:sz w:val="28"/>
          <w:szCs w:val="28"/>
          <w:lang w:val="en-US"/>
        </w:rPr>
        <w:t xml:space="preserve"> et al. // </w:t>
      </w:r>
      <w:r w:rsidRPr="00155A41">
        <w:rPr>
          <w:rFonts w:ascii="Times New Roman" w:hAnsi="Times New Roman"/>
          <w:iCs/>
          <w:sz w:val="28"/>
          <w:szCs w:val="28"/>
          <w:lang w:val="en-US"/>
        </w:rPr>
        <w:t>Eur</w:t>
      </w:r>
      <w:r>
        <w:rPr>
          <w:rFonts w:ascii="Times New Roman" w:hAnsi="Times New Roman"/>
          <w:iCs/>
          <w:sz w:val="28"/>
          <w:szCs w:val="28"/>
          <w:lang w:val="en-US"/>
        </w:rPr>
        <w:t>.</w:t>
      </w:r>
      <w:r w:rsidRPr="00155A41">
        <w:rPr>
          <w:rFonts w:ascii="Times New Roman" w:hAnsi="Times New Roman"/>
          <w:iCs/>
          <w:sz w:val="28"/>
          <w:szCs w:val="28"/>
          <w:lang w:val="en-US"/>
        </w:rPr>
        <w:t xml:space="preserve"> Surg</w:t>
      </w:r>
      <w:r>
        <w:rPr>
          <w:rFonts w:ascii="Times New Roman" w:hAnsi="Times New Roman"/>
          <w:iCs/>
          <w:sz w:val="28"/>
          <w:szCs w:val="28"/>
          <w:lang w:val="en-US"/>
        </w:rPr>
        <w:t>.</w:t>
      </w:r>
      <w:r w:rsidRPr="00155A41">
        <w:rPr>
          <w:rFonts w:ascii="Times New Roman" w:hAnsi="Times New Roman"/>
          <w:iCs/>
          <w:sz w:val="28"/>
          <w:szCs w:val="28"/>
          <w:lang w:val="en-US"/>
        </w:rPr>
        <w:t xml:space="preserve"> Res</w:t>
      </w:r>
      <w:r>
        <w:rPr>
          <w:rFonts w:ascii="Times New Roman" w:hAnsi="Times New Roman"/>
          <w:iCs/>
          <w:sz w:val="28"/>
          <w:szCs w:val="28"/>
          <w:lang w:val="en-US"/>
        </w:rPr>
        <w:t>. –</w:t>
      </w:r>
      <w:r w:rsidRPr="00155A41">
        <w:rPr>
          <w:rFonts w:ascii="Times New Roman" w:hAnsi="Times New Roman"/>
          <w:sz w:val="28"/>
          <w:szCs w:val="28"/>
          <w:lang w:val="en-US"/>
        </w:rPr>
        <w:t xml:space="preserve"> 2002</w:t>
      </w:r>
      <w:r>
        <w:rPr>
          <w:rFonts w:ascii="Times New Roman" w:hAnsi="Times New Roman"/>
          <w:sz w:val="28"/>
          <w:szCs w:val="28"/>
          <w:lang w:val="en-US"/>
        </w:rPr>
        <w:t>. – Vol. 34. – P. 239−</w:t>
      </w:r>
      <w:r w:rsidRPr="00155A41">
        <w:rPr>
          <w:rFonts w:ascii="Times New Roman" w:hAnsi="Times New Roman"/>
          <w:sz w:val="28"/>
          <w:szCs w:val="28"/>
          <w:lang w:val="en-US"/>
        </w:rPr>
        <w:t>243</w:t>
      </w:r>
      <w:r>
        <w:rPr>
          <w:rFonts w:ascii="Times New Roman" w:hAnsi="Times New Roman"/>
          <w:sz w:val="28"/>
          <w:szCs w:val="28"/>
          <w:lang w:val="en-US"/>
        </w:rPr>
        <w:t>.</w:t>
      </w:r>
    </w:p>
    <w:p w:rsidR="00A14D05" w:rsidRPr="00333B97"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lang w:val="en-US"/>
        </w:rPr>
        <w:lastRenderedPageBreak/>
        <w:t xml:space="preserve">Pthogenesis, consequences, and control of peritoneal adhesions in gynecologic surgery // Fertil. Steril. – 2008. – Vol. 90. − </w:t>
      </w:r>
      <w:r>
        <w:rPr>
          <w:rFonts w:ascii="Times New Roman" w:hAnsi="Times New Roman"/>
          <w:sz w:val="28"/>
          <w:szCs w:val="28"/>
          <w:lang w:val="uk-UA"/>
        </w:rPr>
        <w:t>№</w:t>
      </w:r>
      <w:r>
        <w:rPr>
          <w:rFonts w:ascii="Times New Roman" w:hAnsi="Times New Roman"/>
          <w:sz w:val="28"/>
          <w:szCs w:val="28"/>
          <w:lang w:val="en-US"/>
        </w:rPr>
        <w:t xml:space="preserve"> 3. – P. 144−149.</w:t>
      </w:r>
    </w:p>
    <w:p w:rsidR="00A14D05" w:rsidRPr="004E5A46"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333B97">
        <w:rPr>
          <w:rFonts w:ascii="Times New Roman" w:hAnsi="Times New Roman"/>
          <w:sz w:val="28"/>
          <w:szCs w:val="28"/>
          <w:lang w:val="uk-UA"/>
        </w:rPr>
        <w:t>Postoperativeadhesionpreventionwithlow-dose</w:t>
      </w:r>
      <w:r w:rsidRPr="00333B97">
        <w:rPr>
          <w:rFonts w:ascii="Times New Roman" w:hAnsi="Times New Roman"/>
          <w:sz w:val="28"/>
          <w:szCs w:val="28"/>
          <w:lang w:val="en-US"/>
        </w:rPr>
        <w:t xml:space="preserve"> </w:t>
      </w:r>
      <w:r w:rsidRPr="00333B97">
        <w:rPr>
          <w:rFonts w:ascii="Times New Roman" w:hAnsi="Times New Roman"/>
          <w:sz w:val="28"/>
          <w:szCs w:val="28"/>
          <w:lang w:val="uk-UA"/>
        </w:rPr>
        <w:t>spirin:</w:t>
      </w:r>
      <w:r>
        <w:rPr>
          <w:rFonts w:ascii="Times New Roman" w:hAnsi="Times New Roman"/>
          <w:sz w:val="28"/>
          <w:szCs w:val="28"/>
          <w:lang w:val="en-US"/>
        </w:rPr>
        <w:t xml:space="preserve"> </w:t>
      </w:r>
      <w:r w:rsidRPr="00333B97">
        <w:rPr>
          <w:rFonts w:ascii="Times New Roman" w:hAnsi="Times New Roman"/>
          <w:sz w:val="28"/>
          <w:szCs w:val="28"/>
          <w:lang w:val="uk-UA"/>
        </w:rPr>
        <w:t>effect</w:t>
      </w:r>
      <w:r>
        <w:rPr>
          <w:rFonts w:ascii="Times New Roman" w:hAnsi="Times New Roman"/>
          <w:sz w:val="28"/>
          <w:szCs w:val="28"/>
          <w:lang w:val="en-US"/>
        </w:rPr>
        <w:t xml:space="preserve"> </w:t>
      </w:r>
      <w:r w:rsidRPr="00333B97">
        <w:rPr>
          <w:rFonts w:ascii="Times New Roman" w:hAnsi="Times New Roman"/>
          <w:sz w:val="28"/>
          <w:szCs w:val="28"/>
          <w:lang w:val="uk-UA"/>
        </w:rPr>
        <w:t>through</w:t>
      </w:r>
      <w:r>
        <w:rPr>
          <w:rFonts w:ascii="Times New Roman" w:hAnsi="Times New Roman"/>
          <w:sz w:val="28"/>
          <w:szCs w:val="28"/>
          <w:lang w:val="en-US"/>
        </w:rPr>
        <w:t xml:space="preserve"> </w:t>
      </w:r>
      <w:r w:rsidRPr="00333B97">
        <w:rPr>
          <w:rFonts w:ascii="Times New Roman" w:hAnsi="Times New Roman"/>
          <w:sz w:val="28"/>
          <w:szCs w:val="28"/>
          <w:lang w:val="uk-UA"/>
        </w:rPr>
        <w:t>the</w:t>
      </w:r>
      <w:r>
        <w:rPr>
          <w:rFonts w:ascii="Times New Roman" w:hAnsi="Times New Roman"/>
          <w:sz w:val="28"/>
          <w:szCs w:val="28"/>
          <w:lang w:val="en-US"/>
        </w:rPr>
        <w:t xml:space="preserve"> </w:t>
      </w:r>
      <w:r w:rsidRPr="00333B97">
        <w:rPr>
          <w:rFonts w:ascii="Times New Roman" w:hAnsi="Times New Roman"/>
          <w:sz w:val="28"/>
          <w:szCs w:val="28"/>
          <w:lang w:val="uk-UA"/>
        </w:rPr>
        <w:t>selective</w:t>
      </w:r>
      <w:r>
        <w:rPr>
          <w:rFonts w:ascii="Times New Roman" w:hAnsi="Times New Roman"/>
          <w:sz w:val="28"/>
          <w:szCs w:val="28"/>
          <w:lang w:val="en-US"/>
        </w:rPr>
        <w:t xml:space="preserve"> </w:t>
      </w:r>
      <w:r w:rsidRPr="00333B97">
        <w:rPr>
          <w:rFonts w:ascii="Times New Roman" w:hAnsi="Times New Roman"/>
          <w:sz w:val="28"/>
          <w:szCs w:val="28"/>
          <w:lang w:val="uk-UA"/>
        </w:rPr>
        <w:t>inhibition</w:t>
      </w:r>
      <w:r>
        <w:rPr>
          <w:rFonts w:ascii="Times New Roman" w:hAnsi="Times New Roman"/>
          <w:sz w:val="28"/>
          <w:szCs w:val="28"/>
          <w:lang w:val="en-US"/>
        </w:rPr>
        <w:t xml:space="preserve"> </w:t>
      </w:r>
      <w:r w:rsidRPr="00333B97">
        <w:rPr>
          <w:rFonts w:ascii="Times New Roman" w:hAnsi="Times New Roman"/>
          <w:sz w:val="28"/>
          <w:szCs w:val="28"/>
          <w:lang w:val="uk-UA"/>
        </w:rPr>
        <w:t>of</w:t>
      </w:r>
      <w:r>
        <w:rPr>
          <w:rFonts w:ascii="Times New Roman" w:hAnsi="Times New Roman"/>
          <w:sz w:val="28"/>
          <w:szCs w:val="28"/>
          <w:lang w:val="en-US"/>
        </w:rPr>
        <w:t xml:space="preserve"> </w:t>
      </w:r>
      <w:r w:rsidRPr="00333B97">
        <w:rPr>
          <w:rFonts w:ascii="Times New Roman" w:hAnsi="Times New Roman"/>
          <w:sz w:val="28"/>
          <w:szCs w:val="28"/>
          <w:lang w:val="uk-UA"/>
        </w:rPr>
        <w:t>thromboxane</w:t>
      </w:r>
      <w:r>
        <w:rPr>
          <w:rFonts w:ascii="Times New Roman" w:hAnsi="Times New Roman"/>
          <w:sz w:val="28"/>
          <w:szCs w:val="28"/>
          <w:lang w:val="en-US"/>
        </w:rPr>
        <w:t xml:space="preserve"> </w:t>
      </w:r>
      <w:r w:rsidRPr="00333B97">
        <w:rPr>
          <w:rFonts w:ascii="Times New Roman" w:hAnsi="Times New Roman"/>
          <w:sz w:val="28"/>
          <w:szCs w:val="28"/>
          <w:lang w:val="uk-UA"/>
        </w:rPr>
        <w:t>production</w:t>
      </w:r>
      <w:r>
        <w:rPr>
          <w:rFonts w:ascii="Times New Roman" w:hAnsi="Times New Roman"/>
          <w:sz w:val="28"/>
          <w:szCs w:val="28"/>
          <w:lang w:val="en-US"/>
        </w:rPr>
        <w:t xml:space="preserve"> / L. Muzii</w:t>
      </w:r>
      <w:r w:rsidRPr="00333B97">
        <w:rPr>
          <w:rFonts w:ascii="Times New Roman" w:hAnsi="Times New Roman"/>
          <w:sz w:val="28"/>
          <w:szCs w:val="28"/>
          <w:lang w:val="en-US"/>
        </w:rPr>
        <w:t>, R.</w:t>
      </w:r>
      <w:r>
        <w:rPr>
          <w:rFonts w:ascii="Times New Roman" w:hAnsi="Times New Roman"/>
          <w:sz w:val="28"/>
          <w:szCs w:val="28"/>
          <w:lang w:val="en-US"/>
        </w:rPr>
        <w:t xml:space="preserve"> </w:t>
      </w:r>
      <w:r w:rsidRPr="00333B97">
        <w:rPr>
          <w:rFonts w:ascii="Times New Roman" w:hAnsi="Times New Roman"/>
          <w:sz w:val="28"/>
          <w:szCs w:val="28"/>
          <w:lang w:val="en-US"/>
        </w:rPr>
        <w:t>Marana, L.</w:t>
      </w:r>
      <w:r>
        <w:rPr>
          <w:rFonts w:ascii="Times New Roman" w:hAnsi="Times New Roman"/>
          <w:sz w:val="28"/>
          <w:szCs w:val="28"/>
          <w:lang w:val="en-US"/>
        </w:rPr>
        <w:t xml:space="preserve"> </w:t>
      </w:r>
      <w:r w:rsidRPr="00333B97">
        <w:rPr>
          <w:rFonts w:ascii="Times New Roman" w:hAnsi="Times New Roman"/>
          <w:sz w:val="28"/>
          <w:szCs w:val="28"/>
          <w:lang w:val="en-US"/>
        </w:rPr>
        <w:t>Brunetti</w:t>
      </w:r>
      <w:r>
        <w:rPr>
          <w:rFonts w:ascii="Times New Roman" w:hAnsi="Times New Roman"/>
          <w:sz w:val="28"/>
          <w:szCs w:val="28"/>
          <w:lang w:val="en-US"/>
        </w:rPr>
        <w:t xml:space="preserve"> et al. // Hum. </w:t>
      </w:r>
      <w:r w:rsidRPr="00333B97">
        <w:rPr>
          <w:rFonts w:ascii="Times New Roman" w:hAnsi="Times New Roman"/>
          <w:sz w:val="28"/>
          <w:szCs w:val="28"/>
          <w:lang w:val="en-US"/>
        </w:rPr>
        <w:t>Reprod</w:t>
      </w:r>
      <w:r>
        <w:rPr>
          <w:rFonts w:ascii="Times New Roman" w:hAnsi="Times New Roman"/>
          <w:sz w:val="28"/>
          <w:szCs w:val="28"/>
          <w:lang w:val="en-US"/>
        </w:rPr>
        <w:t>. –</w:t>
      </w:r>
      <w:r w:rsidRPr="00333B97">
        <w:rPr>
          <w:rFonts w:ascii="Times New Roman" w:hAnsi="Times New Roman"/>
          <w:sz w:val="28"/>
          <w:szCs w:val="28"/>
          <w:lang w:val="en-US"/>
        </w:rPr>
        <w:t xml:space="preserve"> 1998</w:t>
      </w:r>
      <w:r>
        <w:rPr>
          <w:rFonts w:ascii="Times New Roman" w:hAnsi="Times New Roman"/>
          <w:sz w:val="28"/>
          <w:szCs w:val="28"/>
          <w:lang w:val="en-US"/>
        </w:rPr>
        <w:t>. − V</w:t>
      </w:r>
      <w:r w:rsidRPr="00333B97">
        <w:rPr>
          <w:rFonts w:ascii="Times New Roman" w:hAnsi="Times New Roman"/>
          <w:sz w:val="28"/>
          <w:szCs w:val="28"/>
          <w:lang w:val="en-US"/>
        </w:rPr>
        <w:t>ol.</w:t>
      </w:r>
      <w:r>
        <w:rPr>
          <w:rFonts w:ascii="Times New Roman" w:hAnsi="Times New Roman"/>
          <w:sz w:val="28"/>
          <w:szCs w:val="28"/>
          <w:lang w:val="en-US"/>
        </w:rPr>
        <w:t xml:space="preserve"> </w:t>
      </w:r>
      <w:r w:rsidRPr="00333B97">
        <w:rPr>
          <w:rFonts w:ascii="Times New Roman" w:hAnsi="Times New Roman"/>
          <w:sz w:val="28"/>
          <w:szCs w:val="28"/>
          <w:lang w:val="en-US"/>
        </w:rPr>
        <w:t>13</w:t>
      </w:r>
      <w:r>
        <w:rPr>
          <w:rFonts w:ascii="Times New Roman" w:hAnsi="Times New Roman"/>
          <w:sz w:val="28"/>
          <w:szCs w:val="28"/>
          <w:lang w:val="en-US"/>
        </w:rPr>
        <w:t xml:space="preserve">. − </w:t>
      </w:r>
      <w:r>
        <w:rPr>
          <w:rFonts w:ascii="Times New Roman" w:hAnsi="Times New Roman"/>
          <w:sz w:val="28"/>
          <w:szCs w:val="28"/>
          <w:lang w:val="uk-UA"/>
        </w:rPr>
        <w:t>№</w:t>
      </w:r>
      <w:r>
        <w:rPr>
          <w:rFonts w:ascii="Times New Roman" w:hAnsi="Times New Roman"/>
          <w:sz w:val="28"/>
          <w:szCs w:val="28"/>
          <w:lang w:val="en-US"/>
        </w:rPr>
        <w:t xml:space="preserve"> </w:t>
      </w:r>
      <w:r w:rsidRPr="00333B97">
        <w:rPr>
          <w:rFonts w:ascii="Times New Roman" w:hAnsi="Times New Roman"/>
          <w:sz w:val="28"/>
          <w:szCs w:val="28"/>
          <w:lang w:val="en-US"/>
        </w:rPr>
        <w:t>6</w:t>
      </w:r>
      <w:r>
        <w:rPr>
          <w:rFonts w:ascii="Times New Roman" w:hAnsi="Times New Roman"/>
          <w:sz w:val="28"/>
          <w:szCs w:val="28"/>
          <w:lang w:val="en-US"/>
        </w:rPr>
        <w:t>. – P. 1486–1489.</w:t>
      </w:r>
    </w:p>
    <w:p w:rsidR="00A14D05" w:rsidRPr="00A359E0"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Недзьведь М.К. Молекулярные механизмы кооперативного взаимодействия клеток при воспалительном процессе в фазу ексудации / М.К. Недзьведь // Здравохранение. – 2004. − № 9. – С. 25−28.</w:t>
      </w:r>
    </w:p>
    <w:p w:rsidR="00A14D05" w:rsidRPr="00C26DBC"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E47372">
        <w:rPr>
          <w:rFonts w:ascii="Times New Roman" w:hAnsi="Times New Roman"/>
          <w:sz w:val="28"/>
          <w:szCs w:val="28"/>
          <w:lang w:val="uk-UA"/>
        </w:rPr>
        <w:t>Experimental adhesion prophylaxis with recombina</w:t>
      </w:r>
      <w:r>
        <w:rPr>
          <w:rFonts w:ascii="Times New Roman" w:hAnsi="Times New Roman"/>
          <w:sz w:val="28"/>
          <w:szCs w:val="28"/>
          <w:lang w:val="uk-UA"/>
        </w:rPr>
        <w:t>nt tissue plasminogen activator</w:t>
      </w:r>
      <w:r>
        <w:rPr>
          <w:rFonts w:ascii="Times New Roman" w:hAnsi="Times New Roman"/>
          <w:sz w:val="28"/>
          <w:szCs w:val="28"/>
          <w:lang w:val="en-US"/>
        </w:rPr>
        <w:t xml:space="preserve"> / </w:t>
      </w:r>
      <w:r w:rsidRPr="00E47372">
        <w:rPr>
          <w:rFonts w:ascii="Times New Roman" w:hAnsi="Times New Roman"/>
          <w:sz w:val="28"/>
          <w:szCs w:val="28"/>
          <w:lang w:val="en-US"/>
        </w:rPr>
        <w:t>M. N. Vipond, S. A. Whawell, D. M. Scott-Coombes</w:t>
      </w:r>
      <w:r>
        <w:rPr>
          <w:rFonts w:ascii="Times New Roman" w:hAnsi="Times New Roman"/>
          <w:sz w:val="28"/>
          <w:szCs w:val="28"/>
          <w:lang w:val="en-US"/>
        </w:rPr>
        <w:t xml:space="preserve"> et al. // </w:t>
      </w:r>
      <w:r w:rsidRPr="00504822">
        <w:rPr>
          <w:rFonts w:ascii="Times New Roman" w:hAnsi="Times New Roman"/>
          <w:sz w:val="28"/>
          <w:szCs w:val="28"/>
          <w:lang w:val="en-US"/>
        </w:rPr>
        <w:t>Ann</w:t>
      </w:r>
      <w:r>
        <w:rPr>
          <w:rFonts w:ascii="Times New Roman" w:hAnsi="Times New Roman"/>
          <w:sz w:val="28"/>
          <w:szCs w:val="28"/>
          <w:lang w:val="en-US"/>
        </w:rPr>
        <w:t>.</w:t>
      </w:r>
      <w:r w:rsidRPr="00504822">
        <w:rPr>
          <w:rFonts w:ascii="Times New Roman" w:hAnsi="Times New Roman"/>
          <w:sz w:val="28"/>
          <w:szCs w:val="28"/>
          <w:lang w:val="en-US"/>
        </w:rPr>
        <w:t xml:space="preserve"> R</w:t>
      </w:r>
      <w:r>
        <w:rPr>
          <w:rFonts w:ascii="Times New Roman" w:hAnsi="Times New Roman"/>
          <w:sz w:val="28"/>
          <w:szCs w:val="28"/>
          <w:lang w:val="en-US"/>
        </w:rPr>
        <w:t>.</w:t>
      </w:r>
      <w:r w:rsidRPr="00504822">
        <w:rPr>
          <w:rFonts w:ascii="Times New Roman" w:hAnsi="Times New Roman"/>
          <w:sz w:val="28"/>
          <w:szCs w:val="28"/>
          <w:lang w:val="en-US"/>
        </w:rPr>
        <w:t xml:space="preserve"> Coll</w:t>
      </w:r>
      <w:r>
        <w:rPr>
          <w:rFonts w:ascii="Times New Roman" w:hAnsi="Times New Roman"/>
          <w:sz w:val="28"/>
          <w:szCs w:val="28"/>
          <w:lang w:val="en-US"/>
        </w:rPr>
        <w:t>.</w:t>
      </w:r>
      <w:r w:rsidRPr="00504822">
        <w:rPr>
          <w:rFonts w:ascii="Times New Roman" w:hAnsi="Times New Roman"/>
          <w:sz w:val="28"/>
          <w:szCs w:val="28"/>
          <w:lang w:val="en-US"/>
        </w:rPr>
        <w:t xml:space="preserve"> Surg</w:t>
      </w:r>
      <w:r>
        <w:rPr>
          <w:rFonts w:ascii="Times New Roman" w:hAnsi="Times New Roman"/>
          <w:sz w:val="28"/>
          <w:szCs w:val="28"/>
          <w:lang w:val="en-US"/>
        </w:rPr>
        <w:t>.</w:t>
      </w:r>
      <w:r w:rsidRPr="00504822">
        <w:rPr>
          <w:rFonts w:ascii="Times New Roman" w:hAnsi="Times New Roman"/>
          <w:sz w:val="28"/>
          <w:szCs w:val="28"/>
          <w:lang w:val="en-US"/>
        </w:rPr>
        <w:t xml:space="preserve"> Engl. </w:t>
      </w:r>
      <w:r>
        <w:rPr>
          <w:rFonts w:ascii="Times New Roman" w:hAnsi="Times New Roman"/>
          <w:sz w:val="28"/>
          <w:szCs w:val="28"/>
          <w:lang w:val="en-US"/>
        </w:rPr>
        <w:t xml:space="preserve">– </w:t>
      </w:r>
      <w:r w:rsidRPr="00504822">
        <w:rPr>
          <w:rFonts w:ascii="Times New Roman" w:hAnsi="Times New Roman"/>
          <w:sz w:val="28"/>
          <w:szCs w:val="28"/>
          <w:lang w:val="en-US"/>
        </w:rPr>
        <w:t>1994</w:t>
      </w:r>
      <w:r>
        <w:rPr>
          <w:rFonts w:ascii="Times New Roman" w:hAnsi="Times New Roman"/>
          <w:sz w:val="28"/>
          <w:szCs w:val="28"/>
          <w:lang w:val="en-US"/>
        </w:rPr>
        <w:t xml:space="preserve">. – Vol. </w:t>
      </w:r>
      <w:r w:rsidRPr="00504822">
        <w:rPr>
          <w:rFonts w:ascii="Times New Roman" w:hAnsi="Times New Roman"/>
          <w:sz w:val="28"/>
          <w:szCs w:val="28"/>
          <w:lang w:val="en-US"/>
        </w:rPr>
        <w:t>76</w:t>
      </w:r>
      <w:r>
        <w:rPr>
          <w:rFonts w:ascii="Times New Roman" w:hAnsi="Times New Roman"/>
          <w:sz w:val="28"/>
          <w:szCs w:val="28"/>
          <w:lang w:val="en-US"/>
        </w:rPr>
        <w:t xml:space="preserve">. − </w:t>
      </w:r>
      <w:r w:rsidRPr="00504822">
        <w:rPr>
          <w:rFonts w:ascii="Times New Roman" w:hAnsi="Times New Roman"/>
          <w:sz w:val="28"/>
          <w:szCs w:val="28"/>
          <w:lang w:val="en-US"/>
        </w:rPr>
        <w:t>№ 6</w:t>
      </w:r>
      <w:r>
        <w:rPr>
          <w:rFonts w:ascii="Times New Roman" w:hAnsi="Times New Roman"/>
          <w:sz w:val="28"/>
          <w:szCs w:val="28"/>
          <w:lang w:val="en-US"/>
        </w:rPr>
        <w:t>. – P.</w:t>
      </w:r>
      <w:r w:rsidRPr="00504822">
        <w:rPr>
          <w:rFonts w:ascii="Times New Roman" w:hAnsi="Times New Roman"/>
          <w:sz w:val="28"/>
          <w:szCs w:val="28"/>
          <w:lang w:val="en-US"/>
        </w:rPr>
        <w:t xml:space="preserve"> 412–415.</w:t>
      </w:r>
    </w:p>
    <w:p w:rsidR="00A14D05" w:rsidRPr="00A359E0"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C26DBC">
        <w:rPr>
          <w:rFonts w:ascii="Times New Roman" w:hAnsi="Times New Roman"/>
          <w:sz w:val="28"/>
          <w:szCs w:val="28"/>
          <w:lang w:val="en-US"/>
        </w:rPr>
        <w:t>Fibrinolytic capacity in peritoneal fluid after laparoscopic and conventional colorectal resection:data from a randomized controlled trial /                 J. Neudecke, T. Junghans, W.</w:t>
      </w:r>
      <w:r>
        <w:rPr>
          <w:rFonts w:ascii="Times New Roman" w:hAnsi="Times New Roman"/>
          <w:sz w:val="28"/>
          <w:szCs w:val="28"/>
          <w:lang w:val="en-US"/>
        </w:rPr>
        <w:t xml:space="preserve"> </w:t>
      </w:r>
      <w:r w:rsidRPr="00C26DBC">
        <w:rPr>
          <w:rFonts w:ascii="Times New Roman" w:hAnsi="Times New Roman"/>
          <w:sz w:val="28"/>
          <w:szCs w:val="28"/>
          <w:lang w:val="en-US"/>
        </w:rPr>
        <w:t xml:space="preserve">Raue </w:t>
      </w:r>
      <w:r>
        <w:rPr>
          <w:rFonts w:ascii="Times New Roman" w:hAnsi="Times New Roman"/>
          <w:sz w:val="28"/>
          <w:szCs w:val="28"/>
          <w:lang w:val="en-US"/>
        </w:rPr>
        <w:t xml:space="preserve">et al. // </w:t>
      </w:r>
      <w:r w:rsidRPr="00C26DBC">
        <w:rPr>
          <w:rFonts w:ascii="Times New Roman" w:hAnsi="Times New Roman"/>
          <w:sz w:val="28"/>
          <w:szCs w:val="28"/>
          <w:lang w:val="en-US"/>
        </w:rPr>
        <w:t>Langenbecks</w:t>
      </w:r>
      <w:r>
        <w:rPr>
          <w:rFonts w:ascii="Times New Roman" w:hAnsi="Times New Roman"/>
          <w:sz w:val="28"/>
          <w:szCs w:val="28"/>
          <w:lang w:val="en-US"/>
        </w:rPr>
        <w:t xml:space="preserve"> </w:t>
      </w:r>
      <w:r w:rsidRPr="00C26DBC">
        <w:rPr>
          <w:rFonts w:ascii="Times New Roman" w:hAnsi="Times New Roman"/>
          <w:sz w:val="28"/>
          <w:szCs w:val="28"/>
          <w:lang w:val="en-US"/>
        </w:rPr>
        <w:t>Arch</w:t>
      </w:r>
      <w:r>
        <w:rPr>
          <w:rFonts w:ascii="Times New Roman" w:hAnsi="Times New Roman"/>
          <w:sz w:val="28"/>
          <w:szCs w:val="28"/>
          <w:lang w:val="en-US"/>
        </w:rPr>
        <w:t xml:space="preserve">. </w:t>
      </w:r>
      <w:r w:rsidRPr="00C26DBC">
        <w:rPr>
          <w:rFonts w:ascii="Times New Roman" w:hAnsi="Times New Roman"/>
          <w:sz w:val="28"/>
          <w:szCs w:val="28"/>
          <w:lang w:val="en-US"/>
        </w:rPr>
        <w:t xml:space="preserve">Surg. – 2005. – </w:t>
      </w:r>
      <w:r>
        <w:rPr>
          <w:rFonts w:ascii="Times New Roman" w:hAnsi="Times New Roman"/>
          <w:sz w:val="28"/>
          <w:szCs w:val="28"/>
          <w:lang w:val="en-US"/>
        </w:rPr>
        <w:t>Vol</w:t>
      </w:r>
      <w:r w:rsidRPr="00C26DBC">
        <w:rPr>
          <w:rFonts w:ascii="Times New Roman" w:hAnsi="Times New Roman"/>
          <w:sz w:val="28"/>
          <w:szCs w:val="28"/>
          <w:lang w:val="en-US"/>
        </w:rPr>
        <w:t>. 390.</w:t>
      </w:r>
      <w:r>
        <w:rPr>
          <w:rFonts w:ascii="Times New Roman" w:hAnsi="Times New Roman"/>
          <w:sz w:val="28"/>
          <w:szCs w:val="28"/>
          <w:lang w:val="en-US"/>
        </w:rPr>
        <w:t xml:space="preserve"> – P. </w:t>
      </w:r>
      <w:r w:rsidRPr="00C26DBC">
        <w:rPr>
          <w:rFonts w:ascii="Times New Roman" w:hAnsi="Times New Roman"/>
          <w:sz w:val="28"/>
          <w:szCs w:val="28"/>
          <w:lang w:val="en-US"/>
        </w:rPr>
        <w:t>523–527</w:t>
      </w:r>
      <w:r>
        <w:rPr>
          <w:rFonts w:ascii="Times New Roman" w:hAnsi="Times New Roman"/>
          <w:sz w:val="28"/>
          <w:szCs w:val="28"/>
          <w:lang w:val="en-US"/>
        </w:rPr>
        <w:t>.</w:t>
      </w:r>
    </w:p>
    <w:p w:rsidR="00A14D05" w:rsidRPr="00A359E0"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Pr>
          <w:rFonts w:ascii="Times New Roman" w:hAnsi="Times New Roman"/>
          <w:sz w:val="28"/>
          <w:szCs w:val="28"/>
        </w:rPr>
        <w:t>Андреенко Г.В. Фибринолиз (биохимия, физиология, патология) / Г.В. Андреенко. – М.: Изд-во Моск. ун-та, 1979. – 352 с.</w:t>
      </w:r>
    </w:p>
    <w:p w:rsidR="00A14D05" w:rsidRPr="00AE2A60" w:rsidRDefault="00A14D05" w:rsidP="00280DBF">
      <w:pPr>
        <w:numPr>
          <w:ilvl w:val="0"/>
          <w:numId w:val="65"/>
        </w:numPr>
        <w:suppressAutoHyphens w:val="0"/>
        <w:autoSpaceDE w:val="0"/>
        <w:autoSpaceDN w:val="0"/>
        <w:adjustRightInd w:val="0"/>
        <w:spacing w:line="360" w:lineRule="auto"/>
        <w:ind w:left="0" w:firstLine="851"/>
        <w:jc w:val="both"/>
        <w:rPr>
          <w:rFonts w:ascii="Times New Roman" w:hAnsi="Times New Roman"/>
          <w:sz w:val="28"/>
          <w:szCs w:val="28"/>
          <w:lang w:val="uk-UA"/>
        </w:rPr>
      </w:pPr>
      <w:r w:rsidRPr="00AE2A60">
        <w:rPr>
          <w:rFonts w:ascii="Times New Roman" w:hAnsi="Times New Roman"/>
          <w:sz w:val="28"/>
          <w:szCs w:val="28"/>
          <w:lang w:val="uk-UA"/>
        </w:rPr>
        <w:t>Воробьев В.Б. Физиология гемостаза / В.Б. Воробьев. – Ростов н/Д.: Проф-Пресс, 2004. – 192 с.</w:t>
      </w:r>
    </w:p>
    <w:p w:rsidR="00393D2B" w:rsidRPr="00A14D05" w:rsidRDefault="00393D2B" w:rsidP="00A14D05">
      <w:pPr>
        <w:autoSpaceDE w:val="0"/>
        <w:autoSpaceDN w:val="0"/>
        <w:adjustRightInd w:val="0"/>
        <w:spacing w:line="360" w:lineRule="auto"/>
        <w:ind w:firstLine="720"/>
        <w:rPr>
          <w:color w:val="000000"/>
          <w:sz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BF" w:rsidRDefault="00280DBF">
      <w:r>
        <w:separator/>
      </w:r>
    </w:p>
  </w:endnote>
  <w:endnote w:type="continuationSeparator" w:id="0">
    <w:p w:rsidR="00280DBF" w:rsidRDefault="0028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BF" w:rsidRDefault="00280DBF">
      <w:r>
        <w:separator/>
      </w:r>
    </w:p>
  </w:footnote>
  <w:footnote w:type="continuationSeparator" w:id="0">
    <w:p w:rsidR="00280DBF" w:rsidRDefault="00280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B577BA"/>
    <w:multiLevelType w:val="multilevel"/>
    <w:tmpl w:val="FBC2F7A6"/>
    <w:lvl w:ilvl="0">
      <w:start w:val="1"/>
      <w:numFmt w:val="decimal"/>
      <w:lvlText w:val="%1"/>
      <w:lvlJc w:val="left"/>
      <w:pPr>
        <w:ind w:left="600" w:hanging="600"/>
      </w:pPr>
      <w:rPr>
        <w:rFonts w:ascii="Times New Roman CYR" w:hAnsi="Times New Roman CYR" w:cs="Times New Roman CYR" w:hint="default"/>
      </w:rPr>
    </w:lvl>
    <w:lvl w:ilvl="1">
      <w:start w:val="2"/>
      <w:numFmt w:val="decimal"/>
      <w:lvlText w:val="%1.%2"/>
      <w:lvlJc w:val="left"/>
      <w:pPr>
        <w:ind w:left="1202" w:hanging="600"/>
      </w:pPr>
      <w:rPr>
        <w:rFonts w:ascii="Times New Roman CYR" w:hAnsi="Times New Roman CYR" w:cs="Times New Roman CYR" w:hint="default"/>
      </w:rPr>
    </w:lvl>
    <w:lvl w:ilvl="2">
      <w:start w:val="1"/>
      <w:numFmt w:val="decimal"/>
      <w:lvlText w:val="%1.%2.%3"/>
      <w:lvlJc w:val="left"/>
      <w:pPr>
        <w:ind w:left="1924" w:hanging="720"/>
      </w:pPr>
      <w:rPr>
        <w:rFonts w:ascii="Times New Roman CYR" w:hAnsi="Times New Roman CYR" w:cs="Times New Roman CYR" w:hint="default"/>
      </w:rPr>
    </w:lvl>
    <w:lvl w:ilvl="3">
      <w:start w:val="1"/>
      <w:numFmt w:val="decimal"/>
      <w:lvlText w:val="%1.%2.%3.%4"/>
      <w:lvlJc w:val="left"/>
      <w:pPr>
        <w:ind w:left="2886" w:hanging="1080"/>
      </w:pPr>
      <w:rPr>
        <w:rFonts w:ascii="Times New Roman CYR" w:hAnsi="Times New Roman CYR" w:cs="Times New Roman CYR" w:hint="default"/>
      </w:rPr>
    </w:lvl>
    <w:lvl w:ilvl="4">
      <w:start w:val="1"/>
      <w:numFmt w:val="decimal"/>
      <w:lvlText w:val="%1.%2.%3.%4.%5"/>
      <w:lvlJc w:val="left"/>
      <w:pPr>
        <w:ind w:left="3488" w:hanging="1080"/>
      </w:pPr>
      <w:rPr>
        <w:rFonts w:ascii="Times New Roman CYR" w:hAnsi="Times New Roman CYR" w:cs="Times New Roman CYR" w:hint="default"/>
      </w:rPr>
    </w:lvl>
    <w:lvl w:ilvl="5">
      <w:start w:val="1"/>
      <w:numFmt w:val="decimal"/>
      <w:lvlText w:val="%1.%2.%3.%4.%5.%6"/>
      <w:lvlJc w:val="left"/>
      <w:pPr>
        <w:ind w:left="4450" w:hanging="1440"/>
      </w:pPr>
      <w:rPr>
        <w:rFonts w:ascii="Times New Roman CYR" w:hAnsi="Times New Roman CYR" w:cs="Times New Roman CYR" w:hint="default"/>
      </w:rPr>
    </w:lvl>
    <w:lvl w:ilvl="6">
      <w:start w:val="1"/>
      <w:numFmt w:val="decimal"/>
      <w:lvlText w:val="%1.%2.%3.%4.%5.%6.%7"/>
      <w:lvlJc w:val="left"/>
      <w:pPr>
        <w:ind w:left="5052" w:hanging="1440"/>
      </w:pPr>
      <w:rPr>
        <w:rFonts w:ascii="Times New Roman CYR" w:hAnsi="Times New Roman CYR" w:cs="Times New Roman CYR" w:hint="default"/>
      </w:rPr>
    </w:lvl>
    <w:lvl w:ilvl="7">
      <w:start w:val="1"/>
      <w:numFmt w:val="decimal"/>
      <w:lvlText w:val="%1.%2.%3.%4.%5.%6.%7.%8"/>
      <w:lvlJc w:val="left"/>
      <w:pPr>
        <w:ind w:left="6014" w:hanging="1800"/>
      </w:pPr>
      <w:rPr>
        <w:rFonts w:ascii="Times New Roman CYR" w:hAnsi="Times New Roman CYR" w:cs="Times New Roman CYR" w:hint="default"/>
      </w:rPr>
    </w:lvl>
    <w:lvl w:ilvl="8">
      <w:start w:val="1"/>
      <w:numFmt w:val="decimal"/>
      <w:lvlText w:val="%1.%2.%3.%4.%5.%6.%7.%8.%9"/>
      <w:lvlJc w:val="left"/>
      <w:pPr>
        <w:ind w:left="6976" w:hanging="2160"/>
      </w:pPr>
      <w:rPr>
        <w:rFonts w:ascii="Times New Roman CYR" w:hAnsi="Times New Roman CYR" w:cs="Times New Roman CYR"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872E61"/>
    <w:multiLevelType w:val="multilevel"/>
    <w:tmpl w:val="3B021DA4"/>
    <w:lvl w:ilvl="0">
      <w:start w:val="7"/>
      <w:numFmt w:val="decimal"/>
      <w:lvlText w:val="%1."/>
      <w:lvlJc w:val="left"/>
      <w:pPr>
        <w:ind w:left="450" w:hanging="450"/>
      </w:pPr>
      <w:rPr>
        <w:rFonts w:hint="default"/>
      </w:rPr>
    </w:lvl>
    <w:lvl w:ilvl="1">
      <w:start w:val="2"/>
      <w:numFmt w:val="decimal"/>
      <w:lvlText w:val="%1.%2."/>
      <w:lvlJc w:val="left"/>
      <w:pPr>
        <w:ind w:left="1968" w:hanging="72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824" w:hanging="108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680" w:hanging="1440"/>
      </w:pPr>
      <w:rPr>
        <w:rFonts w:hint="default"/>
      </w:rPr>
    </w:lvl>
    <w:lvl w:ilvl="6">
      <w:start w:val="1"/>
      <w:numFmt w:val="decimal"/>
      <w:lvlText w:val="%1.%2.%3.%4.%5.%6.%7."/>
      <w:lvlJc w:val="left"/>
      <w:pPr>
        <w:ind w:left="9288" w:hanging="1800"/>
      </w:pPr>
      <w:rPr>
        <w:rFonts w:hint="default"/>
      </w:rPr>
    </w:lvl>
    <w:lvl w:ilvl="7">
      <w:start w:val="1"/>
      <w:numFmt w:val="decimal"/>
      <w:lvlText w:val="%1.%2.%3.%4.%5.%6.%7.%8."/>
      <w:lvlJc w:val="left"/>
      <w:pPr>
        <w:ind w:left="10536" w:hanging="1800"/>
      </w:pPr>
      <w:rPr>
        <w:rFonts w:hint="default"/>
      </w:rPr>
    </w:lvl>
    <w:lvl w:ilvl="8">
      <w:start w:val="1"/>
      <w:numFmt w:val="decimal"/>
      <w:lvlText w:val="%1.%2.%3.%4.%5.%6.%7.%8.%9."/>
      <w:lvlJc w:val="left"/>
      <w:pPr>
        <w:ind w:left="12144" w:hanging="2160"/>
      </w:pPr>
      <w:rPr>
        <w:rFonts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4CC423C"/>
    <w:multiLevelType w:val="multilevel"/>
    <w:tmpl w:val="9F7AB5F4"/>
    <w:lvl w:ilvl="0">
      <w:start w:val="9"/>
      <w:numFmt w:val="decimal"/>
      <w:lvlText w:val="%1"/>
      <w:lvlJc w:val="left"/>
      <w:pPr>
        <w:ind w:left="375" w:hanging="375"/>
      </w:pPr>
      <w:rPr>
        <w:rFonts w:hint="default"/>
        <w:b/>
        <w:i w:val="0"/>
      </w:rPr>
    </w:lvl>
    <w:lvl w:ilvl="1">
      <w:start w:val="3"/>
      <w:numFmt w:val="decimal"/>
      <w:lvlText w:val="%1.%2"/>
      <w:lvlJc w:val="left"/>
      <w:pPr>
        <w:ind w:left="801" w:hanging="375"/>
      </w:pPr>
      <w:rPr>
        <w:rFonts w:hint="default"/>
        <w:b w:val="0"/>
        <w:i w:val="0"/>
      </w:rPr>
    </w:lvl>
    <w:lvl w:ilvl="2">
      <w:start w:val="1"/>
      <w:numFmt w:val="decimal"/>
      <w:lvlText w:val="%1.%2.%3"/>
      <w:lvlJc w:val="left"/>
      <w:pPr>
        <w:ind w:left="1572" w:hanging="720"/>
      </w:pPr>
      <w:rPr>
        <w:rFonts w:hint="default"/>
        <w:b/>
        <w:i w:val="0"/>
      </w:rPr>
    </w:lvl>
    <w:lvl w:ilvl="3">
      <w:start w:val="1"/>
      <w:numFmt w:val="decimal"/>
      <w:lvlText w:val="%1.%2.%3.%4"/>
      <w:lvlJc w:val="left"/>
      <w:pPr>
        <w:ind w:left="2358" w:hanging="1080"/>
      </w:pPr>
      <w:rPr>
        <w:rFonts w:hint="default"/>
        <w:b/>
        <w:i w:val="0"/>
      </w:rPr>
    </w:lvl>
    <w:lvl w:ilvl="4">
      <w:start w:val="1"/>
      <w:numFmt w:val="decimal"/>
      <w:lvlText w:val="%1.%2.%3.%4.%5"/>
      <w:lvlJc w:val="left"/>
      <w:pPr>
        <w:ind w:left="2784" w:hanging="1080"/>
      </w:pPr>
      <w:rPr>
        <w:rFonts w:hint="default"/>
        <w:b/>
        <w:i w:val="0"/>
      </w:rPr>
    </w:lvl>
    <w:lvl w:ilvl="5">
      <w:start w:val="1"/>
      <w:numFmt w:val="decimal"/>
      <w:lvlText w:val="%1.%2.%3.%4.%5.%6"/>
      <w:lvlJc w:val="left"/>
      <w:pPr>
        <w:ind w:left="3570" w:hanging="1440"/>
      </w:pPr>
      <w:rPr>
        <w:rFonts w:hint="default"/>
        <w:b/>
        <w:i w:val="0"/>
      </w:rPr>
    </w:lvl>
    <w:lvl w:ilvl="6">
      <w:start w:val="1"/>
      <w:numFmt w:val="decimal"/>
      <w:lvlText w:val="%1.%2.%3.%4.%5.%6.%7"/>
      <w:lvlJc w:val="left"/>
      <w:pPr>
        <w:ind w:left="3996" w:hanging="1440"/>
      </w:pPr>
      <w:rPr>
        <w:rFonts w:hint="default"/>
        <w:b/>
        <w:i w:val="0"/>
      </w:rPr>
    </w:lvl>
    <w:lvl w:ilvl="7">
      <w:start w:val="1"/>
      <w:numFmt w:val="decimal"/>
      <w:lvlText w:val="%1.%2.%3.%4.%5.%6.%7.%8"/>
      <w:lvlJc w:val="left"/>
      <w:pPr>
        <w:ind w:left="4782" w:hanging="1800"/>
      </w:pPr>
      <w:rPr>
        <w:rFonts w:hint="default"/>
        <w:b/>
        <w:i w:val="0"/>
      </w:rPr>
    </w:lvl>
    <w:lvl w:ilvl="8">
      <w:start w:val="1"/>
      <w:numFmt w:val="decimal"/>
      <w:lvlText w:val="%1.%2.%3.%4.%5.%6.%7.%8.%9"/>
      <w:lvlJc w:val="left"/>
      <w:pPr>
        <w:ind w:left="5568" w:hanging="2160"/>
      </w:pPr>
      <w:rPr>
        <w:rFonts w:hint="default"/>
        <w:b/>
        <w:i w:val="0"/>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7A82A1D"/>
    <w:multiLevelType w:val="hybridMultilevel"/>
    <w:tmpl w:val="9D566EF8"/>
    <w:lvl w:ilvl="0" w:tplc="B4246268">
      <w:start w:val="1"/>
      <w:numFmt w:val="decimal"/>
      <w:lvlText w:val="%1."/>
      <w:lvlJc w:val="left"/>
      <w:pPr>
        <w:tabs>
          <w:tab w:val="num" w:pos="2700"/>
        </w:tabs>
        <w:ind w:left="2700" w:hanging="18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C1F1520"/>
    <w:multiLevelType w:val="multilevel"/>
    <w:tmpl w:val="430C8F16"/>
    <w:lvl w:ilvl="0">
      <w:start w:val="1"/>
      <w:numFmt w:val="decimal"/>
      <w:lvlText w:val="%1."/>
      <w:lvlJc w:val="left"/>
      <w:pPr>
        <w:tabs>
          <w:tab w:val="num" w:pos="495"/>
        </w:tabs>
        <w:ind w:left="495" w:hanging="495"/>
      </w:pPr>
    </w:lvl>
    <w:lvl w:ilvl="1">
      <w:start w:val="1"/>
      <w:numFmt w:val="decimal"/>
      <w:lvlText w:val="%1.%2."/>
      <w:lvlJc w:val="left"/>
      <w:pPr>
        <w:tabs>
          <w:tab w:val="num" w:pos="1428"/>
        </w:tabs>
        <w:ind w:left="1428"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47B1384"/>
    <w:multiLevelType w:val="multilevel"/>
    <w:tmpl w:val="9FDC3B42"/>
    <w:lvl w:ilvl="0">
      <w:start w:val="4"/>
      <w:numFmt w:val="decimal"/>
      <w:lvlText w:val="%1."/>
      <w:lvlJc w:val="left"/>
      <w:pPr>
        <w:ind w:left="450" w:hanging="450"/>
      </w:pPr>
      <w:rPr>
        <w:rFonts w:hint="default"/>
      </w:rPr>
    </w:lvl>
    <w:lvl w:ilvl="1">
      <w:start w:val="1"/>
      <w:numFmt w:val="decimal"/>
      <w:lvlText w:val="%1.%2."/>
      <w:lvlJc w:val="left"/>
      <w:pPr>
        <w:ind w:left="1374" w:hanging="72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3042" w:hanging="108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710" w:hanging="1440"/>
      </w:pPr>
      <w:rPr>
        <w:rFonts w:hint="default"/>
      </w:rPr>
    </w:lvl>
    <w:lvl w:ilvl="6">
      <w:start w:val="1"/>
      <w:numFmt w:val="decimal"/>
      <w:lvlText w:val="%1.%2.%3.%4.%5.%6.%7."/>
      <w:lvlJc w:val="left"/>
      <w:pPr>
        <w:ind w:left="5724" w:hanging="1800"/>
      </w:pPr>
      <w:rPr>
        <w:rFonts w:hint="default"/>
      </w:rPr>
    </w:lvl>
    <w:lvl w:ilvl="7">
      <w:start w:val="1"/>
      <w:numFmt w:val="decimal"/>
      <w:lvlText w:val="%1.%2.%3.%4.%5.%6.%7.%8."/>
      <w:lvlJc w:val="left"/>
      <w:pPr>
        <w:ind w:left="6378" w:hanging="1800"/>
      </w:pPr>
      <w:rPr>
        <w:rFonts w:hint="default"/>
      </w:rPr>
    </w:lvl>
    <w:lvl w:ilvl="8">
      <w:start w:val="1"/>
      <w:numFmt w:val="decimal"/>
      <w:lvlText w:val="%1.%2.%3.%4.%5.%6.%7.%8.%9."/>
      <w:lvlJc w:val="left"/>
      <w:pPr>
        <w:ind w:left="7392" w:hanging="2160"/>
      </w:pPr>
      <w:rPr>
        <w:rFonts w:hint="default"/>
      </w:rPr>
    </w:lvl>
  </w:abstractNum>
  <w:abstractNum w:abstractNumId="6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6">
    <w:nsid w:val="6B626384"/>
    <w:multiLevelType w:val="hybridMultilevel"/>
    <w:tmpl w:val="C7D0EAF6"/>
    <w:lvl w:ilvl="0" w:tplc="97B43840">
      <w:start w:val="1"/>
      <w:numFmt w:val="decimal"/>
      <w:lvlText w:val="%1."/>
      <w:lvlJc w:val="left"/>
      <w:pPr>
        <w:ind w:left="1353"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7">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8">
    <w:nsid w:val="708909BB"/>
    <w:multiLevelType w:val="hybridMultilevel"/>
    <w:tmpl w:val="1B80663E"/>
    <w:lvl w:ilvl="0" w:tplc="D8EEC5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nsid w:val="755E7B41"/>
    <w:multiLevelType w:val="hybridMultilevel"/>
    <w:tmpl w:val="19DA2DF0"/>
    <w:lvl w:ilvl="0" w:tplc="99F4A8FA">
      <w:start w:val="1"/>
      <w:numFmt w:val="decimal"/>
      <w:lvlText w:val="%1)"/>
      <w:lvlJc w:val="left"/>
      <w:pPr>
        <w:ind w:left="1044" w:hanging="360"/>
      </w:pPr>
      <w:rPr>
        <w:rFonts w:hint="default"/>
        <w:b w:val="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70">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65"/>
  </w:num>
  <w:num w:numId="44">
    <w:abstractNumId w:val="50"/>
  </w:num>
  <w:num w:numId="45">
    <w:abstractNumId w:val="56"/>
  </w:num>
  <w:num w:numId="46">
    <w:abstractNumId w:val="70"/>
  </w:num>
  <w:num w:numId="47">
    <w:abstractNumId w:val="58"/>
  </w:num>
  <w:num w:numId="48">
    <w:abstractNumId w:val="52"/>
  </w:num>
  <w:num w:numId="49">
    <w:abstractNumId w:val="57"/>
  </w:num>
  <w:num w:numId="50">
    <w:abstractNumId w:val="61"/>
  </w:num>
  <w:num w:numId="51">
    <w:abstractNumId w:val="62"/>
  </w:num>
  <w:num w:numId="52">
    <w:abstractNumId w:val="54"/>
  </w:num>
  <w:num w:numId="53">
    <w:abstractNumId w:val="48"/>
  </w:num>
  <w:num w:numId="54">
    <w:abstractNumId w:val="72"/>
  </w:num>
  <w:num w:numId="55">
    <w:abstractNumId w:val="67"/>
  </w:num>
  <w:num w:numId="56">
    <w:abstractNumId w:val="49"/>
  </w:num>
  <w:num w:numId="57">
    <w:abstractNumId w:val="60"/>
  </w:num>
  <w:num w:numId="58">
    <w:abstractNumId w:val="63"/>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num>
  <w:num w:numId="61">
    <w:abstractNumId w:val="69"/>
  </w:num>
  <w:num w:numId="62">
    <w:abstractNumId w:val="64"/>
  </w:num>
  <w:num w:numId="63">
    <w:abstractNumId w:val="43"/>
  </w:num>
  <w:num w:numId="64">
    <w:abstractNumId w:val="46"/>
  </w:num>
  <w:num w:numId="65">
    <w:abstractNumId w:val="66"/>
  </w:num>
  <w:num w:numId="66">
    <w:abstractNumId w:val="68"/>
  </w:num>
  <w:num w:numId="6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0DBF"/>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83F"/>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2765"/>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E-mail Signature"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uiPriority w:val="9"/>
    <w:qFormat/>
    <w:pPr>
      <w:keepNext/>
      <w:numPr>
        <w:ilvl w:val="3"/>
        <w:numId w:val="1"/>
      </w:numPr>
      <w:spacing w:line="360" w:lineRule="auto"/>
      <w:jc w:val="center"/>
      <w:outlineLvl w:val="3"/>
    </w:pPr>
    <w:rPr>
      <w:sz w:val="32"/>
      <w:szCs w:val="20"/>
    </w:rPr>
  </w:style>
  <w:style w:type="paragraph" w:styleId="5">
    <w:name w:val="heading 5"/>
    <w:basedOn w:val="af3"/>
    <w:next w:val="af3"/>
    <w:uiPriority w:val="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E-mail Signature"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uiPriority w:val="9"/>
    <w:qFormat/>
    <w:pPr>
      <w:keepNext/>
      <w:numPr>
        <w:ilvl w:val="3"/>
        <w:numId w:val="1"/>
      </w:numPr>
      <w:spacing w:line="360" w:lineRule="auto"/>
      <w:jc w:val="center"/>
      <w:outlineLvl w:val="3"/>
    </w:pPr>
    <w:rPr>
      <w:sz w:val="32"/>
      <w:szCs w:val="20"/>
    </w:rPr>
  </w:style>
  <w:style w:type="paragraph" w:styleId="5">
    <w:name w:val="heading 5"/>
    <w:basedOn w:val="af3"/>
    <w:next w:val="af3"/>
    <w:uiPriority w:val="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fm.ru/pages/read.php?st=arhives/1994/html/1994exp7.zip.stat" TargetMode="External"/><Relationship Id="rId18" Type="http://schemas.openxmlformats.org/officeDocument/2006/relationships/hyperlink" Target="http://www.pnas.org/search?author1=Edmund+A.+Bermudez&amp;sortspec=date&amp;submit=Subm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ctavetscand.com/content/49/1/13" TargetMode="External"/><Relationship Id="rId17" Type="http://schemas.openxmlformats.org/officeDocument/2006/relationships/hyperlink" Target="http://www.pnas.org/search?author1=Nan+Chiang&amp;sortspec=date&amp;submit=Submit" TargetMode="External"/><Relationship Id="rId2" Type="http://schemas.openxmlformats.org/officeDocument/2006/relationships/numbering" Target="numbering.xml"/><Relationship Id="rId16" Type="http://schemas.openxmlformats.org/officeDocument/2006/relationships/hyperlink" Target="http://www.vin.com/proceedings/Proceedings.plx" TargetMode="External"/><Relationship Id="rId20"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j.ru/2006-01-08.html" TargetMode="External"/><Relationship Id="rId5" Type="http://schemas.openxmlformats.org/officeDocument/2006/relationships/settings" Target="settings.xml"/><Relationship Id="rId15" Type="http://schemas.openxmlformats.org/officeDocument/2006/relationships/hyperlink" Target="http://webmvc.com/show/show.php" TargetMode="External"/><Relationship Id="rId23" Type="http://schemas.openxmlformats.org/officeDocument/2006/relationships/theme" Target="theme/theme1.xml"/><Relationship Id="rId10" Type="http://schemas.openxmlformats.org/officeDocument/2006/relationships/hyperlink" Target="http://www.actavetscand.com/content/49/1/6" TargetMode="External"/><Relationship Id="rId19" Type="http://schemas.openxmlformats.org/officeDocument/2006/relationships/hyperlink" Target="http://www.pnas.org/search?author1=Paul+M.+Ridker&amp;sortspec=date&amp;submit=Submit"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icj.ru/2006-01-0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8D385-4CF9-4457-84F3-096D1945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5235</TotalTime>
  <Pages>67</Pages>
  <Words>16413</Words>
  <Characters>93557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109751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943</cp:revision>
  <cp:lastPrinted>2009-02-06T08:36:00Z</cp:lastPrinted>
  <dcterms:created xsi:type="dcterms:W3CDTF">2015-03-22T11:10:00Z</dcterms:created>
  <dcterms:modified xsi:type="dcterms:W3CDTF">2016-03-11T13:07:00Z</dcterms:modified>
</cp:coreProperties>
</file>