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5" w:rsidRDefault="00F724F0" w:rsidP="00F724F0">
      <w:pPr>
        <w:rPr>
          <w:rFonts w:ascii="Times New Roman" w:eastAsia="Times New Roman" w:hAnsi="Times New Roman" w:cs="Times New Roman"/>
          <w:b/>
          <w:bCs/>
          <w:kern w:val="24"/>
          <w:sz w:val="24"/>
          <w:szCs w:val="24"/>
          <w:lang w:eastAsia="zh-CN"/>
        </w:rPr>
      </w:pPr>
      <w:r w:rsidRPr="00F724F0">
        <w:rPr>
          <w:rFonts w:ascii="Times New Roman" w:eastAsia="Times New Roman" w:hAnsi="Times New Roman" w:cs="Times New Roman" w:hint="eastAsia"/>
          <w:b/>
          <w:bCs/>
          <w:kern w:val="24"/>
          <w:sz w:val="24"/>
          <w:szCs w:val="24"/>
          <w:lang w:eastAsia="zh-CN"/>
        </w:rPr>
        <w:t>Ангеловський</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Олександр</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Анатолійович</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Обґрунтування</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гідродинамічних</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параметрів</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пристрою</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гідроімпульсного</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розпушування</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вугільних</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пластів</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Дисертація</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канд</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техн</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наук</w:t>
      </w:r>
      <w:r w:rsidRPr="00F724F0">
        <w:rPr>
          <w:rFonts w:ascii="Times New Roman" w:eastAsia="Times New Roman" w:hAnsi="Times New Roman" w:cs="Times New Roman"/>
          <w:b/>
          <w:bCs/>
          <w:kern w:val="24"/>
          <w:sz w:val="24"/>
          <w:szCs w:val="24"/>
          <w:lang w:eastAsia="zh-CN"/>
        </w:rPr>
        <w:t xml:space="preserve">: 05.05.06, </w:t>
      </w:r>
      <w:r w:rsidRPr="00F724F0">
        <w:rPr>
          <w:rFonts w:ascii="Times New Roman" w:eastAsia="Times New Roman" w:hAnsi="Times New Roman" w:cs="Times New Roman" w:hint="eastAsia"/>
          <w:b/>
          <w:bCs/>
          <w:kern w:val="24"/>
          <w:sz w:val="24"/>
          <w:szCs w:val="24"/>
          <w:lang w:eastAsia="zh-CN"/>
        </w:rPr>
        <w:t>НАН</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України</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Ін</w:t>
      </w:r>
      <w:r w:rsidRPr="00F724F0">
        <w:rPr>
          <w:rFonts w:ascii="Times New Roman" w:eastAsia="Times New Roman" w:hAnsi="Times New Roman" w:cs="Times New Roman"/>
          <w:b/>
          <w:bCs/>
          <w:kern w:val="24"/>
          <w:sz w:val="24"/>
          <w:szCs w:val="24"/>
          <w:lang w:eastAsia="zh-CN"/>
        </w:rPr>
        <w:t>-</w:t>
      </w:r>
      <w:r w:rsidRPr="00F724F0">
        <w:rPr>
          <w:rFonts w:ascii="Times New Roman" w:eastAsia="Times New Roman" w:hAnsi="Times New Roman" w:cs="Times New Roman" w:hint="eastAsia"/>
          <w:b/>
          <w:bCs/>
          <w:kern w:val="24"/>
          <w:sz w:val="24"/>
          <w:szCs w:val="24"/>
          <w:lang w:eastAsia="zh-CN"/>
        </w:rPr>
        <w:t>т</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геотехн</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механіки</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ім</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М</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С</w:t>
      </w:r>
      <w:r w:rsidRPr="00F724F0">
        <w:rPr>
          <w:rFonts w:ascii="Times New Roman" w:eastAsia="Times New Roman" w:hAnsi="Times New Roman" w:cs="Times New Roman"/>
          <w:b/>
          <w:bCs/>
          <w:kern w:val="24"/>
          <w:sz w:val="24"/>
          <w:szCs w:val="24"/>
          <w:lang w:eastAsia="zh-CN"/>
        </w:rPr>
        <w:t xml:space="preserve">. </w:t>
      </w:r>
      <w:r w:rsidRPr="00F724F0">
        <w:rPr>
          <w:rFonts w:ascii="Times New Roman" w:eastAsia="Times New Roman" w:hAnsi="Times New Roman" w:cs="Times New Roman" w:hint="eastAsia"/>
          <w:b/>
          <w:bCs/>
          <w:kern w:val="24"/>
          <w:sz w:val="24"/>
          <w:szCs w:val="24"/>
          <w:lang w:eastAsia="zh-CN"/>
        </w:rPr>
        <w:t>Полякова</w:t>
      </w:r>
      <w:r w:rsidRPr="00F724F0">
        <w:rPr>
          <w:rFonts w:ascii="Times New Roman" w:eastAsia="Times New Roman" w:hAnsi="Times New Roman" w:cs="Times New Roman"/>
          <w:b/>
          <w:bCs/>
          <w:kern w:val="24"/>
          <w:sz w:val="24"/>
          <w:szCs w:val="24"/>
          <w:lang w:eastAsia="zh-CN"/>
        </w:rPr>
        <w:t xml:space="preserve">. - </w:t>
      </w:r>
      <w:r w:rsidRPr="00F724F0">
        <w:rPr>
          <w:rFonts w:ascii="Times New Roman" w:eastAsia="Times New Roman" w:hAnsi="Times New Roman" w:cs="Times New Roman" w:hint="eastAsia"/>
          <w:b/>
          <w:bCs/>
          <w:kern w:val="24"/>
          <w:sz w:val="24"/>
          <w:szCs w:val="24"/>
          <w:lang w:eastAsia="zh-CN"/>
        </w:rPr>
        <w:t>Дніпропетровськ</w:t>
      </w:r>
      <w:r w:rsidRPr="00F724F0">
        <w:rPr>
          <w:rFonts w:ascii="Times New Roman" w:eastAsia="Times New Roman" w:hAnsi="Times New Roman" w:cs="Times New Roman"/>
          <w:b/>
          <w:bCs/>
          <w:kern w:val="24"/>
          <w:sz w:val="24"/>
          <w:szCs w:val="24"/>
          <w:lang w:eastAsia="zh-CN"/>
        </w:rPr>
        <w:t xml:space="preserve">, 2015.- 217 </w:t>
      </w:r>
      <w:r w:rsidRPr="00F724F0">
        <w:rPr>
          <w:rFonts w:ascii="Times New Roman" w:eastAsia="Times New Roman" w:hAnsi="Times New Roman" w:cs="Times New Roman" w:hint="eastAsia"/>
          <w:b/>
          <w:bCs/>
          <w:kern w:val="24"/>
          <w:sz w:val="24"/>
          <w:szCs w:val="24"/>
          <w:lang w:eastAsia="zh-CN"/>
        </w:rPr>
        <w:t>с</w:t>
      </w:r>
      <w:r w:rsidRPr="00F724F0">
        <w:rPr>
          <w:rFonts w:ascii="Times New Roman" w:eastAsia="Times New Roman" w:hAnsi="Times New Roman" w:cs="Times New Roman"/>
          <w:b/>
          <w:bCs/>
          <w:kern w:val="24"/>
          <w:sz w:val="24"/>
          <w:szCs w:val="24"/>
          <w:lang w:eastAsia="zh-CN"/>
        </w:rPr>
        <w:t>.</w:t>
      </w:r>
    </w:p>
    <w:p w:rsidR="00F724F0" w:rsidRDefault="00F724F0" w:rsidP="00F724F0">
      <w:pPr>
        <w:rPr>
          <w:rFonts w:ascii="Times New Roman" w:eastAsia="Times New Roman" w:hAnsi="Times New Roman" w:cs="Times New Roman"/>
          <w:b/>
          <w:bCs/>
          <w:kern w:val="24"/>
          <w:sz w:val="24"/>
          <w:szCs w:val="24"/>
          <w:lang w:eastAsia="zh-CN"/>
        </w:rPr>
      </w:pPr>
    </w:p>
    <w:p w:rsidR="00F724F0" w:rsidRDefault="00F724F0" w:rsidP="00F724F0">
      <w:pPr>
        <w:rPr>
          <w:rFonts w:ascii="Times New Roman" w:eastAsia="Times New Roman" w:hAnsi="Times New Roman" w:cs="Times New Roman"/>
          <w:b/>
          <w:bCs/>
          <w:kern w:val="24"/>
          <w:sz w:val="24"/>
          <w:szCs w:val="24"/>
          <w:lang w:eastAsia="zh-CN"/>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Национальная академия наук Украины</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Институт геотехнической механики им. Н.</w:t>
      </w:r>
      <w:r w:rsidRPr="00F724F0">
        <w:rPr>
          <w:rFonts w:ascii="Times New Roman" w:eastAsia="Times New Roman" w:hAnsi="Times New Roman" w:cs="Times New Roman"/>
          <w:caps/>
          <w:kern w:val="0"/>
          <w:sz w:val="28"/>
          <w:szCs w:val="28"/>
          <w:lang w:eastAsia="ru-RU"/>
        </w:rPr>
        <w:t>с</w:t>
      </w:r>
      <w:r w:rsidRPr="00F724F0">
        <w:rPr>
          <w:rFonts w:ascii="Times New Roman" w:eastAsia="Times New Roman" w:hAnsi="Times New Roman" w:cs="Times New Roman"/>
          <w:kern w:val="0"/>
          <w:sz w:val="28"/>
          <w:szCs w:val="28"/>
          <w:lang w:eastAsia="ru-RU"/>
        </w:rPr>
        <w:t>. Полякова</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На правах рукописи</w:t>
      </w:r>
    </w:p>
    <w:p w:rsidR="00F724F0" w:rsidRPr="00F724F0" w:rsidRDefault="00F724F0" w:rsidP="00F724F0">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УДК [622.003.5:622.807.2](043.3)</w:t>
      </w:r>
    </w:p>
    <w:p w:rsidR="00F724F0" w:rsidRPr="00F724F0" w:rsidRDefault="00F724F0" w:rsidP="00F724F0">
      <w:pPr>
        <w:widowControl/>
        <w:tabs>
          <w:tab w:val="clear" w:pos="709"/>
          <w:tab w:val="center" w:pos="4253"/>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aps/>
          <w:kern w:val="0"/>
          <w:sz w:val="28"/>
          <w:szCs w:val="28"/>
          <w:lang w:eastAsia="ru-RU"/>
        </w:rPr>
      </w:pPr>
      <w:r w:rsidRPr="00F724F0">
        <w:rPr>
          <w:rFonts w:ascii="Times New Roman" w:eastAsia="Times New Roman" w:hAnsi="Times New Roman" w:cs="Times New Roman"/>
          <w:caps/>
          <w:kern w:val="0"/>
          <w:sz w:val="28"/>
          <w:szCs w:val="28"/>
          <w:lang w:eastAsia="ru-RU"/>
        </w:rPr>
        <w:t>АНГЕЛОВСКИЙ Александр Анатольевич</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aps/>
          <w:kern w:val="0"/>
          <w:sz w:val="28"/>
          <w:szCs w:val="28"/>
          <w:lang w:eastAsia="ru-RU"/>
        </w:rPr>
      </w:pPr>
      <w:r w:rsidRPr="00F724F0">
        <w:rPr>
          <w:rFonts w:ascii="Times New Roman" w:eastAsia="Times New Roman" w:hAnsi="Times New Roman" w:cs="Times New Roman"/>
          <w:caps/>
          <w:color w:val="000000"/>
          <w:kern w:val="0"/>
          <w:sz w:val="28"/>
          <w:szCs w:val="28"/>
          <w:lang w:eastAsia="ru-RU"/>
        </w:rPr>
        <w:t>Обоснование гидродинамических параметров устройства гидроимпульсного рыхления угольных пластов</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05.05.06 «Горные машины»</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Диссертация на соискание ученой степени</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кандидата технических наук</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Научный руководитель:</w:t>
      </w:r>
    </w:p>
    <w:p w:rsidR="00F724F0" w:rsidRPr="00F724F0" w:rsidRDefault="00F724F0" w:rsidP="00F724F0">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доктор технических наук, профессор</w:t>
      </w:r>
    </w:p>
    <w:p w:rsidR="00F724F0" w:rsidRPr="00F724F0" w:rsidRDefault="00F724F0" w:rsidP="00F724F0">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Васильев Леонид Михайлович</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г. Днепропетровск  2015 г</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b/>
          <w:kern w:val="0"/>
          <w:sz w:val="28"/>
          <w:szCs w:val="28"/>
          <w:lang w:eastAsia="ru-RU"/>
        </w:rPr>
        <w:br w:type="page"/>
      </w:r>
      <w:r w:rsidRPr="00F724F0">
        <w:rPr>
          <w:rFonts w:ascii="Times New Roman" w:eastAsia="Times New Roman" w:hAnsi="Times New Roman" w:cs="Times New Roman"/>
          <w:kern w:val="0"/>
          <w:sz w:val="28"/>
          <w:szCs w:val="28"/>
          <w:lang w:eastAsia="ru-RU"/>
        </w:rPr>
        <w:t>СОДЕРЖАНИЕ</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tbl>
      <w:tblPr>
        <w:tblW w:w="0" w:type="auto"/>
        <w:tblLook w:val="01E0"/>
      </w:tblPr>
      <w:tblGrid>
        <w:gridCol w:w="8869"/>
        <w:gridCol w:w="842"/>
      </w:tblGrid>
      <w:tr w:rsidR="00F724F0" w:rsidRPr="00F724F0" w:rsidTr="00180A89">
        <w:tc>
          <w:tcPr>
            <w:tcW w:w="9000" w:type="dxa"/>
          </w:tcPr>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ВВЕДЕНИЕ …………………………………………………………...............</w:t>
            </w:r>
          </w:p>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1  СОСТОЯНИЕ ВОПРОСА И ЗАДАЧИ ИССЛЕДОВАНИЙ </w:t>
            </w:r>
          </w:p>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ГИДРОВОЗДЕЙСТВИЯ НА УГОЛЬНЫЕ ПЛАСТЫ …………..............</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1.1  Анализ причин снижения эффективности мероприятий по </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предотвращению выбросов угля и газа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1.1.1  Причины разрушения угольного пласта при внезапном выбросе</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угля и газа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1.1.2  Трещинообразование при нагнетании жидкости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1.2  Общие сведения о режимах, способах и средствах гидравлического </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воздействия на угольные пласты ………………………………..............</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1.2.1  Режимы и способы гидровоздействия на угольные пласты </w:t>
            </w:r>
            <w:r w:rsidRPr="00F724F0">
              <w:rPr>
                <w:rFonts w:ascii="Times New Roman" w:eastAsia="Times New Roman" w:hAnsi="Times New Roman" w:cs="Times New Roman"/>
                <w:kern w:val="0"/>
                <w:sz w:val="28"/>
                <w:szCs w:val="28"/>
                <w:lang w:val="uk-UA" w:eastAsia="ru-RU"/>
              </w:rPr>
              <w:t>............</w:t>
            </w:r>
            <w:r w:rsidRPr="00F724F0">
              <w:rPr>
                <w:rFonts w:ascii="Times New Roman" w:eastAsia="Times New Roman" w:hAnsi="Times New Roman" w:cs="Times New Roman"/>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1.2.2  Технические средства для сообщения жидкости упругих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колебаний …………………………………………………...................</w:t>
            </w:r>
          </w:p>
          <w:p w:rsidR="00F724F0" w:rsidRPr="00F724F0" w:rsidRDefault="00F724F0" w:rsidP="00F724F0">
            <w:pPr>
              <w:widowControl/>
              <w:shd w:val="clear" w:color="auto" w:fill="FFFFFF"/>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1.3  Гидродинамическая кавитация как источник динамической </w:t>
            </w:r>
          </w:p>
          <w:p w:rsidR="00F724F0" w:rsidRPr="00F724F0" w:rsidRDefault="00F724F0" w:rsidP="00F724F0">
            <w:pPr>
              <w:widowControl/>
              <w:shd w:val="clear" w:color="auto" w:fill="FFFFFF"/>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 xml:space="preserve">      нагрузки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1.3.1  Режим кавитационного течения жидкости в </w:t>
            </w:r>
            <w:r w:rsidRPr="00F724F0">
              <w:rPr>
                <w:rFonts w:ascii="Times New Roman" w:eastAsia="Times New Roman" w:hAnsi="Times New Roman" w:cs="Times New Roman"/>
                <w:iCs/>
                <w:kern w:val="0"/>
                <w:sz w:val="28"/>
                <w:szCs w:val="28"/>
                <w:lang w:eastAsia="ru-RU"/>
              </w:rPr>
              <w:t>трубке Вентури</w:t>
            </w:r>
            <w:r w:rsidRPr="00F724F0">
              <w:rPr>
                <w:rFonts w:ascii="Times New Roman" w:eastAsia="Times New Roman" w:hAnsi="Times New Roman" w:cs="Times New Roman"/>
                <w:kern w:val="0"/>
                <w:sz w:val="28"/>
                <w:szCs w:val="28"/>
                <w:lang w:eastAsia="ru-RU"/>
              </w:rPr>
              <w:t xml:space="preserve"> ……...</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1.3.2  Анализ использования дискретно-импульсной энергии потока</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 xml:space="preserve">         жидкости для интенсификации технологических процессов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1.4  Выводы, цель, задачи и методы исследований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keepNext/>
              <w:widowControl/>
              <w:tabs>
                <w:tab w:val="clear" w:pos="709"/>
              </w:tabs>
              <w:spacing w:after="0" w:line="360" w:lineRule="auto"/>
              <w:ind w:left="57" w:hanging="18"/>
              <w:outlineLvl w:val="1"/>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bCs/>
                <w:iCs/>
                <w:kern w:val="0"/>
                <w:sz w:val="28"/>
                <w:szCs w:val="28"/>
                <w:lang w:eastAsia="ru-RU"/>
              </w:rPr>
              <w:t xml:space="preserve">2  </w:t>
            </w:r>
            <w:r w:rsidRPr="00F724F0">
              <w:rPr>
                <w:rFonts w:ascii="Times New Roman" w:eastAsia="Times New Roman" w:hAnsi="Times New Roman" w:cs="Times New Roman"/>
                <w:iCs/>
                <w:kern w:val="0"/>
                <w:sz w:val="28"/>
                <w:szCs w:val="28"/>
                <w:lang w:eastAsia="ru-RU"/>
              </w:rPr>
              <w:t xml:space="preserve">ТЕОРЕТИЧЕСКОЕ </w:t>
            </w:r>
            <w:r w:rsidRPr="00F724F0">
              <w:rPr>
                <w:rFonts w:ascii="Times New Roman" w:eastAsia="Times New Roman" w:hAnsi="Times New Roman" w:cs="Times New Roman"/>
                <w:kern w:val="0"/>
                <w:sz w:val="28"/>
                <w:szCs w:val="28"/>
                <w:lang w:eastAsia="ru-RU"/>
              </w:rPr>
              <w:t>ОБОСНОВАНИЕ РАБОЧИХ РЕЖИМОВ</w:t>
            </w:r>
          </w:p>
          <w:p w:rsidR="00F724F0" w:rsidRPr="00F724F0" w:rsidRDefault="00F724F0" w:rsidP="00F724F0">
            <w:pPr>
              <w:keepNext/>
              <w:widowControl/>
              <w:tabs>
                <w:tab w:val="clear" w:pos="709"/>
              </w:tabs>
              <w:spacing w:after="0" w:line="360" w:lineRule="auto"/>
              <w:ind w:left="57" w:hanging="18"/>
              <w:outlineLvl w:val="1"/>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w:t>
            </w:r>
            <w:r w:rsidRPr="00F724F0">
              <w:rPr>
                <w:rFonts w:ascii="Times New Roman" w:eastAsia="Times New Roman" w:hAnsi="Times New Roman" w:cs="Times New Roman"/>
                <w:iCs/>
                <w:caps/>
                <w:kern w:val="0"/>
                <w:sz w:val="28"/>
                <w:szCs w:val="28"/>
                <w:lang w:eastAsia="ru-RU"/>
              </w:rPr>
              <w:t xml:space="preserve"> гидроимпульсного </w:t>
            </w:r>
            <w:r w:rsidRPr="00F724F0">
              <w:rPr>
                <w:rFonts w:ascii="Times New Roman" w:eastAsia="Times New Roman" w:hAnsi="Times New Roman" w:cs="Times New Roman"/>
                <w:iCs/>
                <w:caps/>
                <w:kern w:val="0"/>
                <w:sz w:val="28"/>
                <w:szCs w:val="28"/>
                <w:lang w:val="uk-UA" w:eastAsia="ru-RU"/>
              </w:rPr>
              <w:t>р</w:t>
            </w:r>
            <w:r w:rsidRPr="00F724F0">
              <w:rPr>
                <w:rFonts w:ascii="Times New Roman" w:eastAsia="Times New Roman" w:hAnsi="Times New Roman" w:cs="Times New Roman"/>
                <w:iCs/>
                <w:caps/>
                <w:kern w:val="0"/>
                <w:sz w:val="28"/>
                <w:szCs w:val="28"/>
                <w:lang w:eastAsia="ru-RU"/>
              </w:rPr>
              <w:t xml:space="preserve">ыхления УГОЛЬНЫх ПЛАСТов </w:t>
            </w:r>
            <w:r w:rsidRPr="00F724F0">
              <w:rPr>
                <w:rFonts w:ascii="Times New Roman" w:eastAsia="Times New Roman" w:hAnsi="Times New Roman" w:cs="Times New Roman"/>
                <w:bCs/>
                <w:iCs/>
                <w:caps/>
                <w:kern w:val="0"/>
                <w:sz w:val="28"/>
                <w:szCs w:val="28"/>
                <w:lang w:eastAsia="ru-RU"/>
              </w:rPr>
              <w:t>…….</w:t>
            </w:r>
          </w:p>
          <w:p w:rsidR="00F724F0" w:rsidRPr="00F724F0" w:rsidRDefault="00F724F0" w:rsidP="00F724F0">
            <w:pPr>
              <w:keepNext/>
              <w:widowControl/>
              <w:tabs>
                <w:tab w:val="clear" w:pos="709"/>
              </w:tabs>
              <w:spacing w:after="0" w:line="360" w:lineRule="auto"/>
              <w:ind w:left="57" w:hanging="18"/>
              <w:outlineLvl w:val="1"/>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2.1  Устройство гидроимпульсного рыхления угольных пластов </w:t>
            </w:r>
            <w:r w:rsidRPr="00F724F0">
              <w:rPr>
                <w:rFonts w:ascii="Times New Roman" w:eastAsia="Times New Roman" w:hAnsi="Times New Roman" w:cs="Times New Roman"/>
                <w:bCs/>
                <w:kern w:val="0"/>
                <w:sz w:val="28"/>
                <w:szCs w:val="28"/>
                <w:lang w:eastAsia="ru-RU"/>
              </w:rPr>
              <w:t>…</w:t>
            </w:r>
            <w:r w:rsidRPr="00F724F0">
              <w:rPr>
                <w:rFonts w:ascii="Times New Roman" w:eastAsia="Times New Roman" w:hAnsi="Times New Roman" w:cs="Times New Roman"/>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eastAsia="ru-RU"/>
              </w:rPr>
            </w:pPr>
            <w:r w:rsidRPr="00F724F0">
              <w:rPr>
                <w:rFonts w:ascii="Times New Roman" w:eastAsia="Times New Roman" w:hAnsi="Times New Roman" w:cs="Times New Roman"/>
                <w:iCs/>
                <w:kern w:val="0"/>
                <w:sz w:val="28"/>
                <w:szCs w:val="28"/>
                <w:lang w:eastAsia="ru-RU"/>
              </w:rPr>
              <w:t xml:space="preserve">2.2 Совершенствование инженерного метода расчета динамических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eastAsia="ru-RU"/>
              </w:rPr>
            </w:pPr>
            <w:r w:rsidRPr="00F724F0">
              <w:rPr>
                <w:rFonts w:ascii="Times New Roman" w:eastAsia="Times New Roman" w:hAnsi="Times New Roman" w:cs="Times New Roman"/>
                <w:iCs/>
                <w:kern w:val="0"/>
                <w:sz w:val="28"/>
                <w:szCs w:val="28"/>
                <w:lang w:eastAsia="ru-RU"/>
              </w:rPr>
              <w:t xml:space="preserve">      параметров импульсного нагружения угольных пластов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iCs/>
                <w:kern w:val="0"/>
                <w:sz w:val="28"/>
                <w:szCs w:val="28"/>
                <w:lang w:eastAsia="ru-RU"/>
              </w:rPr>
              <w:t xml:space="preserve">2.2.1  Теоретическое обоснование </w:t>
            </w:r>
            <w:r w:rsidRPr="00F724F0">
              <w:rPr>
                <w:rFonts w:ascii="Times New Roman" w:eastAsia="Times New Roman" w:hAnsi="Times New Roman" w:cs="Times New Roman"/>
                <w:kern w:val="0"/>
                <w:sz w:val="28"/>
                <w:szCs w:val="28"/>
                <w:lang w:eastAsia="ru-RU"/>
              </w:rPr>
              <w:t xml:space="preserve">рабочих режимов гидроимпульсного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рыхления выбросоопасных </w:t>
            </w:r>
            <w:r w:rsidRPr="00F724F0">
              <w:rPr>
                <w:rFonts w:ascii="Times New Roman" w:eastAsia="Times New Roman" w:hAnsi="Times New Roman" w:cs="Times New Roman"/>
                <w:iCs/>
                <w:kern w:val="0"/>
                <w:sz w:val="28"/>
                <w:szCs w:val="28"/>
                <w:lang w:eastAsia="ru-RU"/>
              </w:rPr>
              <w:t>угольных пластов</w:t>
            </w:r>
            <w:r w:rsidRPr="00F724F0">
              <w:rPr>
                <w:rFonts w:ascii="Times New Roman" w:eastAsia="Times New Roman" w:hAnsi="Times New Roman" w:cs="Times New Roman"/>
                <w:kern w:val="0"/>
                <w:sz w:val="28"/>
                <w:szCs w:val="28"/>
                <w:lang w:eastAsia="ru-RU"/>
              </w:rPr>
              <w:t xml:space="preserve">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2.2.2  Совершенствование математической модели расчета рабочих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диапазонов частот и размахов автоколебаний, реализуемых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генератором упругих колебаний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iCs/>
                <w:kern w:val="0"/>
                <w:sz w:val="28"/>
                <w:szCs w:val="28"/>
                <w:lang w:eastAsia="ru-RU"/>
              </w:rPr>
              <w:t xml:space="preserve">2.2.3 </w:t>
            </w:r>
            <w:r w:rsidRPr="00F724F0">
              <w:rPr>
                <w:rFonts w:ascii="Times New Roman" w:eastAsia="Times New Roman" w:hAnsi="Times New Roman" w:cs="Times New Roman"/>
                <w:kern w:val="0"/>
                <w:sz w:val="28"/>
                <w:szCs w:val="28"/>
                <w:lang w:eastAsia="ru-RU"/>
              </w:rPr>
              <w:t xml:space="preserve"> Определение рабочего давления жидкости на входе в генератор</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iCs/>
                <w:color w:val="000000"/>
                <w:kern w:val="0"/>
                <w:sz w:val="28"/>
                <w:szCs w:val="28"/>
                <w:lang w:eastAsia="ru-RU"/>
              </w:rPr>
            </w:pPr>
            <w:r w:rsidRPr="00F724F0">
              <w:rPr>
                <w:rFonts w:ascii="Times New Roman" w:eastAsia="Times New Roman" w:hAnsi="Times New Roman" w:cs="Times New Roman"/>
                <w:kern w:val="0"/>
                <w:sz w:val="28"/>
                <w:szCs w:val="28"/>
                <w:lang w:eastAsia="ru-RU"/>
              </w:rPr>
              <w:t xml:space="preserve">          упругих</w:t>
            </w:r>
            <w:r w:rsidRPr="00F724F0">
              <w:rPr>
                <w:rFonts w:ascii="Times New Roman" w:eastAsia="Times New Roman" w:hAnsi="Times New Roman" w:cs="Times New Roman"/>
                <w:color w:val="000000"/>
                <w:kern w:val="0"/>
                <w:sz w:val="28"/>
                <w:szCs w:val="28"/>
                <w:lang w:eastAsia="ru-RU"/>
              </w:rPr>
              <w:t xml:space="preserve"> колебаний при различных режимах импульсного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iCs/>
                <w:color w:val="000000"/>
                <w:kern w:val="0"/>
                <w:sz w:val="28"/>
                <w:szCs w:val="28"/>
                <w:lang w:eastAsia="ru-RU"/>
              </w:rPr>
            </w:pPr>
            <w:r w:rsidRPr="00F724F0">
              <w:rPr>
                <w:rFonts w:ascii="Times New Roman" w:eastAsia="Times New Roman" w:hAnsi="Times New Roman" w:cs="Times New Roman"/>
                <w:iCs/>
                <w:color w:val="000000"/>
                <w:kern w:val="0"/>
                <w:sz w:val="28"/>
                <w:szCs w:val="28"/>
                <w:lang w:eastAsia="ru-RU"/>
              </w:rPr>
              <w:t xml:space="preserve">          нагнетания ……………………………………………………………...</w:t>
            </w:r>
          </w:p>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iCs/>
                <w:color w:val="000000"/>
                <w:kern w:val="0"/>
                <w:sz w:val="28"/>
                <w:szCs w:val="28"/>
                <w:lang w:eastAsia="ru-RU"/>
              </w:rPr>
            </w:pPr>
            <w:r w:rsidRPr="00F724F0">
              <w:rPr>
                <w:rFonts w:ascii="Times New Roman" w:eastAsia="Times New Roman" w:hAnsi="Times New Roman" w:cs="Times New Roman"/>
                <w:iCs/>
                <w:color w:val="000000"/>
                <w:kern w:val="0"/>
                <w:sz w:val="28"/>
                <w:szCs w:val="28"/>
                <w:lang w:eastAsia="ru-RU"/>
              </w:rPr>
              <w:t>Выводы по разделу …………………………………………………………...</w:t>
            </w:r>
          </w:p>
          <w:p w:rsidR="00F724F0" w:rsidRPr="00F724F0" w:rsidRDefault="00F724F0" w:rsidP="00F724F0">
            <w:pPr>
              <w:keepNext/>
              <w:widowControl/>
              <w:tabs>
                <w:tab w:val="clear" w:pos="709"/>
              </w:tabs>
              <w:spacing w:after="0" w:line="360" w:lineRule="auto"/>
              <w:ind w:firstLine="0"/>
              <w:outlineLvl w:val="1"/>
              <w:rPr>
                <w:rFonts w:ascii="Times New Roman" w:eastAsia="Times New Roman" w:hAnsi="Times New Roman" w:cs="Times New Roman"/>
                <w:bCs/>
                <w:iCs/>
                <w:caps/>
                <w:color w:val="000000"/>
                <w:kern w:val="0"/>
                <w:sz w:val="28"/>
                <w:szCs w:val="28"/>
                <w:lang w:eastAsia="ru-RU"/>
              </w:rPr>
            </w:pPr>
            <w:r w:rsidRPr="00F724F0">
              <w:rPr>
                <w:rFonts w:ascii="Times New Roman" w:eastAsia="Times New Roman" w:hAnsi="Times New Roman" w:cs="Times New Roman"/>
                <w:bCs/>
                <w:iCs/>
                <w:caps/>
                <w:color w:val="000000"/>
                <w:kern w:val="0"/>
                <w:sz w:val="28"/>
                <w:szCs w:val="28"/>
                <w:lang w:eastAsia="ru-RU"/>
              </w:rPr>
              <w:t xml:space="preserve">3  ЭКСПЕРИМЕНТАЛЬНОЕ ИССЛЕДОВАНИЕ рабочих </w:t>
            </w:r>
          </w:p>
          <w:p w:rsidR="00F724F0" w:rsidRPr="00F724F0" w:rsidRDefault="00F724F0" w:rsidP="00F724F0">
            <w:pPr>
              <w:keepNext/>
              <w:widowControl/>
              <w:tabs>
                <w:tab w:val="clear" w:pos="709"/>
              </w:tabs>
              <w:spacing w:after="0" w:line="360" w:lineRule="auto"/>
              <w:ind w:firstLine="0"/>
              <w:outlineLvl w:val="1"/>
              <w:rPr>
                <w:rFonts w:ascii="Times New Roman" w:eastAsia="Times New Roman" w:hAnsi="Times New Roman" w:cs="Times New Roman"/>
                <w:bCs/>
                <w:iCs/>
                <w:caps/>
                <w:kern w:val="0"/>
                <w:sz w:val="28"/>
                <w:szCs w:val="28"/>
                <w:lang w:eastAsia="ru-RU"/>
              </w:rPr>
            </w:pPr>
            <w:r w:rsidRPr="00F724F0">
              <w:rPr>
                <w:rFonts w:ascii="Times New Roman" w:eastAsia="Times New Roman" w:hAnsi="Times New Roman" w:cs="Times New Roman"/>
                <w:bCs/>
                <w:iCs/>
                <w:caps/>
                <w:color w:val="000000"/>
                <w:kern w:val="0"/>
                <w:sz w:val="28"/>
                <w:szCs w:val="28"/>
                <w:lang w:eastAsia="ru-RU"/>
              </w:rPr>
              <w:t xml:space="preserve">   режимов устройства </w:t>
            </w:r>
            <w:r w:rsidRPr="00F724F0">
              <w:rPr>
                <w:rFonts w:ascii="Times New Roman" w:eastAsia="Times New Roman" w:hAnsi="Times New Roman" w:cs="Times New Roman"/>
                <w:bCs/>
                <w:iCs/>
                <w:caps/>
                <w:kern w:val="0"/>
                <w:sz w:val="28"/>
                <w:szCs w:val="28"/>
                <w:lang w:eastAsia="ru-RU"/>
              </w:rPr>
              <w:t xml:space="preserve">ГИДРОИМПУЛЬСНОГО РЫХЛЕНИЯ </w:t>
            </w:r>
          </w:p>
          <w:p w:rsidR="00F724F0" w:rsidRPr="00F724F0" w:rsidRDefault="00F724F0" w:rsidP="00F724F0">
            <w:pPr>
              <w:keepNext/>
              <w:widowControl/>
              <w:tabs>
                <w:tab w:val="clear" w:pos="709"/>
              </w:tabs>
              <w:spacing w:after="0" w:line="360" w:lineRule="auto"/>
              <w:ind w:firstLine="0"/>
              <w:outlineLvl w:val="1"/>
              <w:rPr>
                <w:rFonts w:ascii="Times New Roman" w:eastAsia="Times New Roman" w:hAnsi="Times New Roman" w:cs="Times New Roman"/>
                <w:bCs/>
                <w:iCs/>
                <w:kern w:val="0"/>
                <w:sz w:val="28"/>
                <w:szCs w:val="28"/>
                <w:lang w:eastAsia="ru-RU"/>
              </w:rPr>
            </w:pPr>
            <w:r w:rsidRPr="00F724F0">
              <w:rPr>
                <w:rFonts w:ascii="Times New Roman" w:eastAsia="Times New Roman" w:hAnsi="Times New Roman" w:cs="Times New Roman"/>
                <w:bCs/>
                <w:iCs/>
                <w:caps/>
                <w:kern w:val="0"/>
                <w:sz w:val="28"/>
                <w:szCs w:val="28"/>
                <w:lang w:eastAsia="ru-RU"/>
              </w:rPr>
              <w:t xml:space="preserve">   УГОЛЬНЫХ ПЛАСТОВ </w:t>
            </w:r>
            <w:r w:rsidRPr="00F724F0">
              <w:rPr>
                <w:rFonts w:ascii="Times New Roman" w:eastAsia="Times New Roman" w:hAnsi="Times New Roman" w:cs="Times New Roman"/>
                <w:bCs/>
                <w:iCs/>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3.1  Объект испытаний. Стенд и методика проведения испытаний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3.1.1  Объект испытаний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3.1.2  Гидравлический стенд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3.1.3  Методика проведения экспериментальных исследований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устройства гидроимпульсного рыхления ……………………….........</w:t>
            </w:r>
          </w:p>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 xml:space="preserve">3.2 </w:t>
            </w:r>
            <w:r w:rsidRPr="00F724F0">
              <w:rPr>
                <w:rFonts w:ascii="Times New Roman" w:eastAsia="Times New Roman" w:hAnsi="Times New Roman" w:cs="Times New Roman"/>
                <w:iCs/>
                <w:kern w:val="0"/>
                <w:sz w:val="28"/>
                <w:szCs w:val="28"/>
                <w:lang w:eastAsia="ru-RU"/>
              </w:rPr>
              <w:t>Результаты</w:t>
            </w:r>
            <w:r w:rsidRPr="00F724F0">
              <w:rPr>
                <w:rFonts w:ascii="Times New Roman" w:eastAsia="Times New Roman" w:hAnsi="Times New Roman" w:cs="Times New Roman"/>
                <w:kern w:val="0"/>
                <w:sz w:val="28"/>
                <w:szCs w:val="28"/>
                <w:lang w:eastAsia="ru-RU"/>
              </w:rPr>
              <w:t xml:space="preserve"> </w:t>
            </w:r>
            <w:r w:rsidRPr="00F724F0">
              <w:rPr>
                <w:rFonts w:ascii="Times New Roman" w:eastAsia="Times New Roman" w:hAnsi="Times New Roman" w:cs="Times New Roman"/>
                <w:iCs/>
                <w:kern w:val="0"/>
                <w:sz w:val="28"/>
                <w:szCs w:val="28"/>
                <w:lang w:eastAsia="ru-RU"/>
              </w:rPr>
              <w:t xml:space="preserve">автономных испытаний </w:t>
            </w:r>
            <w:r w:rsidRPr="00F724F0">
              <w:rPr>
                <w:rFonts w:ascii="Times New Roman" w:eastAsia="Times New Roman" w:hAnsi="Times New Roman" w:cs="Times New Roman"/>
                <w:kern w:val="0"/>
                <w:sz w:val="28"/>
                <w:szCs w:val="28"/>
                <w:lang w:eastAsia="ru-RU"/>
              </w:rPr>
              <w:t xml:space="preserve">генератора упругих колебаний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val="uk-UA" w:eastAsia="ru-RU"/>
              </w:rPr>
              <w:t>3.2.1</w:t>
            </w:r>
            <w:r w:rsidRPr="00F724F0">
              <w:rPr>
                <w:rFonts w:ascii="Times New Roman" w:eastAsia="Times New Roman" w:hAnsi="Times New Roman" w:cs="Times New Roman"/>
                <w:kern w:val="0"/>
                <w:sz w:val="28"/>
                <w:szCs w:val="28"/>
                <w:lang w:eastAsia="ru-RU"/>
              </w:rPr>
              <w:t xml:space="preserve">  Экспериментальное определение расходной</w:t>
            </w:r>
            <w:r w:rsidRPr="00F724F0">
              <w:rPr>
                <w:rFonts w:ascii="Times New Roman" w:eastAsia="Times New Roman" w:hAnsi="Times New Roman" w:cs="Times New Roman"/>
                <w:kern w:val="0"/>
                <w:sz w:val="28"/>
                <w:szCs w:val="28"/>
                <w:lang w:val="uk-UA" w:eastAsia="ru-RU"/>
              </w:rPr>
              <w:t xml:space="preserve"> характеристики</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val="uk-UA" w:eastAsia="ru-RU"/>
              </w:rPr>
              <w:t xml:space="preserve">         генератора</w:t>
            </w:r>
            <w:r w:rsidRPr="00F724F0">
              <w:rPr>
                <w:rFonts w:ascii="Times New Roman" w:eastAsia="Times New Roman" w:hAnsi="Times New Roman" w:cs="Times New Roman"/>
                <w:kern w:val="0"/>
                <w:sz w:val="28"/>
                <w:szCs w:val="28"/>
                <w:lang w:eastAsia="ru-RU"/>
              </w:rPr>
              <w:t xml:space="preserve">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3.2.2 </w:t>
            </w:r>
            <w:r w:rsidRPr="00F724F0">
              <w:rPr>
                <w:rFonts w:ascii="Times New Roman" w:eastAsia="Times New Roman" w:hAnsi="Times New Roman" w:cs="Times New Roman"/>
                <w:kern w:val="0"/>
                <w:sz w:val="28"/>
                <w:szCs w:val="28"/>
                <w:lang w:eastAsia="ru-RU"/>
              </w:rPr>
              <w:t xml:space="preserve"> Закономерности изменения динамических характеристик</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генератора ……………………………………………………………....</w:t>
            </w:r>
          </w:p>
          <w:p w:rsidR="00F724F0" w:rsidRPr="00F724F0" w:rsidRDefault="00F724F0" w:rsidP="00F724F0">
            <w:pPr>
              <w:widowControl/>
              <w:tabs>
                <w:tab w:val="clear" w:pos="709"/>
                <w:tab w:val="num" w:pos="720"/>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3.3  Сопоставление теоретических и экспериментальных результатов</w:t>
            </w:r>
          </w:p>
          <w:p w:rsidR="00F724F0" w:rsidRPr="00F724F0" w:rsidRDefault="00F724F0" w:rsidP="00F724F0">
            <w:pPr>
              <w:widowControl/>
              <w:tabs>
                <w:tab w:val="clear" w:pos="709"/>
                <w:tab w:val="num" w:pos="720"/>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исследований рабочих режимов генератора устройства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3.4  Экспериментальное исследование рабочих режимов устройства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гидроимпульсного рыхления угольных пластов на имитаторе</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 xml:space="preserve">      скважины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3.5  Энергетическая оценка импульсного и статического режимов</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нагнетания жидкости в угольный пласт ………………………………..</w:t>
            </w:r>
          </w:p>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iCs/>
                <w:color w:val="000000"/>
                <w:kern w:val="0"/>
                <w:sz w:val="28"/>
                <w:szCs w:val="28"/>
                <w:lang w:eastAsia="ru-RU"/>
              </w:rPr>
              <w:t>Выводы по разделу …………………………………………………………</w:t>
            </w:r>
            <w:r w:rsidRPr="00F724F0">
              <w:rPr>
                <w:rFonts w:ascii="Times New Roman" w:eastAsia="Times New Roman" w:hAnsi="Times New Roman" w:cs="Times New Roman"/>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aps/>
                <w:kern w:val="0"/>
                <w:sz w:val="28"/>
                <w:szCs w:val="28"/>
                <w:lang w:eastAsia="ru-RU"/>
              </w:rPr>
            </w:pPr>
            <w:r w:rsidRPr="00F724F0">
              <w:rPr>
                <w:rFonts w:ascii="Times New Roman" w:eastAsia="Times New Roman" w:hAnsi="Times New Roman" w:cs="Times New Roman"/>
                <w:kern w:val="0"/>
                <w:sz w:val="28"/>
                <w:szCs w:val="28"/>
                <w:lang w:eastAsia="ru-RU"/>
              </w:rPr>
              <w:t xml:space="preserve">4  ГОРНО-ЭКСПЕРИМЕНТАЛЬНЫЕ </w:t>
            </w:r>
            <w:r w:rsidRPr="00F724F0">
              <w:rPr>
                <w:rFonts w:ascii="Times New Roman" w:eastAsia="Times New Roman" w:hAnsi="Times New Roman" w:cs="Times New Roman"/>
                <w:caps/>
                <w:kern w:val="0"/>
                <w:sz w:val="28"/>
                <w:szCs w:val="28"/>
                <w:lang w:eastAsia="ru-RU"/>
              </w:rPr>
              <w:t>ИССЛЕДОВАНИЯ рабочих</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aps/>
                <w:kern w:val="0"/>
                <w:sz w:val="28"/>
                <w:szCs w:val="28"/>
                <w:lang w:eastAsia="ru-RU"/>
              </w:rPr>
            </w:pPr>
            <w:r w:rsidRPr="00F724F0">
              <w:rPr>
                <w:rFonts w:ascii="Times New Roman" w:eastAsia="Times New Roman" w:hAnsi="Times New Roman" w:cs="Times New Roman"/>
                <w:caps/>
                <w:kern w:val="0"/>
                <w:sz w:val="28"/>
                <w:szCs w:val="28"/>
                <w:lang w:eastAsia="ru-RU"/>
              </w:rPr>
              <w:t xml:space="preserve">   режимов устройства гидроимпульсного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caps/>
                <w:kern w:val="0"/>
                <w:sz w:val="28"/>
                <w:szCs w:val="28"/>
                <w:lang w:eastAsia="ru-RU"/>
              </w:rPr>
              <w:t xml:space="preserve">   РЫХЛЕНИЯ ВЫБРОСООПАСНЫХ УГОЛЬНЫХ ПЛАСТОВ </w:t>
            </w:r>
            <w:r w:rsidRPr="00F724F0">
              <w:rPr>
                <w:rFonts w:ascii="Times New Roman" w:eastAsia="Times New Roman" w:hAnsi="Times New Roman" w:cs="Times New Roman"/>
                <w:kern w:val="0"/>
                <w:sz w:val="28"/>
                <w:szCs w:val="28"/>
                <w:lang w:eastAsia="ru-RU"/>
              </w:rPr>
              <w:t>……...</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4.1  Основные положения методики и рекомендаций по исследованию</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 xml:space="preserve">       параметров способа и устройства гидроимпульсного воздействия </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kern w:val="0"/>
                <w:sz w:val="28"/>
                <w:szCs w:val="28"/>
                <w:lang w:eastAsia="ru-RU"/>
              </w:rPr>
              <w:t xml:space="preserve">4.2 </w:t>
            </w:r>
            <w:r w:rsidRPr="00F724F0">
              <w:rPr>
                <w:rFonts w:ascii="Times New Roman" w:eastAsia="Times New Roman" w:hAnsi="Times New Roman" w:cs="Times New Roman"/>
                <w:color w:val="000000"/>
                <w:kern w:val="0"/>
                <w:sz w:val="28"/>
                <w:szCs w:val="28"/>
                <w:lang w:eastAsia="ru-RU"/>
              </w:rPr>
              <w:t xml:space="preserve"> Результаты горно-экспериментальных работ, проведенных в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условиях шахтопласта </w:t>
            </w:r>
            <w:r w:rsidRPr="00F724F0">
              <w:rPr>
                <w:rFonts w:ascii="Times New Roman" w:eastAsia="Times New Roman" w:hAnsi="Times New Roman" w:cs="Times New Roman"/>
                <w:i/>
                <w:color w:val="000000"/>
                <w:kern w:val="0"/>
                <w:sz w:val="28"/>
                <w:szCs w:val="28"/>
                <w:lang w:eastAsia="ru-RU"/>
              </w:rPr>
              <w:t>k</w:t>
            </w:r>
            <w:r w:rsidRPr="00F724F0">
              <w:rPr>
                <w:rFonts w:ascii="Times New Roman" w:eastAsia="Times New Roman" w:hAnsi="Times New Roman" w:cs="Times New Roman"/>
                <w:color w:val="000000"/>
                <w:kern w:val="0"/>
                <w:sz w:val="28"/>
                <w:szCs w:val="28"/>
                <w:vertAlign w:val="subscript"/>
                <w:lang w:eastAsia="ru-RU"/>
              </w:rPr>
              <w:t>2</w:t>
            </w:r>
            <w:r w:rsidRPr="00F724F0">
              <w:rPr>
                <w:rFonts w:ascii="Times New Roman" w:eastAsia="Times New Roman" w:hAnsi="Times New Roman" w:cs="Times New Roman"/>
                <w:color w:val="000000"/>
                <w:kern w:val="0"/>
                <w:sz w:val="28"/>
                <w:szCs w:val="28"/>
                <w:vertAlign w:val="superscript"/>
                <w:lang w:eastAsia="ru-RU"/>
              </w:rPr>
              <w:t>н</w:t>
            </w:r>
            <w:r w:rsidRPr="00F724F0">
              <w:rPr>
                <w:rFonts w:ascii="Times New Roman" w:eastAsia="Times New Roman" w:hAnsi="Times New Roman" w:cs="Times New Roman"/>
                <w:color w:val="000000"/>
                <w:kern w:val="0"/>
                <w:sz w:val="28"/>
                <w:szCs w:val="28"/>
                <w:lang w:eastAsia="ru-RU"/>
              </w:rPr>
              <w:t xml:space="preserve"> горизонта 617 м Орловского участка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color w:val="000000"/>
                <w:kern w:val="0"/>
                <w:sz w:val="28"/>
                <w:szCs w:val="28"/>
                <w:lang w:eastAsia="ru-RU"/>
              </w:rPr>
              <w:t xml:space="preserve">      шахтного поля СП «Шахтоуправление </w:t>
            </w:r>
            <w:r w:rsidRPr="00F724F0">
              <w:rPr>
                <w:rFonts w:ascii="Times New Roman" w:eastAsia="Times New Roman" w:hAnsi="Times New Roman" w:cs="Times New Roman"/>
                <w:color w:val="000000"/>
                <w:kern w:val="0"/>
                <w:sz w:val="28"/>
                <w:szCs w:val="28"/>
                <w:lang w:val="uk-UA" w:eastAsia="ru-RU"/>
              </w:rPr>
              <w:t xml:space="preserve">«Молодогвардейское» </w:t>
            </w:r>
            <w:r w:rsidRPr="00F724F0">
              <w:rPr>
                <w:rFonts w:ascii="Times New Roman" w:eastAsia="Times New Roman" w:hAnsi="Times New Roman" w:cs="Times New Roman"/>
                <w:kern w:val="0"/>
                <w:sz w:val="28"/>
                <w:szCs w:val="28"/>
                <w:lang w:eastAsia="ru-RU"/>
              </w:rPr>
              <w:t>………</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4.2.1  </w:t>
            </w:r>
            <w:r w:rsidRPr="00F724F0">
              <w:rPr>
                <w:rFonts w:ascii="Times New Roman" w:eastAsia="Times New Roman" w:hAnsi="Times New Roman" w:cs="Times New Roman"/>
                <w:color w:val="000000"/>
                <w:kern w:val="0"/>
                <w:sz w:val="28"/>
                <w:szCs w:val="28"/>
                <w:lang w:eastAsia="ru-RU"/>
              </w:rPr>
              <w:t xml:space="preserve">Исследование </w:t>
            </w:r>
            <w:r w:rsidRPr="00F724F0">
              <w:rPr>
                <w:rFonts w:ascii="Times New Roman" w:eastAsia="Times New Roman" w:hAnsi="Times New Roman" w:cs="Times New Roman"/>
                <w:kern w:val="0"/>
                <w:sz w:val="28"/>
                <w:szCs w:val="28"/>
                <w:lang w:eastAsia="ru-RU"/>
              </w:rPr>
              <w:t xml:space="preserve">газодинамического состояния угольного пласта </w:t>
            </w:r>
            <w:r w:rsidRPr="00F724F0">
              <w:rPr>
                <w:rFonts w:ascii="Times New Roman" w:eastAsia="Times New Roman" w:hAnsi="Times New Roman" w:cs="Times New Roman"/>
                <w:i/>
                <w:kern w:val="0"/>
                <w:sz w:val="28"/>
                <w:szCs w:val="28"/>
                <w:lang w:eastAsia="ru-RU"/>
              </w:rPr>
              <w:t>k</w:t>
            </w:r>
            <w:r w:rsidRPr="00F724F0">
              <w:rPr>
                <w:rFonts w:ascii="Times New Roman" w:eastAsia="Times New Roman" w:hAnsi="Times New Roman" w:cs="Times New Roman"/>
                <w:kern w:val="0"/>
                <w:sz w:val="28"/>
                <w:szCs w:val="28"/>
                <w:vertAlign w:val="subscript"/>
                <w:lang w:eastAsia="ru-RU"/>
              </w:rPr>
              <w:t>2</w:t>
            </w:r>
            <w:r w:rsidRPr="00F724F0">
              <w:rPr>
                <w:rFonts w:ascii="Times New Roman" w:eastAsia="Times New Roman" w:hAnsi="Times New Roman" w:cs="Times New Roman"/>
                <w:kern w:val="0"/>
                <w:sz w:val="28"/>
                <w:szCs w:val="28"/>
                <w:vertAlign w:val="superscript"/>
                <w:lang w:eastAsia="ru-RU"/>
              </w:rPr>
              <w:t>н</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i/>
                <w:kern w:val="0"/>
                <w:sz w:val="28"/>
                <w:szCs w:val="28"/>
                <w:lang w:eastAsia="ru-RU"/>
              </w:rPr>
              <w:t xml:space="preserve">          </w:t>
            </w:r>
            <w:r w:rsidRPr="00F724F0">
              <w:rPr>
                <w:rFonts w:ascii="Times New Roman" w:eastAsia="Times New Roman" w:hAnsi="Times New Roman" w:cs="Times New Roman"/>
                <w:kern w:val="0"/>
                <w:sz w:val="28"/>
                <w:szCs w:val="28"/>
                <w:lang w:eastAsia="ru-RU"/>
              </w:rPr>
              <w:t xml:space="preserve"> гор. 617 м в забоях подготовительных выработок</w:t>
            </w:r>
            <w:r w:rsidRPr="00F724F0">
              <w:rPr>
                <w:rFonts w:ascii="Times New Roman" w:eastAsia="Times New Roman" w:hAnsi="Times New Roman" w:cs="Times New Roman"/>
                <w:color w:val="000000"/>
                <w:kern w:val="0"/>
                <w:sz w:val="28"/>
                <w:szCs w:val="28"/>
                <w:lang w:eastAsia="ru-RU"/>
              </w:rPr>
              <w:t xml:space="preserve"> </w:t>
            </w:r>
            <w:r w:rsidRPr="00F724F0">
              <w:rPr>
                <w:rFonts w:ascii="Times New Roman" w:eastAsia="Times New Roman" w:hAnsi="Times New Roman" w:cs="Times New Roman"/>
                <w:kern w:val="0"/>
                <w:sz w:val="28"/>
                <w:szCs w:val="28"/>
                <w:lang w:eastAsia="ru-RU"/>
              </w:rPr>
              <w:t>……</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kern w:val="0"/>
                <w:sz w:val="28"/>
                <w:szCs w:val="28"/>
                <w:lang w:eastAsia="ru-RU"/>
              </w:rPr>
              <w:t xml:space="preserve">4.2.2 </w:t>
            </w:r>
            <w:r w:rsidRPr="00F724F0">
              <w:rPr>
                <w:rFonts w:ascii="Times New Roman" w:eastAsia="Times New Roman" w:hAnsi="Times New Roman" w:cs="Times New Roman"/>
                <w:color w:val="000000"/>
                <w:kern w:val="0"/>
                <w:sz w:val="28"/>
                <w:szCs w:val="28"/>
                <w:lang w:eastAsia="ru-RU"/>
              </w:rPr>
              <w:t xml:space="preserve"> Результаты исследований параметров устройства </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гидроимпульсного рыхления пласта </w:t>
            </w:r>
            <w:r w:rsidRPr="00F724F0">
              <w:rPr>
                <w:rFonts w:ascii="Times New Roman" w:eastAsia="Times New Roman" w:hAnsi="Times New Roman" w:cs="Times New Roman"/>
                <w:i/>
                <w:color w:val="000000"/>
                <w:kern w:val="0"/>
                <w:sz w:val="28"/>
                <w:szCs w:val="28"/>
                <w:lang w:eastAsia="ru-RU"/>
              </w:rPr>
              <w:t>k</w:t>
            </w:r>
            <w:r w:rsidRPr="00F724F0">
              <w:rPr>
                <w:rFonts w:ascii="Times New Roman" w:eastAsia="Times New Roman" w:hAnsi="Times New Roman" w:cs="Times New Roman"/>
                <w:color w:val="000000"/>
                <w:kern w:val="0"/>
                <w:sz w:val="28"/>
                <w:szCs w:val="28"/>
                <w:vertAlign w:val="subscript"/>
                <w:lang w:eastAsia="ru-RU"/>
              </w:rPr>
              <w:t>2</w:t>
            </w:r>
            <w:r w:rsidRPr="00F724F0">
              <w:rPr>
                <w:rFonts w:ascii="Times New Roman" w:eastAsia="Times New Roman" w:hAnsi="Times New Roman" w:cs="Times New Roman"/>
                <w:color w:val="000000"/>
                <w:kern w:val="0"/>
                <w:sz w:val="28"/>
                <w:szCs w:val="28"/>
                <w:vertAlign w:val="superscript"/>
                <w:lang w:eastAsia="ru-RU"/>
              </w:rPr>
              <w:t>н</w:t>
            </w:r>
            <w:r w:rsidRPr="00F724F0">
              <w:rPr>
                <w:rFonts w:ascii="Times New Roman" w:eastAsia="Times New Roman" w:hAnsi="Times New Roman" w:cs="Times New Roman"/>
                <w:color w:val="000000"/>
                <w:kern w:val="0"/>
                <w:sz w:val="28"/>
                <w:szCs w:val="28"/>
                <w:lang w:eastAsia="ru-RU"/>
              </w:rPr>
              <w:t xml:space="preserve"> гор. 617 м в забое 33-го </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восточного Орловского конвейерного ходка (от воздухоподающего</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color w:val="000000"/>
                <w:kern w:val="0"/>
                <w:sz w:val="28"/>
                <w:szCs w:val="28"/>
                <w:lang w:eastAsia="ru-RU"/>
              </w:rPr>
              <w:t xml:space="preserve">          ходка) </w:t>
            </w:r>
            <w:r w:rsidRPr="00F724F0">
              <w:rPr>
                <w:rFonts w:ascii="Times New Roman" w:eastAsia="Times New Roman" w:hAnsi="Times New Roman" w:cs="Times New Roman"/>
                <w:kern w:val="0"/>
                <w:sz w:val="28"/>
                <w:szCs w:val="28"/>
                <w:lang w:eastAsia="ru-RU"/>
              </w:rPr>
              <w:t>……………………</w:t>
            </w:r>
            <w:r w:rsidRPr="00F724F0">
              <w:rPr>
                <w:rFonts w:ascii="Times New Roman" w:eastAsia="Times New Roman" w:hAnsi="Times New Roman" w:cs="Times New Roman"/>
                <w:kern w:val="0"/>
                <w:sz w:val="28"/>
                <w:szCs w:val="28"/>
                <w:lang w:val="uk-UA" w:eastAsia="ru-RU"/>
              </w:rPr>
              <w:t>……………………………………………...</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4.2.3  Результаты исследований параметров устройства </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гидроимпульсного рыхления </w:t>
            </w:r>
            <w:r w:rsidRPr="00F724F0">
              <w:rPr>
                <w:rFonts w:ascii="Times New Roman" w:eastAsia="Times New Roman" w:hAnsi="Times New Roman" w:cs="Times New Roman"/>
                <w:color w:val="000000"/>
                <w:kern w:val="0"/>
                <w:sz w:val="28"/>
                <w:szCs w:val="28"/>
                <w:lang w:eastAsia="ru-RU"/>
              </w:rPr>
              <w:t xml:space="preserve">в забое 33-го </w:t>
            </w:r>
            <w:r w:rsidRPr="00F724F0">
              <w:rPr>
                <w:rFonts w:ascii="Times New Roman" w:eastAsia="Times New Roman" w:hAnsi="Times New Roman" w:cs="Times New Roman"/>
                <w:kern w:val="0"/>
                <w:sz w:val="28"/>
                <w:szCs w:val="28"/>
                <w:lang w:eastAsia="ru-RU"/>
              </w:rPr>
              <w:t>восточного Орловского</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конвейерного ходка (от диагонального вентиляционного ходка) </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пласта </w:t>
            </w:r>
            <w:r w:rsidRPr="00F724F0">
              <w:rPr>
                <w:rFonts w:ascii="Times New Roman" w:eastAsia="Times New Roman" w:hAnsi="Times New Roman" w:cs="Times New Roman"/>
                <w:i/>
                <w:kern w:val="0"/>
                <w:sz w:val="28"/>
                <w:szCs w:val="28"/>
                <w:lang w:eastAsia="ru-RU"/>
              </w:rPr>
              <w:t>k</w:t>
            </w:r>
            <w:r w:rsidRPr="00F724F0">
              <w:rPr>
                <w:rFonts w:ascii="Times New Roman" w:eastAsia="Times New Roman" w:hAnsi="Times New Roman" w:cs="Times New Roman"/>
                <w:kern w:val="0"/>
                <w:sz w:val="28"/>
                <w:szCs w:val="28"/>
                <w:vertAlign w:val="subscript"/>
                <w:lang w:eastAsia="ru-RU"/>
              </w:rPr>
              <w:t>2</w:t>
            </w:r>
            <w:r w:rsidRPr="00F724F0">
              <w:rPr>
                <w:rFonts w:ascii="Times New Roman" w:eastAsia="Times New Roman" w:hAnsi="Times New Roman" w:cs="Times New Roman"/>
                <w:kern w:val="0"/>
                <w:sz w:val="28"/>
                <w:szCs w:val="28"/>
                <w:vertAlign w:val="superscript"/>
                <w:lang w:eastAsia="ru-RU"/>
              </w:rPr>
              <w:t>н</w:t>
            </w:r>
            <w:r w:rsidRPr="00F724F0">
              <w:rPr>
                <w:rFonts w:ascii="Times New Roman" w:eastAsia="Times New Roman" w:hAnsi="Times New Roman" w:cs="Times New Roman"/>
                <w:kern w:val="0"/>
                <w:sz w:val="28"/>
                <w:szCs w:val="28"/>
                <w:lang w:eastAsia="ru-RU"/>
              </w:rPr>
              <w:t xml:space="preserve"> гор. 617 м ……………………………………………………</w:t>
            </w:r>
          </w:p>
          <w:p w:rsidR="00F724F0" w:rsidRPr="00F724F0" w:rsidRDefault="00F724F0" w:rsidP="00F724F0">
            <w:pPr>
              <w:widowControl/>
              <w:tabs>
                <w:tab w:val="clear" w:pos="709"/>
              </w:tabs>
              <w:suppressAutoHyphens w:val="0"/>
              <w:spacing w:after="0" w:line="360" w:lineRule="auto"/>
              <w:ind w:right="-53"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4.3  Исследование рабочих параметров устройства гидроимпульсного</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рыхления в условиях пласта </w:t>
            </w:r>
            <w:r w:rsidRPr="00F724F0">
              <w:rPr>
                <w:rFonts w:ascii="Times New Roman" w:eastAsia="Times New Roman" w:hAnsi="Times New Roman" w:cs="Times New Roman"/>
                <w:i/>
                <w:kern w:val="0"/>
                <w:sz w:val="28"/>
                <w:szCs w:val="28"/>
                <w:lang w:eastAsia="ru-RU"/>
              </w:rPr>
              <w:t>i</w:t>
            </w:r>
            <w:r w:rsidRPr="00F724F0">
              <w:rPr>
                <w:rFonts w:ascii="Times New Roman" w:eastAsia="Times New Roman" w:hAnsi="Times New Roman" w:cs="Times New Roman"/>
                <w:kern w:val="0"/>
                <w:sz w:val="28"/>
                <w:szCs w:val="28"/>
                <w:vertAlign w:val="subscript"/>
                <w:lang w:eastAsia="ru-RU"/>
              </w:rPr>
              <w:t>3</w:t>
            </w:r>
            <w:r w:rsidRPr="00F724F0">
              <w:rPr>
                <w:rFonts w:ascii="Times New Roman" w:eastAsia="Times New Roman" w:hAnsi="Times New Roman" w:cs="Times New Roman"/>
                <w:kern w:val="0"/>
                <w:sz w:val="28"/>
                <w:szCs w:val="28"/>
                <w:vertAlign w:val="superscript"/>
                <w:lang w:eastAsia="ru-RU"/>
              </w:rPr>
              <w:t>1</w:t>
            </w:r>
            <w:r w:rsidRPr="00F724F0">
              <w:rPr>
                <w:rFonts w:ascii="Times New Roman" w:eastAsia="Times New Roman" w:hAnsi="Times New Roman" w:cs="Times New Roman"/>
                <w:kern w:val="0"/>
                <w:sz w:val="28"/>
                <w:szCs w:val="28"/>
                <w:lang w:eastAsia="ru-RU"/>
              </w:rPr>
              <w:t xml:space="preserve"> СП «Шахтоуправление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«Молодогвардейское»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4.3.1  Общие сведения о месте проведения горно-экспериментальных</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работ ……………………………………………………………………</w:t>
            </w:r>
          </w:p>
          <w:p w:rsidR="00F724F0" w:rsidRPr="00F724F0" w:rsidRDefault="00F724F0" w:rsidP="00F724F0">
            <w:pPr>
              <w:widowControl/>
              <w:tabs>
                <w:tab w:val="clear" w:pos="709"/>
              </w:tabs>
              <w:suppressAutoHyphens w:val="0"/>
              <w:spacing w:after="0" w:line="360" w:lineRule="auto"/>
              <w:ind w:hanging="57"/>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4.3.2  Горно-экспериментальные работы и результаты инструментальных</w:t>
            </w:r>
          </w:p>
          <w:p w:rsidR="00F724F0" w:rsidRPr="00F724F0" w:rsidRDefault="00F724F0" w:rsidP="00F724F0">
            <w:pPr>
              <w:widowControl/>
              <w:tabs>
                <w:tab w:val="clear" w:pos="709"/>
              </w:tabs>
              <w:suppressAutoHyphens w:val="0"/>
              <w:spacing w:after="0" w:line="360" w:lineRule="auto"/>
              <w:ind w:hanging="57"/>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измерений в забое западного вентиляционного штрека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4.3.3  Горно-экспериментальные работы и результаты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инструментальных измерений в забое грузового уклона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4.4  Установление рабочих режимов гидроимпульсного рыхления</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угольных пластов ………………………………………………………..</w:t>
            </w:r>
          </w:p>
          <w:p w:rsidR="00F724F0" w:rsidRPr="00F724F0" w:rsidRDefault="00F724F0" w:rsidP="00F724F0">
            <w:pPr>
              <w:widowControl/>
              <w:shd w:val="clear" w:color="auto" w:fill="FFFFFF"/>
              <w:tabs>
                <w:tab w:val="clear" w:pos="709"/>
              </w:tabs>
              <w:suppressAutoHyphens w:val="0"/>
              <w:spacing w:after="0" w:line="360" w:lineRule="auto"/>
              <w:ind w:firstLine="0"/>
              <w:rPr>
                <w:rFonts w:ascii="Times New Roman" w:eastAsia="Times New Roman" w:hAnsi="Times New Roman" w:cs="Times New Roman"/>
                <w:caps/>
                <w:color w:val="000000"/>
                <w:kern w:val="0"/>
                <w:sz w:val="28"/>
                <w:szCs w:val="28"/>
                <w:lang w:val="uk-UA" w:eastAsia="ru-RU"/>
              </w:rPr>
            </w:pPr>
            <w:r w:rsidRPr="00F724F0">
              <w:rPr>
                <w:rFonts w:ascii="Times New Roman" w:eastAsia="Times New Roman" w:hAnsi="Times New Roman" w:cs="Times New Roman"/>
                <w:caps/>
                <w:kern w:val="0"/>
                <w:sz w:val="28"/>
                <w:szCs w:val="28"/>
                <w:lang w:eastAsia="ru-RU"/>
              </w:rPr>
              <w:t>4.5 О</w:t>
            </w:r>
            <w:r w:rsidRPr="00F724F0">
              <w:rPr>
                <w:rFonts w:ascii="Times New Roman" w:eastAsia="Times New Roman" w:hAnsi="Times New Roman" w:cs="Times New Roman"/>
                <w:kern w:val="0"/>
                <w:sz w:val="28"/>
                <w:szCs w:val="28"/>
                <w:lang w:eastAsia="ru-RU"/>
              </w:rPr>
              <w:t xml:space="preserve">ценка технико-экономических показателей </w:t>
            </w:r>
            <w:r w:rsidRPr="00F724F0">
              <w:rPr>
                <w:rFonts w:ascii="Times New Roman" w:eastAsia="Times New Roman" w:hAnsi="Times New Roman" w:cs="Times New Roman"/>
                <w:caps/>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eastAsia="ru-RU"/>
              </w:rPr>
              <w:t>4.5.1  Расчет затрат на проведение мероприятий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F724F0">
              <w:rPr>
                <w:rFonts w:ascii="Times New Roman" w:eastAsia="Times New Roman" w:hAnsi="Times New Roman" w:cs="Times New Roman"/>
                <w:kern w:val="0"/>
                <w:sz w:val="28"/>
                <w:szCs w:val="28"/>
                <w:lang w:val="uk-UA" w:eastAsia="ru-RU"/>
              </w:rPr>
              <w:t>4.</w:t>
            </w:r>
            <w:r w:rsidRPr="00F724F0">
              <w:rPr>
                <w:rFonts w:ascii="Times New Roman" w:eastAsia="Times New Roman" w:hAnsi="Times New Roman" w:cs="Times New Roman"/>
                <w:kern w:val="0"/>
                <w:sz w:val="28"/>
                <w:szCs w:val="28"/>
                <w:lang w:eastAsia="ru-RU"/>
              </w:rPr>
              <w:t>5.2  Ожидаемый экономический эффект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iCs/>
                <w:color w:val="000000"/>
                <w:kern w:val="0"/>
                <w:sz w:val="28"/>
                <w:szCs w:val="28"/>
                <w:lang w:eastAsia="ru-RU"/>
              </w:rPr>
              <w:t>Выводы по разделу …………………………………………………………</w:t>
            </w:r>
            <w:r w:rsidRPr="00F724F0">
              <w:rPr>
                <w:rFonts w:ascii="Times New Roman" w:eastAsia="Times New Roman" w:hAnsi="Times New Roman" w:cs="Times New Roman"/>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aps/>
                <w:kern w:val="0"/>
                <w:sz w:val="28"/>
                <w:szCs w:val="28"/>
                <w:lang w:eastAsia="ru-RU"/>
              </w:rPr>
            </w:pPr>
            <w:r w:rsidRPr="00F724F0">
              <w:rPr>
                <w:rFonts w:ascii="Times New Roman" w:eastAsia="Times New Roman" w:hAnsi="Times New Roman" w:cs="Times New Roman"/>
                <w:caps/>
                <w:kern w:val="0"/>
                <w:sz w:val="28"/>
                <w:szCs w:val="28"/>
                <w:lang w:eastAsia="ru-RU"/>
              </w:rPr>
              <w:t>ВЫВОДЫ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caps/>
                <w:kern w:val="0"/>
                <w:sz w:val="28"/>
                <w:szCs w:val="28"/>
                <w:lang w:eastAsia="ru-RU"/>
              </w:rPr>
            </w:pPr>
            <w:r w:rsidRPr="00F724F0">
              <w:rPr>
                <w:rFonts w:ascii="Times New Roman" w:eastAsia="Times New Roman" w:hAnsi="Times New Roman" w:cs="Times New Roman"/>
                <w:kern w:val="0"/>
                <w:sz w:val="28"/>
                <w:szCs w:val="28"/>
                <w:lang w:eastAsia="ru-RU"/>
              </w:rPr>
              <w:t>Список использованных источников ……………</w:t>
            </w:r>
            <w:r w:rsidRPr="00F724F0">
              <w:rPr>
                <w:rFonts w:ascii="Times New Roman" w:eastAsia="Times New Roman" w:hAnsi="Times New Roman" w:cs="Times New Roman"/>
                <w:caps/>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Приложение А.  Методики и методические рекомендации для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проведения исследований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Приложение Б</w:t>
            </w:r>
            <w:r w:rsidRPr="00F724F0">
              <w:rPr>
                <w:rFonts w:ascii="Times New Roman" w:eastAsia="Times New Roman" w:hAnsi="Times New Roman" w:cs="Times New Roman"/>
                <w:kern w:val="0"/>
                <w:sz w:val="28"/>
                <w:szCs w:val="28"/>
                <w:lang w:val="uk-UA" w:eastAsia="ru-RU"/>
              </w:rPr>
              <w:t>.</w:t>
            </w:r>
            <w:r w:rsidRPr="00F724F0">
              <w:rPr>
                <w:rFonts w:ascii="Times New Roman" w:eastAsia="Times New Roman" w:hAnsi="Times New Roman" w:cs="Times New Roman"/>
                <w:kern w:val="0"/>
                <w:sz w:val="28"/>
                <w:szCs w:val="28"/>
                <w:lang w:eastAsia="ru-RU"/>
              </w:rPr>
              <w:t xml:space="preserve">  Выписки из протоколов заседания бюро Центральной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комиссии по вопросам вентиляции, дегазации и ГДЯ в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шахтах угольной промышленности Украины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Приложение В.  Приказы и Технологическая проектная документация</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на проведение горно-экспериментальных работ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Приложение Г.  Акты и Протоколы результатов проведения горно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экспериментальных работ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Приложение Д.  Расчет экономической эффективности и Акты </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использования результатов научно-исследовательских</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работ в условиях шахт ПАО «Краснодонуголь» </w:t>
            </w:r>
            <w:r w:rsidRPr="00F724F0">
              <w:rPr>
                <w:rFonts w:ascii="Times New Roman" w:eastAsia="Times New Roman" w:hAnsi="Times New Roman" w:cs="Times New Roman"/>
                <w:kern w:val="0"/>
                <w:sz w:val="28"/>
                <w:szCs w:val="28"/>
                <w:lang w:val="uk-UA" w:eastAsia="ru-RU"/>
              </w:rPr>
              <w:t>.......</w:t>
            </w:r>
            <w:r w:rsidRPr="00F724F0">
              <w:rPr>
                <w:rFonts w:ascii="Times New Roman" w:eastAsia="Times New Roman" w:hAnsi="Times New Roman" w:cs="Times New Roman"/>
                <w:kern w:val="0"/>
                <w:sz w:val="28"/>
                <w:szCs w:val="28"/>
                <w:lang w:eastAsia="ru-RU"/>
              </w:rPr>
              <w:t>........</w:t>
            </w:r>
          </w:p>
          <w:p w:rsidR="00F724F0" w:rsidRPr="00F724F0" w:rsidRDefault="00F724F0" w:rsidP="00F724F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p>
        </w:tc>
        <w:tc>
          <w:tcPr>
            <w:tcW w:w="853" w:type="dxa"/>
          </w:tcPr>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Стр.</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6</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1</w:t>
            </w:r>
            <w:r w:rsidRPr="00F724F0">
              <w:rPr>
                <w:rFonts w:ascii="Times New Roman" w:eastAsia="Times New Roman" w:hAnsi="Times New Roman" w:cs="Times New Roman"/>
                <w:kern w:val="0"/>
                <w:sz w:val="28"/>
                <w:szCs w:val="28"/>
                <w:lang w:val="en-US" w:eastAsia="ru-RU"/>
              </w:rPr>
              <w:t>3</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1</w:t>
            </w:r>
            <w:r w:rsidRPr="00F724F0">
              <w:rPr>
                <w:rFonts w:ascii="Times New Roman" w:eastAsia="Times New Roman" w:hAnsi="Times New Roman" w:cs="Times New Roman"/>
                <w:kern w:val="0"/>
                <w:sz w:val="28"/>
                <w:szCs w:val="28"/>
                <w:lang w:val="en-US" w:eastAsia="ru-RU"/>
              </w:rPr>
              <w:t>3</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1</w:t>
            </w:r>
            <w:r w:rsidRPr="00F724F0">
              <w:rPr>
                <w:rFonts w:ascii="Times New Roman" w:eastAsia="Times New Roman" w:hAnsi="Times New Roman" w:cs="Times New Roman"/>
                <w:kern w:val="0"/>
                <w:sz w:val="28"/>
                <w:szCs w:val="28"/>
                <w:lang w:val="en-US" w:eastAsia="ru-RU"/>
              </w:rPr>
              <w:t>3</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1</w:t>
            </w:r>
            <w:r w:rsidRPr="00F724F0">
              <w:rPr>
                <w:rFonts w:ascii="Times New Roman" w:eastAsia="Times New Roman" w:hAnsi="Times New Roman" w:cs="Times New Roman"/>
                <w:kern w:val="0"/>
                <w:sz w:val="28"/>
                <w:szCs w:val="28"/>
                <w:lang w:val="en-US" w:eastAsia="ru-RU"/>
              </w:rPr>
              <w:t>6</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val="en-US" w:eastAsia="ru-RU"/>
              </w:rPr>
              <w:t>1</w:t>
            </w:r>
            <w:r w:rsidRPr="00F724F0">
              <w:rPr>
                <w:rFonts w:ascii="Times New Roman" w:eastAsia="Times New Roman" w:hAnsi="Times New Roman" w:cs="Times New Roman"/>
                <w:kern w:val="0"/>
                <w:sz w:val="28"/>
                <w:szCs w:val="28"/>
                <w:lang w:eastAsia="ru-RU"/>
              </w:rPr>
              <w:t>8</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18</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2</w:t>
            </w:r>
            <w:r w:rsidRPr="00F724F0">
              <w:rPr>
                <w:rFonts w:ascii="Times New Roman" w:eastAsia="Times New Roman" w:hAnsi="Times New Roman" w:cs="Times New Roman"/>
                <w:kern w:val="0"/>
                <w:sz w:val="28"/>
                <w:szCs w:val="28"/>
                <w:lang w:val="en-US" w:eastAsia="ru-RU"/>
              </w:rPr>
              <w:t>1</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2</w:t>
            </w:r>
            <w:r w:rsidRPr="00F724F0">
              <w:rPr>
                <w:rFonts w:ascii="Times New Roman" w:eastAsia="Times New Roman" w:hAnsi="Times New Roman" w:cs="Times New Roman"/>
                <w:kern w:val="0"/>
                <w:sz w:val="28"/>
                <w:szCs w:val="28"/>
                <w:lang w:val="en-US" w:eastAsia="ru-RU"/>
              </w:rPr>
              <w:t>5</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2</w:t>
            </w:r>
            <w:r w:rsidRPr="00F724F0">
              <w:rPr>
                <w:rFonts w:ascii="Times New Roman" w:eastAsia="Times New Roman" w:hAnsi="Times New Roman" w:cs="Times New Roman"/>
                <w:kern w:val="0"/>
                <w:sz w:val="28"/>
                <w:szCs w:val="28"/>
                <w:lang w:val="en-US" w:eastAsia="ru-RU"/>
              </w:rPr>
              <w:t>5</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3</w:t>
            </w:r>
            <w:r w:rsidRPr="00F724F0">
              <w:rPr>
                <w:rFonts w:ascii="Times New Roman" w:eastAsia="Times New Roman" w:hAnsi="Times New Roman" w:cs="Times New Roman"/>
                <w:kern w:val="0"/>
                <w:sz w:val="28"/>
                <w:szCs w:val="28"/>
                <w:lang w:val="en-US" w:eastAsia="ru-RU"/>
              </w:rPr>
              <w:t>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3</w:t>
            </w:r>
            <w:r w:rsidRPr="00F724F0">
              <w:rPr>
                <w:rFonts w:ascii="Times New Roman" w:eastAsia="Times New Roman" w:hAnsi="Times New Roman" w:cs="Times New Roman"/>
                <w:kern w:val="0"/>
                <w:sz w:val="28"/>
                <w:szCs w:val="28"/>
                <w:lang w:val="en-US" w:eastAsia="ru-RU"/>
              </w:rPr>
              <w:t>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4</w:t>
            </w:r>
            <w:r w:rsidRPr="00F724F0">
              <w:rPr>
                <w:rFonts w:ascii="Times New Roman" w:eastAsia="Times New Roman" w:hAnsi="Times New Roman" w:cs="Times New Roman"/>
                <w:kern w:val="0"/>
                <w:sz w:val="28"/>
                <w:szCs w:val="28"/>
                <w:lang w:val="en-US" w:eastAsia="ru-RU"/>
              </w:rPr>
              <w:t>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4</w:t>
            </w:r>
            <w:r w:rsidRPr="00F724F0">
              <w:rPr>
                <w:rFonts w:ascii="Times New Roman" w:eastAsia="Times New Roman" w:hAnsi="Times New Roman" w:cs="Times New Roman"/>
                <w:kern w:val="0"/>
                <w:sz w:val="28"/>
                <w:szCs w:val="28"/>
                <w:lang w:val="en-US" w:eastAsia="ru-RU"/>
              </w:rPr>
              <w:t>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4</w:t>
            </w:r>
            <w:r w:rsidRPr="00F724F0">
              <w:rPr>
                <w:rFonts w:ascii="Times New Roman" w:eastAsia="Times New Roman" w:hAnsi="Times New Roman" w:cs="Times New Roman"/>
                <w:kern w:val="0"/>
                <w:sz w:val="28"/>
                <w:szCs w:val="28"/>
                <w:lang w:val="en-US" w:eastAsia="ru-RU"/>
              </w:rPr>
              <w:t>2</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4</w:t>
            </w:r>
            <w:r w:rsidRPr="00F724F0">
              <w:rPr>
                <w:rFonts w:ascii="Times New Roman" w:eastAsia="Times New Roman" w:hAnsi="Times New Roman" w:cs="Times New Roman"/>
                <w:kern w:val="0"/>
                <w:sz w:val="28"/>
                <w:szCs w:val="28"/>
                <w:lang w:val="en-US" w:eastAsia="ru-RU"/>
              </w:rPr>
              <w:t>2</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5</w:t>
            </w:r>
            <w:r w:rsidRPr="00F724F0">
              <w:rPr>
                <w:rFonts w:ascii="Times New Roman" w:eastAsia="Times New Roman" w:hAnsi="Times New Roman" w:cs="Times New Roman"/>
                <w:kern w:val="0"/>
                <w:sz w:val="28"/>
                <w:szCs w:val="28"/>
                <w:lang w:val="en-US" w:eastAsia="ru-RU"/>
              </w:rPr>
              <w:t>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6</w:t>
            </w:r>
            <w:r w:rsidRPr="00F724F0">
              <w:rPr>
                <w:rFonts w:ascii="Times New Roman" w:eastAsia="Times New Roman" w:hAnsi="Times New Roman" w:cs="Times New Roman"/>
                <w:kern w:val="0"/>
                <w:sz w:val="28"/>
                <w:szCs w:val="28"/>
                <w:lang w:val="en-US" w:eastAsia="ru-RU"/>
              </w:rPr>
              <w:t>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6</w:t>
            </w:r>
            <w:r w:rsidRPr="00F724F0">
              <w:rPr>
                <w:rFonts w:ascii="Times New Roman" w:eastAsia="Times New Roman" w:hAnsi="Times New Roman" w:cs="Times New Roman"/>
                <w:kern w:val="0"/>
                <w:sz w:val="28"/>
                <w:szCs w:val="28"/>
                <w:lang w:val="en-US" w:eastAsia="ru-RU"/>
              </w:rPr>
              <w:t>5</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67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67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67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69</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7</w:t>
            </w:r>
            <w:r w:rsidRPr="00F724F0">
              <w:rPr>
                <w:rFonts w:ascii="Times New Roman" w:eastAsia="Times New Roman" w:hAnsi="Times New Roman" w:cs="Times New Roman"/>
                <w:kern w:val="0"/>
                <w:sz w:val="28"/>
                <w:szCs w:val="28"/>
                <w:lang w:val="en-US" w:eastAsia="ru-RU"/>
              </w:rPr>
              <w:t>1</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77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77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8</w:t>
            </w:r>
            <w:r w:rsidRPr="00F724F0">
              <w:rPr>
                <w:rFonts w:ascii="Times New Roman" w:eastAsia="Times New Roman" w:hAnsi="Times New Roman" w:cs="Times New Roman"/>
                <w:kern w:val="0"/>
                <w:sz w:val="28"/>
                <w:szCs w:val="28"/>
                <w:lang w:val="en-US" w:eastAsia="ru-RU"/>
              </w:rPr>
              <w:t>1</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87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9</w:t>
            </w:r>
            <w:r w:rsidRPr="00F724F0">
              <w:rPr>
                <w:rFonts w:ascii="Times New Roman" w:eastAsia="Times New Roman" w:hAnsi="Times New Roman" w:cs="Times New Roman"/>
                <w:kern w:val="0"/>
                <w:sz w:val="28"/>
                <w:szCs w:val="28"/>
                <w:lang w:val="en-US" w:eastAsia="ru-RU"/>
              </w:rPr>
              <w:t>3</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10</w:t>
            </w:r>
            <w:r w:rsidRPr="00F724F0">
              <w:rPr>
                <w:rFonts w:ascii="Times New Roman" w:eastAsia="Times New Roman" w:hAnsi="Times New Roman" w:cs="Times New Roman"/>
                <w:kern w:val="0"/>
                <w:sz w:val="28"/>
                <w:szCs w:val="28"/>
                <w:lang w:val="en-US" w:eastAsia="ru-RU"/>
              </w:rPr>
              <w:t>5</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val="en-US" w:eastAsia="ru-RU"/>
              </w:rPr>
              <w:t>111</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1</w:t>
            </w:r>
            <w:r w:rsidRPr="00F724F0">
              <w:rPr>
                <w:rFonts w:ascii="Times New Roman" w:eastAsia="Times New Roman" w:hAnsi="Times New Roman" w:cs="Times New Roman"/>
                <w:kern w:val="0"/>
                <w:sz w:val="28"/>
                <w:szCs w:val="28"/>
                <w:lang w:val="en-US" w:eastAsia="ru-RU"/>
              </w:rPr>
              <w:t>15</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F724F0">
              <w:rPr>
                <w:rFonts w:ascii="Times New Roman" w:eastAsia="Times New Roman" w:hAnsi="Times New Roman" w:cs="Times New Roman"/>
                <w:kern w:val="0"/>
                <w:sz w:val="28"/>
                <w:szCs w:val="28"/>
                <w:lang w:eastAsia="ru-RU"/>
              </w:rPr>
              <w:t>1</w:t>
            </w:r>
            <w:r w:rsidRPr="00F724F0">
              <w:rPr>
                <w:rFonts w:ascii="Times New Roman" w:eastAsia="Times New Roman" w:hAnsi="Times New Roman" w:cs="Times New Roman"/>
                <w:kern w:val="0"/>
                <w:sz w:val="28"/>
                <w:szCs w:val="28"/>
                <w:lang w:val="en-US" w:eastAsia="ru-RU"/>
              </w:rPr>
              <w:t>16</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21</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22</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26</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30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32</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32</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34</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38</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44</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52</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52</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53</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56</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59</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63</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17</w:t>
            </w:r>
            <w:r w:rsidRPr="00F724F0">
              <w:rPr>
                <w:rFonts w:ascii="Times New Roman" w:eastAsia="Times New Roman" w:hAnsi="Times New Roman" w:cs="Times New Roman"/>
                <w:color w:val="000000"/>
                <w:kern w:val="0"/>
                <w:sz w:val="28"/>
                <w:szCs w:val="28"/>
                <w:lang w:val="en-US" w:eastAsia="ru-RU"/>
              </w:rPr>
              <w:t>6</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18</w:t>
            </w:r>
            <w:r w:rsidRPr="00F724F0">
              <w:rPr>
                <w:rFonts w:ascii="Times New Roman" w:eastAsia="Times New Roman" w:hAnsi="Times New Roman" w:cs="Times New Roman"/>
                <w:color w:val="000000"/>
                <w:kern w:val="0"/>
                <w:sz w:val="28"/>
                <w:szCs w:val="28"/>
                <w:lang w:val="en-US" w:eastAsia="ru-RU"/>
              </w:rPr>
              <w:t>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w:t>
            </w:r>
            <w:r w:rsidRPr="00F724F0">
              <w:rPr>
                <w:rFonts w:ascii="Times New Roman" w:eastAsia="Times New Roman" w:hAnsi="Times New Roman" w:cs="Times New Roman"/>
                <w:color w:val="000000"/>
                <w:kern w:val="0"/>
                <w:sz w:val="28"/>
                <w:szCs w:val="28"/>
                <w:lang w:val="en-US" w:eastAsia="ru-RU"/>
              </w:rPr>
              <w:t>90</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r w:rsidRPr="00F724F0">
              <w:rPr>
                <w:rFonts w:ascii="Times New Roman" w:eastAsia="Times New Roman" w:hAnsi="Times New Roman" w:cs="Times New Roman"/>
                <w:color w:val="000000"/>
                <w:kern w:val="0"/>
                <w:sz w:val="28"/>
                <w:szCs w:val="28"/>
                <w:lang w:eastAsia="ru-RU"/>
              </w:rPr>
              <w:t>19</w:t>
            </w:r>
            <w:r w:rsidRPr="00F724F0">
              <w:rPr>
                <w:rFonts w:ascii="Times New Roman" w:eastAsia="Times New Roman" w:hAnsi="Times New Roman" w:cs="Times New Roman"/>
                <w:color w:val="000000"/>
                <w:kern w:val="0"/>
                <w:sz w:val="28"/>
                <w:szCs w:val="28"/>
                <w:lang w:val="en-US" w:eastAsia="ru-RU"/>
              </w:rPr>
              <w:t>7</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color w:val="000000"/>
                <w:kern w:val="0"/>
                <w:sz w:val="28"/>
                <w:szCs w:val="28"/>
                <w:lang w:eastAsia="ru-RU"/>
              </w:rPr>
              <w:t>2</w:t>
            </w:r>
            <w:r w:rsidRPr="00F724F0">
              <w:rPr>
                <w:rFonts w:ascii="Times New Roman" w:eastAsia="Times New Roman" w:hAnsi="Times New Roman" w:cs="Times New Roman"/>
                <w:color w:val="000000"/>
                <w:kern w:val="0"/>
                <w:sz w:val="28"/>
                <w:szCs w:val="28"/>
                <w:lang w:val="en-US" w:eastAsia="ru-RU"/>
              </w:rPr>
              <w:t>12</w:t>
            </w:r>
          </w:p>
        </w:tc>
      </w:tr>
    </w:tbl>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b/>
          <w:kern w:val="0"/>
          <w:sz w:val="28"/>
          <w:szCs w:val="28"/>
          <w:lang w:eastAsia="ru-RU"/>
        </w:rPr>
        <w:br w:type="page"/>
      </w:r>
      <w:r w:rsidRPr="00F724F0">
        <w:rPr>
          <w:rFonts w:ascii="Times New Roman" w:eastAsia="Times New Roman" w:hAnsi="Times New Roman" w:cs="Times New Roman"/>
          <w:kern w:val="0"/>
          <w:sz w:val="28"/>
          <w:szCs w:val="28"/>
          <w:lang w:eastAsia="ru-RU"/>
        </w:rPr>
        <w:t>ВВЕДЕНИЕ</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Актуальность темы.</w:t>
      </w:r>
      <w:r w:rsidRPr="00F724F0">
        <w:rPr>
          <w:rFonts w:ascii="Times New Roman" w:eastAsia="Times New Roman" w:hAnsi="Times New Roman" w:cs="Times New Roman"/>
          <w:color w:val="000000"/>
          <w:kern w:val="0"/>
          <w:sz w:val="28"/>
          <w:szCs w:val="28"/>
          <w:lang w:eastAsia="ru-RU"/>
        </w:rPr>
        <w:t xml:space="preserve"> Одной из сложных задач при ведении горных работ на больших глубинах является проведение выработок по незащищенным выбросоопасным угольным</w:t>
      </w:r>
      <w:r w:rsidRPr="00F724F0">
        <w:rPr>
          <w:rFonts w:ascii="Times New Roman" w:eastAsia="Times New Roman" w:hAnsi="Times New Roman" w:cs="Times New Roman"/>
          <w:color w:val="000000"/>
          <w:kern w:val="0"/>
          <w:sz w:val="28"/>
          <w:szCs w:val="28"/>
          <w:lang w:val="uk-UA" w:eastAsia="ru-RU"/>
        </w:rPr>
        <w:t xml:space="preserve"> </w:t>
      </w:r>
      <w:r w:rsidRPr="00F724F0">
        <w:rPr>
          <w:rFonts w:ascii="Times New Roman" w:eastAsia="Times New Roman" w:hAnsi="Times New Roman" w:cs="Times New Roman"/>
          <w:color w:val="000000"/>
          <w:kern w:val="0"/>
          <w:sz w:val="28"/>
          <w:szCs w:val="28"/>
          <w:lang w:eastAsia="ru-RU"/>
        </w:rPr>
        <w:t xml:space="preserve">пластам. В этих условиях основным мероприятием по предотвращению выбросов угля и газа является гидрорыхление [1]. Однако опыт его применения показывает, что нагнетание жидкости в статическом режиме не исключает вероятность провоцирования газодинамических явлений (ГДЯ) [2]. Поэтому в опасных зонах выработки проводятся с помощью буровзрывных работ в режиме сотрясательного взрывания. В результате скорость проведения выработок снижается более чем в два раза, а затраты значительно возрастают.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Анализ известных способов и технических средств для сообщения нагнетаемой жидкости упругих колебаний [3], их использование с целью интенсификации различных процессов позволяет отметить, что они позволяют достигнуть более высокого технологического уровня, в том числе и в комплексе шахтного оборудования при гидрорыхлении угольных пластов.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С целью предотвращения внезапных выбросов угля и газа в ИГТМ НАН Украины был разработан генератор кавитационных колебаний давления жидкости (ГК), обоснованы его геометрические параметры (диаметр критического сечения; угол раскрытия диффузора, диаметр и длина последиффузорного канала), проведены лабораторные и шахтные испытания по его соответствию параметрам насосных установок [4,5]. Применение ГК [6] показало, что на его базе возможна разработка способа гидроимпульсного рыхления путем создания устройства, которое в соответствии с требованиями правил безопасности позволит контролировать параметры гидрообработки выбросоопасных угольных пластов.</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Однако для создания устройства необходимо дополнительно разработать инженерный метод расчета динамических параметров импульсного нагружения угольных пластов установить амплитудно-частотные характеристики (АЧХ) устройства гидроимпульсного рыхления (далее устройство) и их закономерности от напорного давления и гидросопротивления (подпорного давления) пластов, обеспечить контроль подпорного давления в процессе гидрообработки угольного массива, провести энергетическую оценку режимов нагнетания, а также установить соответствие гидродинамических параметров устройства условиям его эксплуатации.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Поэтому разработка инженерного метода расчета динамических параметров импульсного нагружения угольных пластов, исследование режимов нагнетания, установление их рациональных параметров и закономерностей изменения динамических характеристик от гидросопротивления пластов и времени гидрообработки, определение закономерности изменения потока энергии импульсного воздействия от напорного давления, обоснование на их основе параметров рабочих режимов и создание устройства гидроимпульсного рыхления угольных пластов для снижения их выбросоопасности в забоях подготовительных выработок является</w:t>
      </w:r>
      <w:r w:rsidRPr="00F724F0">
        <w:rPr>
          <w:rFonts w:ascii="Times New Roman" w:eastAsia="Times New Roman" w:hAnsi="Times New Roman" w:cs="Times New Roman"/>
          <w:b/>
          <w:color w:val="000000"/>
          <w:kern w:val="0"/>
          <w:sz w:val="28"/>
          <w:szCs w:val="28"/>
          <w:lang w:eastAsia="ru-RU"/>
        </w:rPr>
        <w:t xml:space="preserve"> актуальной научной задачей</w:t>
      </w:r>
      <w:r w:rsidRPr="00F724F0">
        <w:rPr>
          <w:rFonts w:ascii="Times New Roman" w:eastAsia="Times New Roman" w:hAnsi="Times New Roman" w:cs="Times New Roman"/>
          <w:color w:val="000000"/>
          <w:kern w:val="0"/>
          <w:sz w:val="28"/>
          <w:szCs w:val="28"/>
          <w:lang w:eastAsia="ru-RU"/>
        </w:rPr>
        <w:t xml:space="preserve"> для угольной отрасли.</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Связь работы с научными программами, планами и темами</w:t>
      </w:r>
      <w:r w:rsidRPr="00F724F0">
        <w:rPr>
          <w:rFonts w:ascii="Times New Roman" w:eastAsia="Times New Roman" w:hAnsi="Times New Roman" w:cs="Times New Roman"/>
          <w:color w:val="000000"/>
          <w:kern w:val="0"/>
          <w:sz w:val="28"/>
          <w:szCs w:val="28"/>
          <w:lang w:eastAsia="ru-RU"/>
        </w:rPr>
        <w:t xml:space="preserve">: работа выполнена в рамках госбюджетных тем ИГТМ НАН Украины № III-36-07 «Закономерности и механизм интенсификации газовыделения и снижения пылеобразования при гидроимпульсном воздействии на газонасыщенные пласты (№ ГР 0107U002004) и № III-63-12 «Обоснование методов расчета параметров устройства гидроимпульсного воздействия на угольные пласты (№ ГР 0112U000493) в которых автор был исполнтьелем.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Выбранное направление дальнейших исследований определило </w:t>
      </w:r>
      <w:r w:rsidRPr="00F724F0">
        <w:rPr>
          <w:rFonts w:ascii="Times New Roman" w:eastAsia="Times New Roman" w:hAnsi="Times New Roman" w:cs="Times New Roman"/>
          <w:b/>
          <w:color w:val="000000"/>
          <w:kern w:val="0"/>
          <w:sz w:val="28"/>
          <w:szCs w:val="28"/>
          <w:lang w:eastAsia="ru-RU"/>
        </w:rPr>
        <w:t>цель данной работы</w:t>
      </w:r>
      <w:r w:rsidRPr="00F724F0">
        <w:rPr>
          <w:rFonts w:ascii="Times New Roman" w:eastAsia="Times New Roman" w:hAnsi="Times New Roman" w:cs="Times New Roman"/>
          <w:color w:val="000000"/>
          <w:kern w:val="0"/>
          <w:sz w:val="28"/>
          <w:szCs w:val="28"/>
          <w:lang w:eastAsia="ru-RU"/>
        </w:rPr>
        <w:t xml:space="preserve"> – установить закономерности изменения параметров динамического нагружения угольных пластов и режимы работы устройства гидроимпульсного рыхления для повышения безопасности горных работ.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В соответствии с поставленной целью решались следующие задачи:</w:t>
      </w:r>
    </w:p>
    <w:p w:rsidR="00F724F0" w:rsidRPr="00F724F0" w:rsidRDefault="00F724F0" w:rsidP="00F724F0">
      <w:pPr>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изучить причины снижения эффективности противовыбросных мероприятий, способы и средства гидравлического воздействия на угольные пласты, обобщить исследования явления периодически срывной кавитации, как источника преобразования статического течения жидкости в высокоэнергетический пульсирующий поток;</w:t>
      </w:r>
    </w:p>
    <w:p w:rsidR="00F724F0" w:rsidRPr="00F724F0" w:rsidRDefault="00F724F0" w:rsidP="00F724F0">
      <w:pPr>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усовершенствовать инженерный метод расчета динамических параметров импульс ного нагружения угольных пластов и характеристик упругих колебаний давления жидкости, которые создаются устройством гидроимпульсного рыхления, и установить закономерности их изменения; </w:t>
      </w:r>
    </w:p>
    <w:p w:rsidR="00F724F0" w:rsidRPr="00F724F0" w:rsidRDefault="00F724F0" w:rsidP="00F724F0">
      <w:pPr>
        <w:widowControl/>
        <w:tabs>
          <w:tab w:val="clear" w:pos="709"/>
        </w:tabs>
        <w:suppressAutoHyphens w:val="0"/>
        <w:spacing w:after="0" w:line="360" w:lineRule="auto"/>
        <w:ind w:firstLine="748"/>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провести теоретическое обоснование параметров динамического нагружения выбросоопасных угольных пластов и энергетическую оценку режимов нагнетания жидкости. С учетом полученных результатов установить рабочие режимы устройства;</w:t>
      </w:r>
    </w:p>
    <w:p w:rsidR="00F724F0" w:rsidRPr="00F724F0" w:rsidRDefault="00F724F0" w:rsidP="00F724F0">
      <w:pPr>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провести стендовые и горно-экспериментальные исследования режимных параметров устройства гидроимпульсного рыхления и установить закономерность изменения подпорного давления от времени гидрорыхления;</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Идея работы</w:t>
      </w:r>
      <w:r w:rsidRPr="00F724F0">
        <w:rPr>
          <w:rFonts w:ascii="Times New Roman" w:eastAsia="Times New Roman" w:hAnsi="Times New Roman" w:cs="Times New Roman"/>
          <w:color w:val="000000"/>
          <w:kern w:val="0"/>
          <w:sz w:val="28"/>
          <w:szCs w:val="28"/>
          <w:lang w:eastAsia="ru-RU"/>
        </w:rPr>
        <w:t xml:space="preserve"> состоит в использовании установленных закономерностей изменения параметров амплитудного нагружения угольных пластов под действием гидроимпульсной вибрации для установления режимов работы устройства гидроимпульсного рыхления.</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b/>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Объект исследований</w:t>
      </w:r>
      <w:r w:rsidRPr="00F724F0">
        <w:rPr>
          <w:rFonts w:ascii="Times New Roman" w:eastAsia="Times New Roman" w:hAnsi="Times New Roman" w:cs="Times New Roman"/>
          <w:color w:val="000000"/>
          <w:kern w:val="0"/>
          <w:sz w:val="28"/>
          <w:szCs w:val="28"/>
          <w:lang w:eastAsia="ru-RU"/>
        </w:rPr>
        <w:t xml:space="preserve"> – рабочие процессы взаимодействия устройства гидроимпульсного рыхления с угольным пластом.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b/>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Предмет исследований</w:t>
      </w:r>
      <w:r w:rsidRPr="00F724F0">
        <w:rPr>
          <w:rFonts w:ascii="Times New Roman" w:eastAsia="Times New Roman" w:hAnsi="Times New Roman" w:cs="Times New Roman"/>
          <w:color w:val="000000"/>
          <w:kern w:val="0"/>
          <w:sz w:val="28"/>
          <w:szCs w:val="28"/>
          <w:lang w:eastAsia="ru-RU"/>
        </w:rPr>
        <w:t xml:space="preserve"> – закономерности изменения параметров гидродинамического нагружения угольных пластов в зависимости от режимов работы устройства.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 xml:space="preserve">Методы исследований </w:t>
      </w:r>
      <w:r w:rsidRPr="00F724F0">
        <w:rPr>
          <w:rFonts w:ascii="Times New Roman" w:eastAsia="Times New Roman" w:hAnsi="Times New Roman" w:cs="Times New Roman"/>
          <w:color w:val="000000"/>
          <w:kern w:val="0"/>
          <w:sz w:val="28"/>
          <w:szCs w:val="28"/>
          <w:lang w:eastAsia="ru-RU"/>
        </w:rPr>
        <w:t xml:space="preserve">включают в себя: анализ передовых достижений науки и техники по вопросам исследования гидрорыхления угольных пластов при изучении причин снижения эффективности противовыбросных мероприятий; моделирование процесса импульсного нагнетания жидкости при совершенствовании инженерного метода расчета динамических параметров и характеристик упругих колебаний давления жидкости, которые создаются устройством гидроимпульсного рыхления; статистический анализ с применением современной электронно-вычислительной техники при обработке результатов лабораторных и горно-экспериментальных исследований. </w:t>
      </w:r>
    </w:p>
    <w:p w:rsidR="00F724F0" w:rsidRPr="00F724F0" w:rsidRDefault="00F724F0" w:rsidP="00F724F0">
      <w:pPr>
        <w:widowControl/>
        <w:tabs>
          <w:tab w:val="clear" w:pos="709"/>
        </w:tabs>
        <w:suppressAutoHyphens w:val="0"/>
        <w:autoSpaceDE w:val="0"/>
        <w:autoSpaceDN w:val="0"/>
        <w:adjustRightInd w:val="0"/>
        <w:spacing w:after="0" w:line="460" w:lineRule="exact"/>
        <w:ind w:firstLine="708"/>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Основные научные положения и результаты</w:t>
      </w:r>
      <w:r w:rsidRPr="00F724F0">
        <w:rPr>
          <w:rFonts w:ascii="Times New Roman" w:eastAsia="Times New Roman" w:hAnsi="Times New Roman" w:cs="Times New Roman"/>
          <w:color w:val="000000"/>
          <w:kern w:val="0"/>
          <w:sz w:val="28"/>
          <w:szCs w:val="28"/>
          <w:lang w:eastAsia="ru-RU"/>
        </w:rPr>
        <w:t>, которые выносятся на защиту:</w:t>
      </w:r>
    </w:p>
    <w:p w:rsidR="00F724F0" w:rsidRPr="00F724F0" w:rsidRDefault="00F724F0" w:rsidP="00F724F0">
      <w:pPr>
        <w:widowControl/>
        <w:shd w:val="clear" w:color="auto" w:fill="FFFFFF"/>
        <w:tabs>
          <w:tab w:val="clear" w:pos="709"/>
          <w:tab w:val="left" w:pos="3720"/>
        </w:tabs>
        <w:suppressAutoHyphens w:val="0"/>
        <w:spacing w:after="0" w:line="460" w:lineRule="exact"/>
        <w:ind w:firstLine="741"/>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 рабочий режим генератора устройства гидроимпульсного рыхления угольных пластов при различных значениях модуля упругости угля </w:t>
      </w:r>
      <w:r w:rsidRPr="00F724F0">
        <w:rPr>
          <w:rFonts w:ascii="Times New Roman" w:eastAsia="Times New Roman" w:hAnsi="Times New Roman" w:cs="Times New Roman"/>
          <w:kern w:val="0"/>
          <w:sz w:val="28"/>
          <w:szCs w:val="28"/>
          <w:lang w:val="uk-UA" w:eastAsia="ru-RU"/>
        </w:rPr>
        <w:t xml:space="preserve">паралельно и перпендикулярно </w:t>
      </w:r>
      <w:r w:rsidRPr="00F724F0">
        <w:rPr>
          <w:rFonts w:ascii="Times New Roman" w:eastAsia="Times New Roman" w:hAnsi="Times New Roman" w:cs="Times New Roman"/>
          <w:kern w:val="0"/>
          <w:sz w:val="28"/>
          <w:szCs w:val="28"/>
          <w:lang w:eastAsia="ru-RU"/>
        </w:rPr>
        <w:t>напластованию</w:t>
      </w:r>
      <w:r w:rsidRPr="00F724F0">
        <w:rPr>
          <w:rFonts w:ascii="Times New Roman" w:eastAsia="Times New Roman" w:hAnsi="Times New Roman" w:cs="Times New Roman"/>
          <w:kern w:val="0"/>
          <w:sz w:val="28"/>
          <w:szCs w:val="28"/>
          <w:lang w:val="uk-UA" w:eastAsia="ru-RU"/>
        </w:rPr>
        <w:t xml:space="preserve"> </w:t>
      </w:r>
      <w:r w:rsidRPr="00F724F0">
        <w:rPr>
          <w:rFonts w:ascii="Times New Roman" w:eastAsia="Times New Roman" w:hAnsi="Times New Roman" w:cs="Times New Roman"/>
          <w:kern w:val="0"/>
          <w:sz w:val="28"/>
          <w:szCs w:val="28"/>
          <w:lang w:eastAsia="ru-RU"/>
        </w:rPr>
        <w:t xml:space="preserve">обеспечивает минимально необходимый уровень импульсного нагружения пласта 3...20 МПа, при котором максимумы размаха автоколебаний давления жидкости в частотном диапазоне 800…2500Гц в 1,5…2,5 раза превышают давление нагнетания, что инициирует развитие трещинообразования за счет снижения внутреннего и контактного трения под действием гидроимпульсной вибрации. </w:t>
      </w:r>
    </w:p>
    <w:p w:rsidR="00F724F0" w:rsidRPr="00F724F0" w:rsidRDefault="00F724F0" w:rsidP="00F724F0">
      <w:pPr>
        <w:widowControl/>
        <w:shd w:val="clear" w:color="auto" w:fill="FFFFFF"/>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поток энергии в единицу времени при гидроимпульсном воздействии, наложенный на статическую составляющую, описывается зависимостью в виде степенной функции от подпорного давления в диапазоне его изменения от 1 до 12 МПа и соответственно в 20…1,3 раза превышает поток энергии статического нагнетания, что обеспечивает повышение эффективности гидрорыхления выбросоопасных угольных пластов и увеличение зоны разгрузки призабойной части угольного пласта в 1,3…1,5 раза. </w:t>
      </w:r>
    </w:p>
    <w:p w:rsidR="00F724F0" w:rsidRPr="00F724F0" w:rsidRDefault="00F724F0" w:rsidP="00F724F0">
      <w:pPr>
        <w:widowControl/>
        <w:tabs>
          <w:tab w:val="clear" w:pos="709"/>
        </w:tabs>
        <w:suppressAutoHyphens w:val="0"/>
        <w:autoSpaceDE w:val="0"/>
        <w:autoSpaceDN w:val="0"/>
        <w:spacing w:after="0" w:line="460" w:lineRule="exact"/>
        <w:ind w:firstLine="709"/>
        <w:rPr>
          <w:rFonts w:ascii="Times New Roman" w:eastAsia="Times New Roman" w:hAnsi="Times New Roman" w:cs="Times New Roman"/>
          <w:bCs/>
          <w:kern w:val="0"/>
          <w:sz w:val="28"/>
          <w:szCs w:val="28"/>
          <w:lang w:eastAsia="ru-RU"/>
        </w:rPr>
      </w:pPr>
      <w:r w:rsidRPr="00F724F0">
        <w:rPr>
          <w:rFonts w:ascii="Times New Roman" w:eastAsia="Times New Roman" w:hAnsi="Times New Roman" w:cs="Times New Roman"/>
          <w:kern w:val="0"/>
          <w:sz w:val="28"/>
          <w:szCs w:val="28"/>
          <w:lang w:eastAsia="ru-RU"/>
        </w:rPr>
        <w:t xml:space="preserve">- </w:t>
      </w:r>
      <w:r w:rsidRPr="00F724F0">
        <w:rPr>
          <w:rFonts w:ascii="Times New Roman" w:eastAsia="Times New Roman" w:hAnsi="Times New Roman" w:cs="Times New Roman"/>
          <w:bCs/>
          <w:kern w:val="0"/>
          <w:sz w:val="28"/>
          <w:szCs w:val="28"/>
          <w:lang w:eastAsia="ru-RU"/>
        </w:rPr>
        <w:t xml:space="preserve">режим работы устройства </w:t>
      </w:r>
      <w:r w:rsidRPr="00F724F0">
        <w:rPr>
          <w:rFonts w:ascii="Times New Roman" w:eastAsia="Times New Roman" w:hAnsi="Times New Roman" w:cs="Times New Roman"/>
          <w:bCs/>
          <w:kern w:val="0"/>
          <w:sz w:val="28"/>
          <w:szCs w:val="28"/>
          <w:lang w:val="uk-UA" w:eastAsia="ru-RU"/>
        </w:rPr>
        <w:t>гидроимпульсного</w:t>
      </w:r>
      <w:r w:rsidRPr="00F724F0">
        <w:rPr>
          <w:rFonts w:ascii="Times New Roman" w:eastAsia="Times New Roman" w:hAnsi="Times New Roman" w:cs="Times New Roman"/>
          <w:bCs/>
          <w:kern w:val="0"/>
          <w:sz w:val="28"/>
          <w:szCs w:val="28"/>
          <w:lang w:eastAsia="ru-RU"/>
        </w:rPr>
        <w:t xml:space="preserve"> рыхление угольных пластов взаимосвязан с давлением подпора жидкости в фильтрационной</w:t>
      </w:r>
      <w:r w:rsidRPr="00F724F0">
        <w:rPr>
          <w:rFonts w:ascii="Times New Roman" w:eastAsia="Times New Roman" w:hAnsi="Times New Roman" w:cs="Times New Roman"/>
          <w:bCs/>
          <w:kern w:val="0"/>
          <w:sz w:val="28"/>
          <w:szCs w:val="28"/>
          <w:lang w:val="uk-UA" w:eastAsia="ru-RU"/>
        </w:rPr>
        <w:t xml:space="preserve"> </w:t>
      </w:r>
      <w:r w:rsidRPr="00F724F0">
        <w:rPr>
          <w:rFonts w:ascii="Times New Roman" w:eastAsia="Times New Roman" w:hAnsi="Times New Roman" w:cs="Times New Roman"/>
          <w:bCs/>
          <w:kern w:val="0"/>
          <w:sz w:val="28"/>
          <w:szCs w:val="28"/>
          <w:lang w:eastAsia="ru-RU"/>
        </w:rPr>
        <w:t xml:space="preserve">части скважины и изменяется во времени, активная стадия которого заканчивается при снижении давления подпора не менее чем на 30 % от максимально установленного и описывается падающей степенной функцией, при этом, чем выше давление нагнетания, тем интенсивнее процесс гидрорыхления. </w:t>
      </w:r>
    </w:p>
    <w:p w:rsidR="00F724F0" w:rsidRPr="00F724F0" w:rsidRDefault="00F724F0" w:rsidP="00F724F0">
      <w:pPr>
        <w:widowControl/>
        <w:tabs>
          <w:tab w:val="clear" w:pos="709"/>
        </w:tabs>
        <w:suppressAutoHyphens w:val="0"/>
        <w:autoSpaceDE w:val="0"/>
        <w:autoSpaceDN w:val="0"/>
        <w:spacing w:after="0" w:line="460" w:lineRule="exact"/>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Научная новизна работы</w:t>
      </w:r>
      <w:r w:rsidRPr="00F724F0">
        <w:rPr>
          <w:rFonts w:ascii="Times New Roman" w:eastAsia="Times New Roman" w:hAnsi="Times New Roman" w:cs="Times New Roman"/>
          <w:color w:val="000000"/>
          <w:kern w:val="0"/>
          <w:sz w:val="28"/>
          <w:szCs w:val="28"/>
          <w:lang w:eastAsia="ru-RU"/>
        </w:rPr>
        <w:t xml:space="preserve"> заключается в том, что:</w:t>
      </w:r>
    </w:p>
    <w:p w:rsidR="00F724F0" w:rsidRPr="00F724F0" w:rsidRDefault="00F724F0" w:rsidP="00F724F0">
      <w:pPr>
        <w:widowControl/>
        <w:tabs>
          <w:tab w:val="clear" w:pos="709"/>
        </w:tabs>
        <w:suppressAutoHyphens w:val="0"/>
        <w:autoSpaceDE w:val="0"/>
        <w:autoSpaceDN w:val="0"/>
        <w:spacing w:after="0" w:line="460" w:lineRule="exact"/>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впервые теоретически обоснованы параметры импульсного нагружения угольного пласта и рабочие режимы устройства гидроимпульсного рыхления. Установлено, что при давлениях нагнетания от 10 до 20 МПа и подпора от 1</w:t>
      </w:r>
      <w:r w:rsidRPr="00F724F0">
        <w:rPr>
          <w:rFonts w:ascii="Times New Roman" w:eastAsia="Times New Roman" w:hAnsi="Times New Roman" w:cs="Times New Roman CYR"/>
          <w:color w:val="000000"/>
          <w:kern w:val="0"/>
          <w:sz w:val="28"/>
          <w:szCs w:val="28"/>
          <w:lang w:eastAsia="ru-RU"/>
        </w:rPr>
        <w:t xml:space="preserve"> до</w:t>
      </w:r>
      <w:r w:rsidRPr="00F724F0">
        <w:rPr>
          <w:rFonts w:ascii="Times New Roman" w:eastAsia="Times New Roman" w:hAnsi="Times New Roman" w:cs="Times New Roman"/>
          <w:color w:val="000000"/>
          <w:kern w:val="0"/>
          <w:sz w:val="28"/>
          <w:szCs w:val="28"/>
          <w:lang w:eastAsia="ru-RU"/>
        </w:rPr>
        <w:t xml:space="preserve"> 12 МПа, обеспечивается минимально необходимый уровень импульсной нагрузки 3…20 МПа, при которой в частотном диапазоне 800…2500 Гц максимумы размаха автоколебаний давления жидкости в 1,5…2,5 раза превышают давление нагнетания; </w:t>
      </w:r>
    </w:p>
    <w:p w:rsidR="00F724F0" w:rsidRPr="00F724F0" w:rsidRDefault="00F724F0" w:rsidP="00F724F0">
      <w:pPr>
        <w:widowControl/>
        <w:tabs>
          <w:tab w:val="clear" w:pos="709"/>
        </w:tabs>
        <w:suppressAutoHyphens w:val="0"/>
        <w:autoSpaceDE w:val="0"/>
        <w:autoSpaceDN w:val="0"/>
        <w:spacing w:after="0" w:line="460" w:lineRule="exact"/>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4"/>
          <w:lang w:eastAsia="ru-RU"/>
        </w:rPr>
        <w:t>- дано</w:t>
      </w:r>
      <w:r w:rsidRPr="00F724F0">
        <w:rPr>
          <w:rFonts w:ascii="Times New Roman" w:eastAsia="Times New Roman" w:hAnsi="Times New Roman" w:cs="Times New Roman"/>
          <w:color w:val="000000"/>
          <w:kern w:val="0"/>
          <w:sz w:val="28"/>
          <w:szCs w:val="28"/>
          <w:lang w:eastAsia="ru-RU"/>
        </w:rPr>
        <w:t xml:space="preserve"> совершенствование инженерного метода расчета гидродинамических параметров</w:t>
      </w:r>
      <w:r w:rsidRPr="00F724F0">
        <w:rPr>
          <w:rFonts w:ascii="Times New Roman" w:eastAsia="Times New Roman" w:hAnsi="Times New Roman" w:cs="Times New Roman"/>
          <w:color w:val="000000"/>
          <w:kern w:val="0"/>
          <w:sz w:val="28"/>
          <w:szCs w:val="24"/>
          <w:lang w:eastAsia="ru-RU"/>
        </w:rPr>
        <w:t xml:space="preserve"> периодически срывного </w:t>
      </w:r>
      <w:r w:rsidRPr="00F724F0">
        <w:rPr>
          <w:rFonts w:ascii="Times New Roman" w:eastAsia="Times New Roman" w:hAnsi="Times New Roman" w:cs="Times New Roman"/>
          <w:color w:val="000000"/>
          <w:kern w:val="0"/>
          <w:sz w:val="28"/>
          <w:szCs w:val="28"/>
          <w:lang w:eastAsia="ru-RU"/>
        </w:rPr>
        <w:t>течения жидкости. Это позволило впервые установить зависимости</w:t>
      </w:r>
      <w:r w:rsidRPr="00F724F0">
        <w:rPr>
          <w:rFonts w:ascii="Times New Roman" w:eastAsia="Times New Roman" w:hAnsi="Times New Roman" w:cs="Times New Roman"/>
          <w:color w:val="000000"/>
          <w:kern w:val="0"/>
          <w:sz w:val="28"/>
          <w:szCs w:val="24"/>
          <w:lang w:eastAsia="ru-RU"/>
        </w:rPr>
        <w:t xml:space="preserve"> </w:t>
      </w:r>
      <w:r w:rsidRPr="00F724F0">
        <w:rPr>
          <w:rFonts w:ascii="Times New Roman" w:eastAsia="Times New Roman" w:hAnsi="Times New Roman" w:cs="Times New Roman"/>
          <w:color w:val="000000"/>
          <w:kern w:val="0"/>
          <w:sz w:val="28"/>
          <w:szCs w:val="28"/>
          <w:lang w:eastAsia="ru-RU"/>
        </w:rPr>
        <w:t>размаха и частоты следования автоколебаний от давления подпора и АЧХ генератора устройства при разных давлениях нагнетания;</w:t>
      </w:r>
    </w:p>
    <w:p w:rsidR="00F724F0" w:rsidRPr="00F724F0" w:rsidRDefault="00F724F0" w:rsidP="00F724F0">
      <w:pPr>
        <w:widowControl/>
        <w:tabs>
          <w:tab w:val="clear" w:pos="709"/>
        </w:tabs>
        <w:suppressAutoHyphens w:val="0"/>
        <w:spacing w:after="0" w:line="460" w:lineRule="exact"/>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4"/>
          <w:lang w:eastAsia="ru-RU"/>
        </w:rPr>
        <w:t xml:space="preserve">- впервые выполнена энергетическая оценка импульсного и статического режимов нагнетания жидкости. Определены </w:t>
      </w:r>
      <w:r w:rsidRPr="00F724F0">
        <w:rPr>
          <w:rFonts w:ascii="Times New Roman" w:eastAsia="Times New Roman" w:hAnsi="Times New Roman" w:cs="Times New Roman"/>
          <w:color w:val="000000"/>
          <w:kern w:val="0"/>
          <w:sz w:val="28"/>
          <w:szCs w:val="28"/>
          <w:lang w:eastAsia="ru-RU"/>
        </w:rPr>
        <w:t>составляющие потока энергии гидроимпульсного</w:t>
      </w:r>
      <w:r w:rsidRPr="00F724F0">
        <w:rPr>
          <w:rFonts w:ascii="Times New Roman" w:eastAsia="Times New Roman" w:hAnsi="Times New Roman" w:cs="Times New Roman"/>
          <w:color w:val="000000"/>
          <w:kern w:val="0"/>
          <w:sz w:val="28"/>
          <w:szCs w:val="24"/>
          <w:lang w:eastAsia="ru-RU"/>
        </w:rPr>
        <w:t xml:space="preserve"> воздействия</w:t>
      </w:r>
      <w:r w:rsidRPr="00F724F0">
        <w:rPr>
          <w:rFonts w:ascii="Times New Roman" w:eastAsia="Times New Roman" w:hAnsi="Times New Roman" w:cs="Times New Roman"/>
          <w:color w:val="000000"/>
          <w:kern w:val="0"/>
          <w:sz w:val="28"/>
          <w:szCs w:val="28"/>
          <w:lang w:eastAsia="ru-RU"/>
        </w:rPr>
        <w:t>. Установлено, что поток энергии в единицу времени при гидроимпульсном воздействии, наложенный на статическую составляющую в зависимости от давления подпора жидкости в 1,3…20 раз превышает поток энергии статического нагнетания;</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впервые установлено, что в рабочем диапазоне режима устройства гидроимпульсного рыхления угольных пластов зависимость изменения давления подпора жидкости в фильтрационной части скважины в течение времени описывается падающей степенной функцией, при этом, чем выше давление нагнетания, тем активнее процесс гидрорыхления. Это позволяет по изменению давления подпора вести контроль процесса гидрорыхления и его эффективность. </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b/>
          <w:color w:val="000000"/>
          <w:kern w:val="0"/>
          <w:sz w:val="28"/>
          <w:szCs w:val="28"/>
          <w:lang w:eastAsia="ru-RU"/>
        </w:rPr>
        <w:t>Обоснованность и достоверность</w:t>
      </w:r>
      <w:r w:rsidRPr="00F724F0">
        <w:rPr>
          <w:rFonts w:ascii="Times New Roman" w:eastAsia="Times New Roman" w:hAnsi="Times New Roman" w:cs="Times New Roman"/>
          <w:color w:val="000000"/>
          <w:kern w:val="0"/>
          <w:sz w:val="28"/>
          <w:szCs w:val="28"/>
          <w:lang w:eastAsia="ru-RU"/>
        </w:rPr>
        <w:t xml:space="preserve"> </w:t>
      </w:r>
      <w:r w:rsidRPr="00F724F0">
        <w:rPr>
          <w:rFonts w:ascii="Times New Roman" w:eastAsia="Times New Roman" w:hAnsi="Times New Roman" w:cs="Times New Roman"/>
          <w:kern w:val="0"/>
          <w:sz w:val="28"/>
          <w:szCs w:val="28"/>
          <w:lang w:eastAsia="ru-RU"/>
        </w:rPr>
        <w:t>научных положений, выводов и рекомендаций подтверждается, корректностью постановки задач, использованием фундаментальных положений гидродинамики, большим объемом экспериментальных данных с обработкой и анализом результатов исследований на ПЭВМ, коэффициентом корреляции не ниже 0,95 и корреляционным отношением от 0,87 до 0,95 при доверительной оценке регрессии установленных зависимостей не ниже 0,95, относительной погрешностью экспериментальных и теоретических данных не более 20%,результатами горно-экспериментальных работ при гидрорыхлении выбросоопасных угольных пластов с подтверждением их адекватности нормативными методами контроля в забоях подготовительных выработок.</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Научное значение работы</w:t>
      </w:r>
      <w:r w:rsidRPr="00F724F0">
        <w:rPr>
          <w:rFonts w:ascii="Times New Roman" w:eastAsia="Times New Roman" w:hAnsi="Times New Roman" w:cs="Times New Roman"/>
          <w:color w:val="000000"/>
          <w:kern w:val="0"/>
          <w:sz w:val="28"/>
          <w:szCs w:val="28"/>
          <w:lang w:eastAsia="ru-RU"/>
        </w:rPr>
        <w:t xml:space="preserve"> заключается в совершенствовании инженерного метода расчета динамических параметров импульсного нагружения угольных пластов, выявлении закономерностей изменения размаха и частоты автоколебаний от давления нагнетания и подпора, а также АЧХ генератора и устройства, энергетической оценки импульсного режима нагнетания и установлении убывающей функции изменения гидросопротивления угольного пласта во времени при его гидроимпульсном рыхлении.</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 xml:space="preserve">Практическое значение </w:t>
      </w:r>
      <w:r w:rsidRPr="00F724F0">
        <w:rPr>
          <w:rFonts w:ascii="Times New Roman" w:eastAsia="Times New Roman" w:hAnsi="Times New Roman" w:cs="Times New Roman"/>
          <w:color w:val="000000"/>
          <w:kern w:val="0"/>
          <w:sz w:val="28"/>
          <w:szCs w:val="28"/>
          <w:lang w:eastAsia="ru-RU"/>
        </w:rPr>
        <w:t>полученных результатов заключается в установлении рабочих режимов устройства гидроимпульсного рыхления и критерия контроля активного процесса гидрорыхления выбросоопасных угольных пластов. При этом:</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разработаны устройство и способ гидроимпульсного рыхления, которые подтверждены патентами Украины № 68355 и № </w:t>
      </w:r>
      <w:r w:rsidRPr="00F724F0">
        <w:rPr>
          <w:rFonts w:ascii="Times New Roman" w:eastAsia="Times New Roman" w:hAnsi="Times New Roman" w:cs="Times New Roman"/>
          <w:color w:val="000000"/>
          <w:kern w:val="0"/>
          <w:sz w:val="28"/>
          <w:szCs w:val="28"/>
          <w:lang w:val="uk-UA" w:eastAsia="ru-RU"/>
        </w:rPr>
        <w:t>73023</w:t>
      </w:r>
      <w:r w:rsidRPr="00F724F0">
        <w:rPr>
          <w:rFonts w:ascii="Times New Roman" w:eastAsia="Times New Roman" w:hAnsi="Times New Roman" w:cs="Times New Roman"/>
          <w:color w:val="000000"/>
          <w:kern w:val="0"/>
          <w:sz w:val="28"/>
          <w:szCs w:val="28"/>
          <w:lang w:eastAsia="ru-RU"/>
        </w:rPr>
        <w:t>;</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разработан алгоритм расчета гидродинамических параметров генератора и устройства, установлена их взаимосвязь с параметрами импульсного нагружения угольных пластов при различных значениях модуля упругости угля.</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i/>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Полученные результаты использованы при разработке «Методики проведения горно-экспериментальных исследований способа гидрорыхления угольного массива в режиме импульсного нагнетания жидкости» в условиях СП «Шахтоуправление «Молодогвардейское» ПАО «Краснодонуголь». </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 xml:space="preserve">Реализация результатов работы. </w:t>
      </w:r>
      <w:r w:rsidRPr="00F724F0">
        <w:rPr>
          <w:rFonts w:ascii="Times New Roman" w:eastAsia="Times New Roman" w:hAnsi="Times New Roman" w:cs="Times New Roman"/>
          <w:color w:val="000000"/>
          <w:kern w:val="0"/>
          <w:sz w:val="28"/>
          <w:szCs w:val="28"/>
          <w:lang w:eastAsia="ru-RU"/>
        </w:rPr>
        <w:t xml:space="preserve">Результаты диссертационной работы использованы в виде дополнения к «Технологической проектной документации» при проведении 4-х подготовительных выработок комбайнами в условиях пластов </w:t>
      </w:r>
      <w:r w:rsidRPr="00F724F0">
        <w:rPr>
          <w:rFonts w:ascii="Times New Roman" w:eastAsia="Times New Roman" w:hAnsi="Times New Roman" w:cs="Times New Roman"/>
          <w:i/>
          <w:color w:val="000000"/>
          <w:kern w:val="0"/>
          <w:sz w:val="28"/>
          <w:szCs w:val="28"/>
          <w:lang w:eastAsia="ru-RU"/>
        </w:rPr>
        <w:t>k</w:t>
      </w:r>
      <w:r w:rsidRPr="00F724F0">
        <w:rPr>
          <w:rFonts w:ascii="Times New Roman" w:eastAsia="Times New Roman" w:hAnsi="Times New Roman" w:cs="Times New Roman"/>
          <w:color w:val="000000"/>
          <w:kern w:val="0"/>
          <w:sz w:val="28"/>
          <w:szCs w:val="28"/>
          <w:vertAlign w:val="subscript"/>
          <w:lang w:eastAsia="ru-RU"/>
        </w:rPr>
        <w:t>2</w:t>
      </w:r>
      <w:r w:rsidRPr="00F724F0">
        <w:rPr>
          <w:rFonts w:ascii="Times New Roman" w:eastAsia="Times New Roman" w:hAnsi="Times New Roman" w:cs="Times New Roman"/>
          <w:color w:val="000000"/>
          <w:kern w:val="0"/>
          <w:sz w:val="28"/>
          <w:szCs w:val="28"/>
          <w:vertAlign w:val="superscript"/>
          <w:lang w:eastAsia="ru-RU"/>
        </w:rPr>
        <w:t>н</w:t>
      </w:r>
      <w:r w:rsidRPr="00F724F0">
        <w:rPr>
          <w:rFonts w:ascii="Times New Roman" w:eastAsia="Times New Roman" w:hAnsi="Times New Roman" w:cs="Times New Roman"/>
          <w:color w:val="000000"/>
          <w:kern w:val="0"/>
          <w:sz w:val="28"/>
          <w:szCs w:val="28"/>
          <w:lang w:eastAsia="ru-RU"/>
        </w:rPr>
        <w:t xml:space="preserve"> и</w:t>
      </w:r>
      <w:r w:rsidRPr="00F724F0">
        <w:rPr>
          <w:rFonts w:ascii="Times New Roman" w:eastAsia="Times New Roman" w:hAnsi="Times New Roman" w:cs="Times New Roman"/>
          <w:color w:val="000000"/>
          <w:kern w:val="0"/>
          <w:sz w:val="28"/>
          <w:szCs w:val="28"/>
          <w:vertAlign w:val="superscript"/>
          <w:lang w:eastAsia="ru-RU"/>
        </w:rPr>
        <w:t xml:space="preserve"> </w:t>
      </w:r>
      <w:r w:rsidRPr="00F724F0">
        <w:rPr>
          <w:rFonts w:ascii="Times New Roman" w:eastAsia="Times New Roman" w:hAnsi="Times New Roman" w:cs="Times New Roman"/>
          <w:i/>
          <w:color w:val="000000"/>
          <w:kern w:val="0"/>
          <w:sz w:val="28"/>
          <w:szCs w:val="28"/>
          <w:lang w:eastAsia="ru-RU"/>
        </w:rPr>
        <w:t>i</w:t>
      </w:r>
      <w:r w:rsidRPr="00F724F0">
        <w:rPr>
          <w:rFonts w:ascii="Times New Roman" w:eastAsia="Times New Roman" w:hAnsi="Times New Roman" w:cs="Times New Roman"/>
          <w:color w:val="000000"/>
          <w:kern w:val="0"/>
          <w:sz w:val="28"/>
          <w:szCs w:val="28"/>
          <w:vertAlign w:val="subscript"/>
          <w:lang w:eastAsia="ru-RU"/>
        </w:rPr>
        <w:t>3</w:t>
      </w:r>
      <w:r w:rsidRPr="00F724F0">
        <w:rPr>
          <w:rFonts w:ascii="Times New Roman" w:eastAsia="Times New Roman" w:hAnsi="Times New Roman" w:cs="Times New Roman"/>
          <w:color w:val="000000"/>
          <w:kern w:val="0"/>
          <w:sz w:val="28"/>
          <w:szCs w:val="28"/>
          <w:vertAlign w:val="superscript"/>
          <w:lang w:eastAsia="ru-RU"/>
        </w:rPr>
        <w:t>1</w:t>
      </w:r>
      <w:r w:rsidRPr="00F724F0">
        <w:rPr>
          <w:rFonts w:ascii="Times New Roman" w:eastAsia="Times New Roman" w:hAnsi="Times New Roman" w:cs="Times New Roman"/>
          <w:color w:val="000000"/>
          <w:kern w:val="0"/>
          <w:sz w:val="28"/>
          <w:szCs w:val="28"/>
          <w:lang w:eastAsia="ru-RU"/>
        </w:rPr>
        <w:t xml:space="preserve"> СП «Шахтоуправление «Молодогвардейское» ПАО «Краснодонуголь» (Протокол от 17.09.2013 г.) и «Методических рекомендаций по гидроимпульсному рыхлению угольных пластов при проведении выработок комбайнами» (утверждено 09.10.2012 г.). Ожидаемый экономический эффект от применения гидроимпульсного рыхления выбросоопасных угольных пластов на один комбайн в год по отношению к нормативным способам составляет: при БВР – 2117,48 тыс. грн.; при гидрорыхлении в статическом режиме нагнетания – 898,88 тыс. грн. (расчет экономической эффективности от11.02.2012 г.)</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4"/>
          <w:szCs w:val="24"/>
          <w:lang w:eastAsia="ru-RU"/>
        </w:rPr>
      </w:pPr>
      <w:r w:rsidRPr="00F724F0">
        <w:rPr>
          <w:rFonts w:ascii="Times New Roman" w:eastAsia="Times New Roman" w:hAnsi="Times New Roman" w:cs="Times New Roman"/>
          <w:b/>
          <w:color w:val="000000"/>
          <w:kern w:val="0"/>
          <w:sz w:val="28"/>
          <w:szCs w:val="28"/>
          <w:lang w:eastAsia="ru-RU"/>
        </w:rPr>
        <w:t xml:space="preserve">Апробация работы. </w:t>
      </w:r>
      <w:r w:rsidRPr="00F724F0">
        <w:rPr>
          <w:rFonts w:ascii="Times New Roman" w:eastAsia="Times New Roman" w:hAnsi="Times New Roman" w:cs="Times New Roman"/>
          <w:color w:val="000000"/>
          <w:kern w:val="0"/>
          <w:sz w:val="28"/>
          <w:szCs w:val="28"/>
          <w:lang w:eastAsia="ru-RU"/>
        </w:rPr>
        <w:t>Основные положения и результаты работы докладывались и получили одобрение на заседаниях Центральной комиссии по вопросам вентиляции, дегазации и борьбы с газодинамическими явлениями в шахтах угольной промышленности Украины (Макеевка, 2010, 2012 гг.); Междунар. науч. школе им. С.А. Христиановича «Деформирование и разрушение материалов с дефектами и динамические явления в горных породах и выработках» (Симферополь, 2008-2012 гг.); Междунар. науч. школе молодых учёных и специалистов «Проблемы освоения недр в XXI веке глазами молодых» (Москва, 2008-2012 гг.); Междунар. науч. конф. «Импульсные процессы в механике сплошных сред» (Николаев, 2009 г); Междунар. научно-практической конф. «Школа подземной разработки»</w:t>
      </w:r>
      <w:r w:rsidRPr="00F724F0">
        <w:rPr>
          <w:rFonts w:ascii="Times New Roman" w:eastAsia="Times New Roman" w:hAnsi="Times New Roman" w:cs="Times New Roman"/>
          <w:color w:val="000000"/>
          <w:kern w:val="0"/>
          <w:sz w:val="28"/>
          <w:szCs w:val="28"/>
          <w:lang w:val="uk-UA" w:eastAsia="ru-RU"/>
        </w:rPr>
        <w:t xml:space="preserve"> (</w:t>
      </w:r>
      <w:r w:rsidRPr="00F724F0">
        <w:rPr>
          <w:rFonts w:ascii="Times New Roman" w:eastAsia="Times New Roman" w:hAnsi="Times New Roman" w:cs="Times New Roman"/>
          <w:color w:val="000000"/>
          <w:kern w:val="0"/>
          <w:sz w:val="28"/>
          <w:szCs w:val="28"/>
          <w:lang w:eastAsia="ru-RU"/>
        </w:rPr>
        <w:t xml:space="preserve">Днепропетровск-Ялта 2011, 2012гг.); </w:t>
      </w:r>
      <w:r w:rsidRPr="00F724F0">
        <w:rPr>
          <w:rFonts w:ascii="Times New Roman" w:eastAsia="Times New Roman" w:hAnsi="Times New Roman" w:cs="Times New Roman"/>
          <w:color w:val="000000"/>
          <w:kern w:val="0"/>
          <w:sz w:val="28"/>
          <w:szCs w:val="28"/>
          <w:shd w:val="clear" w:color="auto" w:fill="FFFFFF"/>
          <w:lang w:eastAsia="ru-RU"/>
        </w:rPr>
        <w:t>XX Международный научный симпозиум «Неделя горняка-2012» (</w:t>
      </w:r>
      <w:r w:rsidRPr="00F724F0">
        <w:rPr>
          <w:rFonts w:ascii="Times New Roman" w:eastAsia="Times New Roman" w:hAnsi="Times New Roman" w:cs="Times New Roman"/>
          <w:color w:val="000000"/>
          <w:kern w:val="0"/>
          <w:sz w:val="28"/>
          <w:szCs w:val="28"/>
          <w:lang w:eastAsia="ru-RU"/>
        </w:rPr>
        <w:t>Москва, 2012г.); 8-й Междунар. Конф. «Социально-экономические и экологические проблемы горной промышленности, строительства и энергетики» (Тула, 2012 г).</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Личный вклад автора</w:t>
      </w:r>
      <w:r w:rsidRPr="00F724F0">
        <w:rPr>
          <w:rFonts w:ascii="Times New Roman" w:eastAsia="Times New Roman" w:hAnsi="Times New Roman" w:cs="Times New Roman"/>
          <w:color w:val="000000"/>
          <w:kern w:val="0"/>
          <w:sz w:val="28"/>
          <w:szCs w:val="28"/>
          <w:lang w:eastAsia="ru-RU"/>
        </w:rPr>
        <w:t xml:space="preserve"> состоит в разработке цели, определении идеи и задач исследований, научных положений, установлении закономерностей, усовершенствования метода и обосновании параметров рабочих режимов гидроимпульсного рыхления, формулировании выводов и рекомендаций. Проведение лабораторных исследований и горно-экспериментальных работ выполнены автором при содействии сотрудников ИГТМ НАН Украины и технического персонала СП «Шахтоуправление «Молодогвардейское» ПАО «Краснодонуголь».</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Содержание диссертации изложено автором лично.</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Публикации.</w:t>
      </w:r>
      <w:r w:rsidRPr="00F724F0">
        <w:rPr>
          <w:rFonts w:ascii="Times New Roman" w:eastAsia="Times New Roman" w:hAnsi="Times New Roman" w:cs="Times New Roman"/>
          <w:color w:val="000000"/>
          <w:kern w:val="0"/>
          <w:sz w:val="28"/>
          <w:szCs w:val="28"/>
          <w:lang w:eastAsia="ru-RU"/>
        </w:rPr>
        <w:t xml:space="preserve"> Основное содержание диссертации изложено в 16 научных публикациях. 10 в специализированных изданий, из которых 3 – в зарубежных изданиях, 2 – в отечественных изданиях, которые входят в международные наукометрические базы, 1 работа самостоятельная; 4 – в тезисах докладов конференций; 2 – патента Украины.</w:t>
      </w:r>
    </w:p>
    <w:p w:rsidR="00F724F0" w:rsidRPr="00F724F0" w:rsidRDefault="00F724F0" w:rsidP="00F724F0">
      <w:pPr>
        <w:widowControl/>
        <w:tabs>
          <w:tab w:val="clear" w:pos="709"/>
        </w:tabs>
        <w:suppressAutoHyphens w:val="0"/>
        <w:spacing w:after="0" w:line="460" w:lineRule="exact"/>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b/>
          <w:color w:val="000000"/>
          <w:kern w:val="0"/>
          <w:sz w:val="28"/>
          <w:szCs w:val="28"/>
          <w:lang w:eastAsia="ru-RU"/>
        </w:rPr>
        <w:t>Структура и объем</w:t>
      </w:r>
      <w:r w:rsidRPr="00F724F0">
        <w:rPr>
          <w:rFonts w:ascii="Times New Roman" w:eastAsia="Times New Roman" w:hAnsi="Times New Roman" w:cs="Times New Roman"/>
          <w:color w:val="000000"/>
          <w:kern w:val="0"/>
          <w:sz w:val="24"/>
          <w:szCs w:val="24"/>
          <w:lang w:eastAsia="ru-RU"/>
        </w:rPr>
        <w:t xml:space="preserve"> </w:t>
      </w:r>
      <w:r w:rsidRPr="00F724F0">
        <w:rPr>
          <w:rFonts w:ascii="Times New Roman" w:eastAsia="Times New Roman" w:hAnsi="Times New Roman" w:cs="Times New Roman"/>
          <w:b/>
          <w:color w:val="000000"/>
          <w:kern w:val="0"/>
          <w:sz w:val="28"/>
          <w:szCs w:val="28"/>
          <w:lang w:eastAsia="ru-RU"/>
        </w:rPr>
        <w:t xml:space="preserve">диссертации. </w:t>
      </w:r>
      <w:r w:rsidRPr="00F724F0">
        <w:rPr>
          <w:rFonts w:ascii="Times New Roman" w:eastAsia="Times New Roman" w:hAnsi="Times New Roman" w:cs="Times New Roman"/>
          <w:color w:val="000000"/>
          <w:kern w:val="0"/>
          <w:sz w:val="28"/>
          <w:szCs w:val="28"/>
          <w:lang w:eastAsia="ru-RU"/>
        </w:rPr>
        <w:t>Диссертация состоит из вступления, 4 разделов</w:t>
      </w:r>
      <w:r w:rsidRPr="00F724F0">
        <w:rPr>
          <w:rFonts w:ascii="Times New Roman" w:eastAsia="Times New Roman" w:hAnsi="Times New Roman" w:cs="Times New Roman"/>
          <w:color w:val="000000"/>
          <w:kern w:val="0"/>
          <w:sz w:val="24"/>
          <w:szCs w:val="24"/>
          <w:lang w:eastAsia="ru-RU"/>
        </w:rPr>
        <w:t xml:space="preserve"> </w:t>
      </w:r>
      <w:r w:rsidRPr="00F724F0">
        <w:rPr>
          <w:rFonts w:ascii="Times New Roman" w:eastAsia="Times New Roman" w:hAnsi="Times New Roman" w:cs="Times New Roman"/>
          <w:color w:val="000000"/>
          <w:kern w:val="0"/>
          <w:sz w:val="28"/>
          <w:szCs w:val="28"/>
          <w:lang w:eastAsia="ru-RU"/>
        </w:rPr>
        <w:t xml:space="preserve">и выводов, в том числе 22 таблицы, 73 рисунка, списка использованных источников из 128 наименований и 5 приложений, изложенных на 217 стр. машинописного текста. </w:t>
      </w:r>
    </w:p>
    <w:p w:rsidR="00F724F0" w:rsidRPr="00F724F0" w:rsidRDefault="00F724F0" w:rsidP="00F724F0">
      <w:pPr>
        <w:widowControl/>
        <w:tabs>
          <w:tab w:val="clear" w:pos="709"/>
        </w:tabs>
        <w:suppressAutoHyphens w:val="0"/>
        <w:spacing w:after="0" w:line="440" w:lineRule="exact"/>
        <w:ind w:firstLine="720"/>
        <w:rPr>
          <w:rFonts w:ascii="Times New Roman" w:eastAsia="Times New Roman" w:hAnsi="Times New Roman" w:cs="Times New Roman"/>
          <w:color w:val="000000"/>
          <w:kern w:val="0"/>
          <w:sz w:val="28"/>
          <w:szCs w:val="28"/>
          <w:lang w:eastAsia="ru-RU"/>
        </w:rPr>
      </w:pPr>
    </w:p>
    <w:p w:rsidR="00F724F0" w:rsidRDefault="00F724F0" w:rsidP="00F724F0"/>
    <w:p w:rsidR="00F724F0" w:rsidRDefault="00F724F0" w:rsidP="00F724F0"/>
    <w:p w:rsidR="00F724F0" w:rsidRDefault="00F724F0" w:rsidP="00F724F0"/>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ВЫВОДЫ</w:t>
      </w:r>
    </w:p>
    <w:p w:rsidR="00F724F0" w:rsidRPr="00F724F0" w:rsidRDefault="00F724F0" w:rsidP="00F724F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rsidR="00F724F0" w:rsidRPr="00F724F0" w:rsidRDefault="00F724F0" w:rsidP="00F724F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Диссертация является законченной научно-исследовательской работой, в которой дано решение актуальной научной задачи обоснования гидродинамических параметров устройства гидроимпульсного рыхления угольных пластов, заключающееся в определении взаимосвязи гидродинамических параметров устройства в виде гиперболической зависимости размаха давления жидкости от частоты автоколебаний и их сопоставления с закономерностями изменения параметров импульсного нагружения угольных пластов в результате вибрационного воздействия, выявлении степенной зависимости потока импульсной энергии за единицу времени от давления подпора, его изменения в виде убывающей степенной функции от времени гидрообработки, на основании которых, на уровне изобретения, </w:t>
      </w:r>
      <w:r w:rsidRPr="00F724F0">
        <w:rPr>
          <w:rFonts w:ascii="Times New Roman" w:eastAsia="Times New Roman" w:hAnsi="Times New Roman" w:cs="Times New Roman"/>
          <w:kern w:val="0"/>
          <w:sz w:val="28"/>
          <w:szCs w:val="24"/>
          <w:lang w:eastAsia="ru-RU"/>
        </w:rPr>
        <w:t xml:space="preserve">разработано </w:t>
      </w:r>
      <w:r w:rsidRPr="00F724F0">
        <w:rPr>
          <w:rFonts w:ascii="Times New Roman" w:eastAsia="Times New Roman" w:hAnsi="Times New Roman" w:cs="Times New Roman"/>
          <w:kern w:val="0"/>
          <w:sz w:val="28"/>
          <w:szCs w:val="28"/>
          <w:lang w:eastAsia="ru-RU"/>
        </w:rPr>
        <w:t>устройство гидроимпульсного рыхления выбросоопасных угольных пластов</w:t>
      </w:r>
      <w:r w:rsidRPr="00F724F0">
        <w:rPr>
          <w:rFonts w:ascii="Times New Roman" w:eastAsia="Times New Roman" w:hAnsi="Times New Roman" w:cs="Times New Roman"/>
          <w:kern w:val="0"/>
          <w:sz w:val="28"/>
          <w:szCs w:val="24"/>
          <w:lang w:eastAsia="ru-RU"/>
        </w:rPr>
        <w:t xml:space="preserve"> </w:t>
      </w:r>
      <w:r w:rsidRPr="00F724F0">
        <w:rPr>
          <w:rFonts w:ascii="Times New Roman" w:eastAsia="Times New Roman" w:hAnsi="Times New Roman" w:cs="Times New Roman"/>
          <w:kern w:val="0"/>
          <w:sz w:val="28"/>
          <w:szCs w:val="28"/>
          <w:lang w:eastAsia="ru-RU"/>
        </w:rPr>
        <w:t>и проведены горно-экспериментальные работы, что позволило установить гидродинамические параметры рабочих режимов устройства, которые обеспечивают</w:t>
      </w:r>
      <w:r w:rsidRPr="00F724F0">
        <w:rPr>
          <w:rFonts w:ascii="Times New Roman" w:eastAsia="Times New Roman" w:hAnsi="Times New Roman" w:cs="Times New Roman"/>
          <w:kern w:val="0"/>
          <w:sz w:val="28"/>
          <w:szCs w:val="24"/>
          <w:lang w:eastAsia="ru-RU"/>
        </w:rPr>
        <w:t xml:space="preserve"> </w:t>
      </w:r>
      <w:r w:rsidRPr="00F724F0">
        <w:rPr>
          <w:rFonts w:ascii="Times New Roman" w:eastAsia="Times New Roman" w:hAnsi="Times New Roman" w:cs="Times New Roman"/>
          <w:kern w:val="0"/>
          <w:sz w:val="28"/>
          <w:szCs w:val="28"/>
          <w:lang w:eastAsia="ru-RU"/>
        </w:rPr>
        <w:t xml:space="preserve">повышение эффективности гидрорыхления и безопасности труда за счет увеличения зоны разгрузки призабойной части выбросоопасных угольных пластов, снижения времени и энергозатрат гидрообработки. Эти результаты использованы при разработке «Методики проведения горно-экспериментальных исследований способа гидрорыхления угольного массива в режиме импульсного нагнетания жидкости» в дополнениях к «Технологической проектной документации» при проведении 4 подготовительных выработок в условиях СП «Шахтоуправление «Молодогвардейское» ПАО «Краснодонуголь» при ожидаемом экономическом эффекте в сравнении со статическим нагнетанием около 900 тыс. грн. в год на один комбайн. </w:t>
      </w:r>
    </w:p>
    <w:p w:rsidR="00F724F0" w:rsidRPr="00F724F0" w:rsidRDefault="00F724F0" w:rsidP="00F724F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Основные научные и практические результаты диссертационной работы:</w:t>
      </w:r>
    </w:p>
    <w:p w:rsidR="00F724F0" w:rsidRPr="00F724F0" w:rsidRDefault="00F724F0" w:rsidP="00F724F0">
      <w:pPr>
        <w:widowControl/>
        <w:tabs>
          <w:tab w:val="clear" w:pos="709"/>
        </w:tabs>
        <w:suppressAutoHyphens w:val="0"/>
        <w:autoSpaceDE w:val="0"/>
        <w:autoSpaceDN w:val="0"/>
        <w:adjustRightInd w:val="0"/>
        <w:spacing w:after="0" w:line="360" w:lineRule="auto"/>
        <w:ind w:firstLine="70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1. Анализ состояния вопроса показал, что использование явления периодически срывной</w:t>
      </w:r>
      <w:r w:rsidRPr="00F724F0">
        <w:rPr>
          <w:rFonts w:ascii="Times New Roman" w:eastAsia="Times New Roman" w:hAnsi="Times New Roman" w:cs="Times New Roman"/>
          <w:kern w:val="0"/>
          <w:sz w:val="24"/>
          <w:szCs w:val="24"/>
          <w:lang w:eastAsia="ru-RU"/>
        </w:rPr>
        <w:t xml:space="preserve"> </w:t>
      </w:r>
      <w:r w:rsidRPr="00F724F0">
        <w:rPr>
          <w:rFonts w:ascii="Times New Roman" w:eastAsia="Times New Roman" w:hAnsi="Times New Roman" w:cs="Times New Roman"/>
          <w:kern w:val="0"/>
          <w:sz w:val="28"/>
          <w:szCs w:val="28"/>
          <w:lang w:eastAsia="ru-RU"/>
        </w:rPr>
        <w:t>кавитации, как источника гидродинамической нагрузки, является наиболее перспективным</w:t>
      </w:r>
      <w:r w:rsidRPr="00F724F0">
        <w:rPr>
          <w:rFonts w:ascii="Times New Roman" w:eastAsia="Times New Roman" w:hAnsi="Times New Roman" w:cs="Times New Roman"/>
          <w:kern w:val="0"/>
          <w:sz w:val="24"/>
          <w:szCs w:val="24"/>
          <w:lang w:eastAsia="ru-RU"/>
        </w:rPr>
        <w:t xml:space="preserve"> </w:t>
      </w:r>
      <w:r w:rsidRPr="00F724F0">
        <w:rPr>
          <w:rFonts w:ascii="Times New Roman" w:eastAsia="Times New Roman" w:hAnsi="Times New Roman" w:cs="Times New Roman"/>
          <w:kern w:val="0"/>
          <w:sz w:val="28"/>
          <w:szCs w:val="28"/>
          <w:lang w:eastAsia="ru-RU"/>
        </w:rPr>
        <w:t>при разработке устройства гидроимпульсного рыхления угольных</w:t>
      </w:r>
      <w:r w:rsidRPr="00F724F0">
        <w:rPr>
          <w:rFonts w:ascii="Times New Roman" w:eastAsia="Times New Roman" w:hAnsi="Times New Roman" w:cs="Times New Roman"/>
          <w:kern w:val="0"/>
          <w:sz w:val="24"/>
          <w:szCs w:val="24"/>
          <w:lang w:eastAsia="ru-RU"/>
        </w:rPr>
        <w:t xml:space="preserve"> </w:t>
      </w:r>
      <w:r w:rsidRPr="00F724F0">
        <w:rPr>
          <w:rFonts w:ascii="Times New Roman" w:eastAsia="Times New Roman" w:hAnsi="Times New Roman" w:cs="Times New Roman"/>
          <w:kern w:val="0"/>
          <w:sz w:val="28"/>
          <w:szCs w:val="28"/>
          <w:lang w:eastAsia="ru-RU"/>
        </w:rPr>
        <w:t>пластов;</w:t>
      </w:r>
    </w:p>
    <w:p w:rsidR="00F724F0" w:rsidRPr="00F724F0" w:rsidRDefault="00F724F0" w:rsidP="00F724F0">
      <w:pPr>
        <w:widowControl/>
        <w:tabs>
          <w:tab w:val="clear" w:pos="709"/>
        </w:tabs>
        <w:suppressAutoHyphens w:val="0"/>
        <w:autoSpaceDE w:val="0"/>
        <w:autoSpaceDN w:val="0"/>
        <w:adjustRightInd w:val="0"/>
        <w:spacing w:after="0" w:line="360" w:lineRule="auto"/>
        <w:ind w:firstLine="70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kern w:val="0"/>
          <w:sz w:val="28"/>
          <w:szCs w:val="28"/>
          <w:lang w:eastAsia="ru-RU"/>
        </w:rPr>
        <w:t>2. Дано совершенствование инженерного метода расчета</w:t>
      </w:r>
      <w:r w:rsidRPr="00F724F0">
        <w:rPr>
          <w:rFonts w:ascii="Times New Roman" w:eastAsia="Times New Roman" w:hAnsi="Times New Roman" w:cs="Times New Roman"/>
          <w:color w:val="000000"/>
          <w:kern w:val="0"/>
          <w:sz w:val="28"/>
          <w:szCs w:val="28"/>
          <w:lang w:eastAsia="ru-RU"/>
        </w:rPr>
        <w:t xml:space="preserve"> гидродинамических параметров кавитационного течения жидкости за генератором, что позволило разработать алгоритм расчета амплитудно-частотных характеристик устройства гидроимпульсного рыхления, установить их взаимосвязь с параметрами динамического нагружения при различных значениях модуля упругости угля;</w:t>
      </w:r>
    </w:p>
    <w:p w:rsidR="00F724F0" w:rsidRPr="00F724F0" w:rsidRDefault="00F724F0" w:rsidP="00F724F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3. Моделированием режимов гидроимпульсного рыхления угольных пластов установлено, что:</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генератор работает в режиме кавитации со стабильным расходом жидкости при </w:t>
      </w:r>
      <w:r w:rsidRPr="00F724F0">
        <w:rPr>
          <w:rFonts w:ascii="Times New Roman" w:eastAsia="Times New Roman" w:hAnsi="Times New Roman" w:cs="Times New Roman"/>
          <w:iCs/>
          <w:color w:val="000000"/>
          <w:kern w:val="0"/>
          <w:sz w:val="28"/>
          <w:szCs w:val="28"/>
          <w:lang w:eastAsia="ru-RU"/>
        </w:rPr>
        <w:t>Р</w:t>
      </w:r>
      <w:r w:rsidRPr="00F724F0">
        <w:rPr>
          <w:rFonts w:ascii="Times New Roman" w:eastAsia="Times New Roman" w:hAnsi="Times New Roman" w:cs="Times New Roman"/>
          <w:iCs/>
          <w:color w:val="000000"/>
          <w:kern w:val="0"/>
          <w:sz w:val="28"/>
          <w:szCs w:val="28"/>
          <w:vertAlign w:val="subscript"/>
          <w:lang w:eastAsia="ru-RU"/>
        </w:rPr>
        <w:t>п</w:t>
      </w:r>
      <w:r w:rsidRPr="00F724F0">
        <w:rPr>
          <w:rFonts w:ascii="Times New Roman" w:eastAsia="Times New Roman" w:hAnsi="Times New Roman" w:cs="Times New Roman"/>
          <w:iCs/>
          <w:color w:val="000000"/>
          <w:kern w:val="0"/>
          <w:sz w:val="28"/>
          <w:szCs w:val="28"/>
          <w:lang w:eastAsia="ru-RU"/>
        </w:rPr>
        <w:t>/Р</w:t>
      </w:r>
      <w:r w:rsidRPr="00F724F0">
        <w:rPr>
          <w:rFonts w:ascii="Times New Roman" w:eastAsia="Times New Roman" w:hAnsi="Times New Roman" w:cs="Times New Roman"/>
          <w:iCs/>
          <w:color w:val="000000"/>
          <w:kern w:val="0"/>
          <w:sz w:val="28"/>
          <w:szCs w:val="28"/>
          <w:vertAlign w:val="subscript"/>
          <w:lang w:eastAsia="ru-RU"/>
        </w:rPr>
        <w:t xml:space="preserve">н </w:t>
      </w:r>
      <w:r w:rsidRPr="00F724F0">
        <w:rPr>
          <w:rFonts w:ascii="Times New Roman" w:eastAsia="Times New Roman" w:hAnsi="Times New Roman" w:cs="Times New Roman"/>
          <w:iCs/>
          <w:color w:val="000000"/>
          <w:kern w:val="0"/>
          <w:sz w:val="28"/>
          <w:szCs w:val="28"/>
          <w:lang w:eastAsia="ru-RU"/>
        </w:rPr>
        <w:t>≤</w:t>
      </w:r>
      <w:r w:rsidRPr="00F724F0">
        <w:rPr>
          <w:rFonts w:ascii="Times New Roman" w:eastAsia="Times New Roman" w:hAnsi="Times New Roman" w:cs="Times New Roman"/>
          <w:color w:val="000000"/>
          <w:kern w:val="0"/>
          <w:sz w:val="28"/>
          <w:szCs w:val="28"/>
          <w:lang w:eastAsia="ru-RU"/>
        </w:rPr>
        <w:t xml:space="preserve">0,82, а при отношении </w:t>
      </w:r>
      <w:r w:rsidRPr="00F724F0">
        <w:rPr>
          <w:rFonts w:ascii="Times New Roman" w:eastAsia="Times New Roman" w:hAnsi="Times New Roman" w:cs="Times New Roman"/>
          <w:iCs/>
          <w:color w:val="000000"/>
          <w:kern w:val="0"/>
          <w:sz w:val="28"/>
          <w:szCs w:val="28"/>
          <w:lang w:eastAsia="ru-RU"/>
        </w:rPr>
        <w:t>Р</w:t>
      </w:r>
      <w:r w:rsidRPr="00F724F0">
        <w:rPr>
          <w:rFonts w:ascii="Times New Roman" w:eastAsia="Times New Roman" w:hAnsi="Times New Roman" w:cs="Times New Roman"/>
          <w:iCs/>
          <w:color w:val="000000"/>
          <w:kern w:val="0"/>
          <w:sz w:val="28"/>
          <w:szCs w:val="28"/>
          <w:vertAlign w:val="subscript"/>
          <w:lang w:eastAsia="ru-RU"/>
        </w:rPr>
        <w:t>п</w:t>
      </w:r>
      <w:r w:rsidRPr="00F724F0">
        <w:rPr>
          <w:rFonts w:ascii="Times New Roman" w:eastAsia="Times New Roman" w:hAnsi="Times New Roman" w:cs="Times New Roman"/>
          <w:iCs/>
          <w:color w:val="000000"/>
          <w:kern w:val="0"/>
          <w:sz w:val="28"/>
          <w:szCs w:val="28"/>
          <w:lang w:eastAsia="ru-RU"/>
        </w:rPr>
        <w:t>/Р</w:t>
      </w:r>
      <w:r w:rsidRPr="00F724F0">
        <w:rPr>
          <w:rFonts w:ascii="Times New Roman" w:eastAsia="Times New Roman" w:hAnsi="Times New Roman" w:cs="Times New Roman"/>
          <w:iCs/>
          <w:color w:val="000000"/>
          <w:kern w:val="0"/>
          <w:sz w:val="28"/>
          <w:szCs w:val="28"/>
          <w:vertAlign w:val="subscript"/>
          <w:lang w:eastAsia="ru-RU"/>
        </w:rPr>
        <w:t xml:space="preserve">н </w:t>
      </w:r>
      <w:r w:rsidRPr="00F724F0">
        <w:rPr>
          <w:rFonts w:ascii="Times New Roman" w:eastAsia="Times New Roman" w:hAnsi="Times New Roman" w:cs="Times New Roman"/>
          <w:iCs/>
          <w:color w:val="000000"/>
          <w:kern w:val="0"/>
          <w:sz w:val="28"/>
          <w:szCs w:val="28"/>
          <w:lang w:eastAsia="ru-RU"/>
        </w:rPr>
        <w:t>&gt;</w:t>
      </w:r>
      <w:r w:rsidRPr="00F724F0">
        <w:rPr>
          <w:rFonts w:ascii="Times New Roman" w:eastAsia="Times New Roman" w:hAnsi="Times New Roman" w:cs="Times New Roman"/>
          <w:color w:val="000000"/>
          <w:kern w:val="0"/>
          <w:sz w:val="28"/>
          <w:szCs w:val="28"/>
          <w:lang w:eastAsia="ru-RU"/>
        </w:rPr>
        <w:t xml:space="preserve"> 0,82 как простое гидравлическое сопротивление, одновременно с изменением давления подпора изменяется расход жидкости;</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рабочий режим кавитации характеризуется линейной зависимостью частоты автоколебаний от давления подпора с высокой степенью достоверности аппроксимации (R</w:t>
      </w:r>
      <w:r w:rsidRPr="00F724F0">
        <w:rPr>
          <w:rFonts w:ascii="Times New Roman" w:eastAsia="Times New Roman" w:hAnsi="Times New Roman" w:cs="Times New Roman"/>
          <w:color w:val="000000"/>
          <w:kern w:val="0"/>
          <w:sz w:val="28"/>
          <w:szCs w:val="28"/>
          <w:vertAlign w:val="superscript"/>
          <w:lang w:eastAsia="ru-RU"/>
        </w:rPr>
        <w:t xml:space="preserve">2 </w:t>
      </w:r>
      <w:r w:rsidRPr="00F724F0">
        <w:rPr>
          <w:rFonts w:ascii="Times New Roman" w:eastAsia="Times New Roman" w:hAnsi="Times New Roman" w:cs="Times New Roman"/>
          <w:color w:val="000000"/>
          <w:kern w:val="0"/>
          <w:sz w:val="28"/>
          <w:szCs w:val="28"/>
          <w:lang w:eastAsia="ru-RU"/>
        </w:rPr>
        <w:t xml:space="preserve">не ниже 0,99) и нелинейной зависимостью размаха автоколебаний от давления подпора, которая описываются аппроксимационным полиномиальным уравнением четвертой степени с достоверностью 0,87…0,95. </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относительная погрешность теоретических и экспериментальных зависимостей составляет 10% по частоте и 20 % по размаху автоколебаний;</w:t>
      </w:r>
    </w:p>
    <w:p w:rsidR="00F724F0" w:rsidRPr="00F724F0" w:rsidRDefault="00F724F0" w:rsidP="00F724F0">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 АЧХ устройства с генератором ГК-2,5 в диапазоне изменения давления подпора </w:t>
      </w:r>
      <w:r w:rsidRPr="00F724F0">
        <w:rPr>
          <w:rFonts w:ascii="Times New Roman" w:eastAsia="Times New Roman" w:hAnsi="Times New Roman" w:cs="Times New Roman"/>
          <w:i/>
          <w:color w:val="000000"/>
          <w:kern w:val="0"/>
          <w:sz w:val="28"/>
          <w:szCs w:val="28"/>
          <w:lang w:eastAsia="ru-RU"/>
        </w:rPr>
        <w:t>Р</w:t>
      </w:r>
      <w:r w:rsidRPr="00F724F0">
        <w:rPr>
          <w:rFonts w:ascii="Times New Roman" w:eastAsia="Times New Roman" w:hAnsi="Times New Roman" w:cs="Times New Roman"/>
          <w:color w:val="000000"/>
          <w:kern w:val="0"/>
          <w:sz w:val="28"/>
          <w:szCs w:val="28"/>
          <w:vertAlign w:val="subscript"/>
          <w:lang w:eastAsia="ru-RU"/>
        </w:rPr>
        <w:t>п</w:t>
      </w:r>
      <w:r w:rsidRPr="00F724F0">
        <w:rPr>
          <w:rFonts w:ascii="Times New Roman" w:eastAsia="Times New Roman" w:hAnsi="Times New Roman" w:cs="Times New Roman"/>
          <w:color w:val="000000"/>
          <w:kern w:val="0"/>
          <w:sz w:val="28"/>
          <w:szCs w:val="28"/>
          <w:lang w:eastAsia="ru-RU"/>
        </w:rPr>
        <w:t>=1…12 МПа соответствуют теоретически обоснованным значениям режим</w:t>
      </w:r>
      <w:r w:rsidRPr="00F724F0">
        <w:rPr>
          <w:rFonts w:ascii="Times New Roman" w:eastAsia="Times New Roman" w:hAnsi="Times New Roman" w:cs="Times New Roman"/>
          <w:kern w:val="0"/>
          <w:sz w:val="28"/>
          <w:szCs w:val="28"/>
          <w:lang w:eastAsia="ru-RU"/>
        </w:rPr>
        <w:t>ов импульсного гидрорыхления угольных пластов;</w:t>
      </w:r>
    </w:p>
    <w:p w:rsidR="00F724F0" w:rsidRPr="00F724F0" w:rsidRDefault="00F724F0" w:rsidP="00F724F0">
      <w:pPr>
        <w:widowControl/>
        <w:tabs>
          <w:tab w:val="clear" w:pos="709"/>
        </w:tabs>
        <w:suppressAutoHyphens w:val="0"/>
        <w:spacing w:after="0" w:line="360" w:lineRule="auto"/>
        <w:ind w:firstLine="741"/>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 xml:space="preserve">4. Теоретически и экспериментально обосновано, что рабочий режим генератора устройства гидроимпульсного рыхления угольных пластов при различных значениях модуля упругости угля паралельно и перпендикулярно напластованию, обеспечивает минимально необходимый уровень импульсного нагружения пласта 3...20 МПа, при котором максимумы размаха автоколебаний давления жидкости в частотном диапазоне 800…2500 Гц в 1,5…2,5 раза превышают давление нагнетания, что инициирует развитие трещинообразования за счет снижения внутреннего и контактного трения под действием гидроимпульсной вибрации. </w:t>
      </w:r>
    </w:p>
    <w:p w:rsidR="00F724F0" w:rsidRPr="00F724F0" w:rsidRDefault="00F724F0" w:rsidP="00F724F0">
      <w:pPr>
        <w:widowControl/>
        <w:shd w:val="clear" w:color="auto" w:fill="FFFFFF"/>
        <w:tabs>
          <w:tab w:val="clear" w:pos="709"/>
        </w:tabs>
        <w:suppressAutoHyphens w:val="0"/>
        <w:spacing w:after="0" w:line="360" w:lineRule="auto"/>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kern w:val="0"/>
          <w:sz w:val="28"/>
          <w:szCs w:val="28"/>
          <w:lang w:eastAsia="ru-RU"/>
        </w:rPr>
        <w:t>5. Исследования потоков энергии статического и импульсного режимов нагнетания жидкости в</w:t>
      </w:r>
      <w:r w:rsidRPr="00F724F0">
        <w:rPr>
          <w:rFonts w:ascii="Times New Roman" w:eastAsia="Times New Roman" w:hAnsi="Times New Roman" w:cs="Times New Roman"/>
          <w:color w:val="000000"/>
          <w:kern w:val="0"/>
          <w:sz w:val="28"/>
          <w:szCs w:val="28"/>
          <w:lang w:eastAsia="ru-RU"/>
        </w:rPr>
        <w:t xml:space="preserve"> рабочих диапазонах их параметров показали, что поток энергии в единицу времени при гидроимпульсном воздействии, наложенный на статическую составляющую, описывается зависимостью в виде степенной функции от подпорного давления в диапазоне его изменения от 1 до 12 МПа и соответственно в 20…1,3 раза  превышает поток энергии статического нагнетания, что обеспечивает повышение эффективности гидрорыхления выбросоопасных угольных пластов и увеличение зоны разгрузки призабойной части угольного пласта в 1,3…1,5 раза; </w:t>
      </w:r>
    </w:p>
    <w:p w:rsidR="00F724F0" w:rsidRPr="00F724F0" w:rsidRDefault="00F724F0" w:rsidP="00F724F0">
      <w:pPr>
        <w:widowControl/>
        <w:tabs>
          <w:tab w:val="clear" w:pos="709"/>
        </w:tabs>
        <w:suppressAutoHyphens w:val="0"/>
        <w:spacing w:after="0" w:line="360" w:lineRule="auto"/>
        <w:ind w:firstLine="684"/>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6. Впервые научно обосновано, что критерием контроля гидроимпульсного рыхления угольных пластов является давление подпора жидкости в фильтрационной части скважины, при изменении которого меняются параметры кавитационного течения жидкости – частота и размах автоколебаний;</w:t>
      </w:r>
    </w:p>
    <w:p w:rsidR="00F724F0" w:rsidRPr="00F724F0" w:rsidRDefault="00F724F0" w:rsidP="00F724F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color w:val="000000"/>
          <w:kern w:val="0"/>
          <w:sz w:val="28"/>
          <w:szCs w:val="28"/>
          <w:lang w:eastAsia="ru-RU"/>
        </w:rPr>
        <w:t>7. Горно-экспериментальными работами установлено, что режим периодически срывного течения жидкости возникает одновременно с заполнением водой фильтрационной части скважины и нарушенной прискважинной зоны. Первоначально, при установлении подпорного давления, АЧХ устройства обеспечивают эффективное проникновение жидкости в угольный пласт в плоскости напластования. При установившемся давлении подпора, которое соответствует гидросопротивлению пласта, происходит интенсивное развитие трещин по разнонаклонным плоскостям, т.е. активное гидрорыхление. Давление подпора жидкости изменяется в широком диапазоне от минимального 1,5…2,0 МПа до максимального 7,5…8,0 МПа. Окончание активной стадии гидрорыхления определяется снижением колебаний давления подпора, которое стабилизируется и составляет 3.0…4,5 МПа, при этом рабочий режим устройства автоматически пе</w:t>
      </w:r>
      <w:r w:rsidRPr="00F724F0">
        <w:rPr>
          <w:rFonts w:ascii="Times New Roman" w:eastAsia="Times New Roman" w:hAnsi="Times New Roman" w:cs="Times New Roman"/>
          <w:kern w:val="0"/>
          <w:sz w:val="28"/>
          <w:szCs w:val="28"/>
          <w:lang w:eastAsia="ru-RU"/>
        </w:rPr>
        <w:t>реходит в диапазон с минимальными значениями размаха автоколебаний;</w:t>
      </w:r>
    </w:p>
    <w:p w:rsidR="00F724F0" w:rsidRPr="00F724F0" w:rsidRDefault="00F724F0" w:rsidP="00F724F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F724F0">
        <w:rPr>
          <w:rFonts w:ascii="Times New Roman" w:eastAsia="Times New Roman" w:hAnsi="Times New Roman" w:cs="Times New Roman"/>
          <w:kern w:val="0"/>
          <w:sz w:val="28"/>
          <w:szCs w:val="28"/>
          <w:lang w:eastAsia="ru-RU"/>
        </w:rPr>
        <w:t>8. Результатами инструментальных измерений в промышленных условиях впервые установлено, что режим работы устройства гидроимпульсного рыхления угольных пластов взаимосвязан с давлением подпора жидкости в фильтрационной части скважины и изменяется во времени, активная стадия которого заканчивается при снижении давления подпора не менее чем на 30 % от максимально установленного и описывается убывающей степенной функцией, при этом, чем выше давление нагнетания, тем интенсивнее процесс гидрорыхления. Это позволяет по изменению давления подпора вести контроль активного процесса гидрорыхления и его эффективности;</w:t>
      </w:r>
    </w:p>
    <w:p w:rsidR="00F724F0" w:rsidRPr="00F724F0" w:rsidRDefault="00F724F0" w:rsidP="00F724F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9. Результаты диссертационной работы внедрены в виде 4-х «Дополнений к «Проектной тохнологической документации на проведение и крепление выработок», «Методики проведения горно-экспериментальных исследований способа гидрорыхления угольного массива в режиме импульсного нагнетания жидкости» и «Методических рекомендаций по гидроимпульсному рыхлению угольных пластов при проведении выработок комбайнами в условиях СП «Шахтоуправление «Молодогвардейское» ПАО «Краснодонуголь».</w:t>
      </w:r>
    </w:p>
    <w:p w:rsidR="00F724F0" w:rsidRPr="00F724F0" w:rsidRDefault="00F724F0" w:rsidP="00F724F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8"/>
          <w:lang w:eastAsia="ru-RU"/>
        </w:rPr>
      </w:pPr>
      <w:r w:rsidRPr="00F724F0">
        <w:rPr>
          <w:rFonts w:ascii="Times New Roman" w:eastAsia="Times New Roman" w:hAnsi="Times New Roman" w:cs="Times New Roman"/>
          <w:color w:val="000000"/>
          <w:kern w:val="0"/>
          <w:sz w:val="28"/>
          <w:szCs w:val="28"/>
          <w:lang w:eastAsia="ru-RU"/>
        </w:rPr>
        <w:t xml:space="preserve">10. Ожидаемый экономический эффект от применения гидроимпульсного рыхления выбросоопасных угольных пластов на один комбайн в год на шахтах ПАО «Краснодонуголь» по отношению к нормативным способам составляет: при БВР – более 2,1 млн. грн., при гидрорыхлении в статическом режиме нагнетания жидкости около 900 тыс. грн. </w:t>
      </w:r>
    </w:p>
    <w:p w:rsidR="00F724F0" w:rsidRPr="00F724F0" w:rsidRDefault="00F724F0" w:rsidP="00F724F0"/>
    <w:sectPr w:rsidR="00F724F0" w:rsidRPr="00F724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B2" w:rsidRDefault="00CE04B2">
      <w:pPr>
        <w:spacing w:after="0" w:line="240" w:lineRule="auto"/>
      </w:pPr>
      <w:r>
        <w:separator/>
      </w:r>
    </w:p>
  </w:endnote>
  <w:endnote w:type="continuationSeparator" w:id="0">
    <w:p w:rsidR="00CE04B2" w:rsidRDefault="00CE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B2" w:rsidRDefault="00CE04B2">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E04B2" w:rsidRDefault="00CE04B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B2" w:rsidRDefault="00CE04B2">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E04B2" w:rsidRDefault="00CE04B2">
                <w:pPr>
                  <w:spacing w:line="240" w:lineRule="auto"/>
                </w:pPr>
                <w:fldSimple w:instr=" PAGE \* MERGEFORMAT ">
                  <w:r w:rsidR="00F724F0" w:rsidRPr="00F724F0">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B2" w:rsidRDefault="00CE04B2"/>
    <w:p w:rsidR="00CE04B2" w:rsidRDefault="00CE04B2"/>
    <w:p w:rsidR="00CE04B2" w:rsidRDefault="00CE04B2"/>
    <w:p w:rsidR="00CE04B2" w:rsidRDefault="00CE04B2"/>
    <w:p w:rsidR="00CE04B2" w:rsidRDefault="00CE04B2"/>
    <w:p w:rsidR="00CE04B2" w:rsidRDefault="00CE04B2"/>
    <w:p w:rsidR="00CE04B2" w:rsidRDefault="00CE04B2">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E04B2" w:rsidRDefault="00CE04B2">
                  <w:pPr>
                    <w:spacing w:line="240" w:lineRule="auto"/>
                  </w:pPr>
                  <w:fldSimple w:instr=" PAGE \* MERGEFORMAT ">
                    <w:r w:rsidRPr="00822920">
                      <w:rPr>
                        <w:rStyle w:val="afffff9"/>
                        <w:b w:val="0"/>
                        <w:bCs w:val="0"/>
                        <w:noProof/>
                      </w:rPr>
                      <w:t>20</w:t>
                    </w:r>
                  </w:fldSimple>
                </w:p>
              </w:txbxContent>
            </v:textbox>
            <w10:wrap anchorx="page" anchory="page"/>
          </v:shape>
        </w:pict>
      </w:r>
    </w:p>
    <w:p w:rsidR="00CE04B2" w:rsidRDefault="00CE04B2"/>
    <w:p w:rsidR="00CE04B2" w:rsidRDefault="00CE04B2"/>
    <w:p w:rsidR="00CE04B2" w:rsidRDefault="00CE04B2">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E04B2" w:rsidRDefault="00CE04B2"/>
              </w:txbxContent>
            </v:textbox>
            <w10:wrap anchorx="page" anchory="page"/>
          </v:shape>
        </w:pict>
      </w:r>
    </w:p>
    <w:p w:rsidR="00CE04B2" w:rsidRDefault="00CE04B2"/>
    <w:p w:rsidR="00CE04B2" w:rsidRDefault="00CE04B2">
      <w:pPr>
        <w:rPr>
          <w:sz w:val="2"/>
          <w:szCs w:val="2"/>
        </w:rPr>
      </w:pPr>
    </w:p>
    <w:p w:rsidR="00CE04B2" w:rsidRDefault="00CE04B2"/>
    <w:p w:rsidR="00CE04B2" w:rsidRDefault="00CE04B2">
      <w:pPr>
        <w:spacing w:after="0" w:line="240" w:lineRule="auto"/>
      </w:pPr>
    </w:p>
  </w:footnote>
  <w:footnote w:type="continuationSeparator" w:id="0">
    <w:p w:rsidR="00CE04B2" w:rsidRDefault="00CE0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B2" w:rsidRDefault="00CE04B2">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CE04B2" w:rsidRDefault="00CE04B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B2" w:rsidRDefault="00CE04B2">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CE04B2" w:rsidRDefault="00CE04B2"/>
            </w:txbxContent>
          </v:textbox>
          <w10:wrap anchorx="page" anchory="page"/>
        </v:shape>
      </w:pict>
    </w:r>
  </w:p>
  <w:p w:rsidR="00CE04B2" w:rsidRDefault="00CE04B2"/>
  <w:p w:rsidR="00CE04B2" w:rsidRPr="005856C0" w:rsidRDefault="00CE04B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76650"/>
    <w:multiLevelType w:val="multilevel"/>
    <w:tmpl w:val="AD24EF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2D81846"/>
    <w:multiLevelType w:val="multilevel"/>
    <w:tmpl w:val="C9E4C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3">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4">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85">
    <w:nsid w:val="56B06A1B"/>
    <w:multiLevelType w:val="multilevel"/>
    <w:tmpl w:val="A10CE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87">
    <w:nsid w:val="63532B2E"/>
    <w:multiLevelType w:val="multilevel"/>
    <w:tmpl w:val="6722DE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502717"/>
    <w:multiLevelType w:val="multilevel"/>
    <w:tmpl w:val="88743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7"/>
  </w:num>
  <w:num w:numId="7">
    <w:abstractNumId w:val="76"/>
  </w:num>
  <w:num w:numId="8">
    <w:abstractNumId w:val="88"/>
  </w:num>
  <w:num w:numId="9">
    <w:abstractNumId w:val="85"/>
  </w:num>
  <w:num w:numId="10">
    <w:abstractNumId w:val="8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4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4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20A20-7A11-4FED-83DA-58F85F2B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21</Pages>
  <Words>4172</Words>
  <Characters>23783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27900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84</cp:revision>
  <cp:lastPrinted>2009-02-06T05:36:00Z</cp:lastPrinted>
  <dcterms:created xsi:type="dcterms:W3CDTF">2021-01-21T08:41:00Z</dcterms:created>
  <dcterms:modified xsi:type="dcterms:W3CDTF">2021-02-02T17:09:00Z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