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58155C" w14:textId="2C803EAF" w:rsidR="00EA405F" w:rsidRDefault="00A615F2" w:rsidP="00A615F2">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Нуштайкина Ксения Владимировна. Непрофсоюзное (альтернативное) представительство интересов работников в социальном партнерстве</w:t>
      </w:r>
      <w:bookmarkEnd w:id="0"/>
      <w:r>
        <w:rPr>
          <w:rFonts w:ascii="Verdana" w:hAnsi="Verdana"/>
          <w:color w:val="000000"/>
          <w:sz w:val="18"/>
          <w:szCs w:val="18"/>
          <w:shd w:val="clear" w:color="auto" w:fill="FFFFFF"/>
        </w:rPr>
        <w:t>.: автореферат дис. ... кандидата Юридических наук: 12.00.05 / Нуштайкина Ксения Владимировна;[Место защиты: ФГБОУ ВО Уральский государственный юридический университет], 2017</w:t>
      </w:r>
    </w:p>
    <w:p w14:paraId="7B772AEE" w14:textId="77777777" w:rsidR="00A615F2" w:rsidRPr="00A615F2" w:rsidRDefault="00A615F2" w:rsidP="00A615F2">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A615F2">
        <w:rPr>
          <w:rFonts w:ascii="Verdana" w:eastAsia="Times New Roman" w:hAnsi="Verdana" w:cs="Times New Roman"/>
          <w:b/>
          <w:bCs/>
          <w:color w:val="AC370B"/>
          <w:kern w:val="0"/>
          <w:sz w:val="23"/>
          <w:szCs w:val="23"/>
          <w:lang w:eastAsia="ru-RU"/>
        </w:rPr>
        <w:t>Введение к работе</w:t>
      </w:r>
    </w:p>
    <w:p w14:paraId="25B6ED31" w14:textId="77777777" w:rsidR="00A615F2" w:rsidRPr="00A615F2" w:rsidRDefault="00A615F2" w:rsidP="00A615F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615F2">
        <w:rPr>
          <w:rFonts w:ascii="Verdana" w:eastAsia="Times New Roman" w:hAnsi="Verdana" w:cs="Times New Roman"/>
          <w:b/>
          <w:bCs/>
          <w:color w:val="000000"/>
          <w:kern w:val="0"/>
          <w:sz w:val="18"/>
          <w:szCs w:val="18"/>
          <w:lang w:eastAsia="ru-RU"/>
        </w:rPr>
        <w:t>Актуальность темы исследования.</w:t>
      </w:r>
      <w:r w:rsidRPr="00A615F2">
        <w:rPr>
          <w:rFonts w:ascii="Verdana" w:eastAsia="Times New Roman" w:hAnsi="Verdana" w:cs="Times New Roman"/>
          <w:color w:val="000000"/>
          <w:kern w:val="0"/>
          <w:sz w:val="18"/>
          <w:szCs w:val="18"/>
          <w:lang w:eastAsia="ru-RU"/>
        </w:rPr>
        <w:t> В современных социально-экономических условиях нормы трудового права должны учитывать происходящие изменения, поскольку работники, их трудовой потенциал по-прежнему остаются важнейшим элементом производственных отношений, оказывающим большое влияние на экономический рост как отдельной организации, так и государства в целом. В связи с этим государство отдает приоритет таким методам правового регулирования трудовых и иных непосредственно связанных с ними отношений, как коллективно-договорной и локальный, позволяющим не только конкретизировать положения трудового законодательства на локальном уровне, но и своевременно реагировать на происходящие изменения в обществе и экономике. Указанные методы составляют основу социального партнерства.</w:t>
      </w:r>
    </w:p>
    <w:p w14:paraId="75B626AC" w14:textId="77777777" w:rsidR="00A615F2" w:rsidRPr="00A615F2" w:rsidRDefault="00A615F2" w:rsidP="00A615F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615F2">
        <w:rPr>
          <w:rFonts w:ascii="Verdana" w:eastAsia="Times New Roman" w:hAnsi="Verdana" w:cs="Times New Roman"/>
          <w:color w:val="000000"/>
          <w:kern w:val="0"/>
          <w:sz w:val="18"/>
          <w:szCs w:val="18"/>
          <w:lang w:eastAsia="ru-RU"/>
        </w:rPr>
        <w:t>Как известно, сторонами социального партнерства являются</w:t>
      </w:r>
    </w:p>
    <w:p w14:paraId="67F68553" w14:textId="77777777" w:rsidR="00A615F2" w:rsidRPr="00A615F2" w:rsidRDefault="00A615F2" w:rsidP="00A615F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615F2">
        <w:rPr>
          <w:rFonts w:ascii="Verdana" w:eastAsia="Times New Roman" w:hAnsi="Verdana" w:cs="Times New Roman"/>
          <w:color w:val="000000"/>
          <w:kern w:val="0"/>
          <w:sz w:val="18"/>
          <w:szCs w:val="18"/>
          <w:lang w:eastAsia="ru-RU"/>
        </w:rPr>
        <w:t>работодатели в лице своих представителей и работники в лице своих представителей. Со стороны работников их интересы представляют, как правило, профсоюзы, но это могут быть и иные представители, представительные органы работников. И если правовые основы деятельности профсоюзов детально определены, то в отношении иных представителей интересов работников существует правовой пробел, ибо в трудовом законодательстве есть лишь упоминание о них, без надлежащей правовой регламентации их правового статуса. При этом необходимо отметить, что несмотря на главенствующую роль профсоюзов в сфере социального партнерства, их количество в современных условиях неуклонно сокращается, в основном они существуют на крупных производственных предприятиях. На современном же этапе развития экономики наблюдается рост числа работодателей, относящихся к среднему и малому, в том числе – микробизнесу</w:t>
      </w:r>
      <w:r w:rsidRPr="00A615F2">
        <w:rPr>
          <w:rFonts w:ascii="Verdana" w:eastAsia="Times New Roman" w:hAnsi="Verdana" w:cs="Times New Roman"/>
          <w:color w:val="000000"/>
          <w:kern w:val="0"/>
          <w:sz w:val="18"/>
          <w:szCs w:val="18"/>
          <w:vertAlign w:val="superscript"/>
          <w:lang w:eastAsia="ru-RU"/>
        </w:rPr>
        <w:t>1</w:t>
      </w:r>
      <w:r w:rsidRPr="00A615F2">
        <w:rPr>
          <w:rFonts w:ascii="Verdana" w:eastAsia="Times New Roman" w:hAnsi="Verdana" w:cs="Times New Roman"/>
          <w:color w:val="000000"/>
          <w:kern w:val="0"/>
          <w:sz w:val="18"/>
          <w:szCs w:val="18"/>
          <w:lang w:eastAsia="ru-RU"/>
        </w:rPr>
        <w:t>, работники которых, как правило, не объединены в профсоюзы. Отсутствие представителей, представительных органов работников затрудняет, можно сказать, делает невозможным процесс реализации всех форм социального партнерства, что негативно отражается на социально-экономическом положении работников как экономически слабой стороны</w:t>
      </w:r>
    </w:p>
    <w:p w14:paraId="7765B045" w14:textId="77777777" w:rsidR="00A615F2" w:rsidRPr="00A615F2" w:rsidRDefault="00A615F2" w:rsidP="00A615F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615F2">
        <w:rPr>
          <w:rFonts w:ascii="Verdana" w:eastAsia="Times New Roman" w:hAnsi="Verdana" w:cs="Times New Roman"/>
          <w:color w:val="000000"/>
          <w:kern w:val="0"/>
          <w:sz w:val="18"/>
          <w:szCs w:val="18"/>
          <w:vertAlign w:val="superscript"/>
          <w:lang w:eastAsia="ru-RU"/>
        </w:rPr>
        <w:t>1</w:t>
      </w:r>
      <w:r w:rsidRPr="00A615F2">
        <w:rPr>
          <w:rFonts w:ascii="Verdana" w:eastAsia="Times New Roman" w:hAnsi="Verdana" w:cs="Times New Roman"/>
          <w:color w:val="000000"/>
          <w:kern w:val="0"/>
          <w:sz w:val="18"/>
          <w:szCs w:val="18"/>
          <w:lang w:eastAsia="ru-RU"/>
        </w:rPr>
        <w:t> По данным Росстата Российской Федерации до 70% предприятий в 2015г. составляют малый и микробизнес. (дата обращения – 15.05.2016).</w:t>
      </w:r>
    </w:p>
    <w:p w14:paraId="13282F38" w14:textId="77777777" w:rsidR="00A615F2" w:rsidRPr="00A615F2" w:rsidRDefault="00A615F2" w:rsidP="00A615F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615F2">
        <w:rPr>
          <w:rFonts w:ascii="Verdana" w:eastAsia="Times New Roman" w:hAnsi="Verdana" w:cs="Times New Roman"/>
          <w:color w:val="000000"/>
          <w:kern w:val="0"/>
          <w:sz w:val="18"/>
          <w:szCs w:val="18"/>
          <w:lang w:eastAsia="ru-RU"/>
        </w:rPr>
        <w:t>трудового отношения. В связи с этим, по нашему мнению, назрел вопрос исследования иных форм представительства интересов работников. По своей сути иные – это непрофсоюзные (альтернативные) представители работников, которыми могут стать как общее собрание или конференция работников, так и советы ветеранов, советы молодежи и др. Непрофсоюзных представителей работников не следует рассматривать как антагонистов по отношению к профсоюзам. Непрофсоюзные (альтернативные) представители работников и профсоюзы — это различные формы представительства интересов работников, деятельность которых должна приводить к одному результату – возможности работников принимать активное участие в реализации всех форм социального партнерства на локальном уровне. Сказанное обуславливает актуальность данного исследования.</w:t>
      </w:r>
    </w:p>
    <w:p w14:paraId="07A83D68" w14:textId="77777777" w:rsidR="00A615F2" w:rsidRPr="00A615F2" w:rsidRDefault="00A615F2" w:rsidP="00A615F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615F2">
        <w:rPr>
          <w:rFonts w:ascii="Verdana" w:eastAsia="Times New Roman" w:hAnsi="Verdana" w:cs="Times New Roman"/>
          <w:b/>
          <w:bCs/>
          <w:color w:val="000000"/>
          <w:kern w:val="0"/>
          <w:sz w:val="18"/>
          <w:szCs w:val="18"/>
          <w:lang w:eastAsia="ru-RU"/>
        </w:rPr>
        <w:t>Степень научной разработанности темы исследования.</w:t>
      </w:r>
      <w:r w:rsidRPr="00A615F2">
        <w:rPr>
          <w:rFonts w:ascii="Verdana" w:eastAsia="Times New Roman" w:hAnsi="Verdana" w:cs="Times New Roman"/>
          <w:color w:val="000000"/>
          <w:kern w:val="0"/>
          <w:sz w:val="18"/>
          <w:szCs w:val="18"/>
          <w:lang w:eastAsia="ru-RU"/>
        </w:rPr>
        <w:t> Вопросы правового регулирования представительства интересов работников в трудовом праве нельзя отнести к числу малоисследованных. Однако многие из работ относятся к периоду существования СССР. Профсоюзы были предметом исследования И.О. Снигиревой «Профсоюзы как субъекты советского трудового права» (1988). Трудовые коллективы как непрофсоюзные представители работников были изучены в трудах А. М. Куренного «Производственная демократия: теория и практика правового регулирования» (1989), В. Д. Шахова «Механизм самоуправления трудового коллектива (организационно-правовые проблемы)» (1991). Однако эти исследования были проведены в других политических, социальных и экономических условиях.</w:t>
      </w:r>
    </w:p>
    <w:p w14:paraId="5C486BE3" w14:textId="77777777" w:rsidR="00A615F2" w:rsidRPr="00A615F2" w:rsidRDefault="00A615F2" w:rsidP="00A615F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615F2">
        <w:rPr>
          <w:rFonts w:ascii="Verdana" w:eastAsia="Times New Roman" w:hAnsi="Verdana" w:cs="Times New Roman"/>
          <w:color w:val="000000"/>
          <w:kern w:val="0"/>
          <w:sz w:val="18"/>
          <w:szCs w:val="18"/>
          <w:lang w:eastAsia="ru-RU"/>
        </w:rPr>
        <w:lastRenderedPageBreak/>
        <w:t>Большинство современных исследований имеет комплексный характер и</w:t>
      </w:r>
      <w:r w:rsidRPr="00A615F2">
        <w:rPr>
          <w:rFonts w:ascii="Verdana" w:eastAsia="Times New Roman" w:hAnsi="Verdana" w:cs="Times New Roman"/>
          <w:color w:val="000000"/>
          <w:kern w:val="0"/>
          <w:sz w:val="18"/>
          <w:szCs w:val="18"/>
          <w:lang w:eastAsia="ru-RU"/>
        </w:rPr>
        <w:br/>
        <w:t>посвящено представительству в целом. Можно отметить работы В. В. Чеха</w:t>
      </w:r>
      <w:r w:rsidRPr="00A615F2">
        <w:rPr>
          <w:rFonts w:ascii="Verdana" w:eastAsia="Times New Roman" w:hAnsi="Verdana" w:cs="Times New Roman"/>
          <w:color w:val="000000"/>
          <w:kern w:val="0"/>
          <w:sz w:val="18"/>
          <w:szCs w:val="18"/>
          <w:lang w:eastAsia="ru-RU"/>
        </w:rPr>
        <w:br/>
        <w:t>«Теоретические аспекты представительства в системе социального</w:t>
      </w:r>
    </w:p>
    <w:p w14:paraId="615FCAA4" w14:textId="77777777" w:rsidR="00A615F2" w:rsidRPr="00A615F2" w:rsidRDefault="00A615F2" w:rsidP="00A615F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615F2">
        <w:rPr>
          <w:rFonts w:ascii="Verdana" w:eastAsia="Times New Roman" w:hAnsi="Verdana" w:cs="Times New Roman"/>
          <w:color w:val="000000"/>
          <w:kern w:val="0"/>
          <w:sz w:val="18"/>
          <w:szCs w:val="18"/>
          <w:lang w:eastAsia="ru-RU"/>
        </w:rPr>
        <w:t>партнерства» (2005), Т. А. Избиеновой «Представительство в трудовом праве: вопросы теории, законодательства и практики» (2013), Л. В. Зайцевой «Представительство и посредничество в трудовом праве: сравнительно-правовое исследование» (2016). В то же время, не умаляя значимости названных работ, отметим, что ни в названных, ни в иных трудах непрофсоюзные (альтернативные) представители интересов работников не становились объектом самостоятельного, комплексного научного анализа с учетом истории их развития.</w:t>
      </w:r>
    </w:p>
    <w:p w14:paraId="32EDD3FD" w14:textId="77777777" w:rsidR="00A615F2" w:rsidRPr="00A615F2" w:rsidRDefault="00A615F2" w:rsidP="00A615F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615F2">
        <w:rPr>
          <w:rFonts w:ascii="Verdana" w:eastAsia="Times New Roman" w:hAnsi="Verdana" w:cs="Times New Roman"/>
          <w:b/>
          <w:bCs/>
          <w:color w:val="000000"/>
          <w:kern w:val="0"/>
          <w:sz w:val="18"/>
          <w:szCs w:val="18"/>
          <w:lang w:eastAsia="ru-RU"/>
        </w:rPr>
        <w:t>Целью</w:t>
      </w:r>
      <w:r w:rsidRPr="00A615F2">
        <w:rPr>
          <w:rFonts w:ascii="Verdana" w:eastAsia="Times New Roman" w:hAnsi="Verdana" w:cs="Times New Roman"/>
          <w:color w:val="000000"/>
          <w:kern w:val="0"/>
          <w:sz w:val="18"/>
          <w:szCs w:val="18"/>
          <w:lang w:eastAsia="ru-RU"/>
        </w:rPr>
        <w:t> </w:t>
      </w:r>
      <w:r w:rsidRPr="00A615F2">
        <w:rPr>
          <w:rFonts w:ascii="Verdana" w:eastAsia="Times New Roman" w:hAnsi="Verdana" w:cs="Times New Roman"/>
          <w:b/>
          <w:bCs/>
          <w:color w:val="000000"/>
          <w:kern w:val="0"/>
          <w:sz w:val="18"/>
          <w:szCs w:val="18"/>
          <w:lang w:eastAsia="ru-RU"/>
        </w:rPr>
        <w:t>диссертационного</w:t>
      </w:r>
      <w:r w:rsidRPr="00A615F2">
        <w:rPr>
          <w:rFonts w:ascii="Verdana" w:eastAsia="Times New Roman" w:hAnsi="Verdana" w:cs="Times New Roman"/>
          <w:color w:val="000000"/>
          <w:kern w:val="0"/>
          <w:sz w:val="18"/>
          <w:szCs w:val="18"/>
          <w:lang w:eastAsia="ru-RU"/>
        </w:rPr>
        <w:t> </w:t>
      </w:r>
      <w:r w:rsidRPr="00A615F2">
        <w:rPr>
          <w:rFonts w:ascii="Verdana" w:eastAsia="Times New Roman" w:hAnsi="Verdana" w:cs="Times New Roman"/>
          <w:b/>
          <w:bCs/>
          <w:color w:val="000000"/>
          <w:kern w:val="0"/>
          <w:sz w:val="18"/>
          <w:szCs w:val="18"/>
          <w:lang w:eastAsia="ru-RU"/>
        </w:rPr>
        <w:t>исследования</w:t>
      </w:r>
      <w:r w:rsidRPr="00A615F2">
        <w:rPr>
          <w:rFonts w:ascii="Verdana" w:eastAsia="Times New Roman" w:hAnsi="Verdana" w:cs="Times New Roman"/>
          <w:color w:val="000000"/>
          <w:kern w:val="0"/>
          <w:sz w:val="18"/>
          <w:szCs w:val="18"/>
          <w:lang w:eastAsia="ru-RU"/>
        </w:rPr>
        <w:t> является проведение</w:t>
      </w:r>
    </w:p>
    <w:p w14:paraId="68EA65A7" w14:textId="77777777" w:rsidR="00A615F2" w:rsidRPr="00A615F2" w:rsidRDefault="00A615F2" w:rsidP="00A615F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615F2">
        <w:rPr>
          <w:rFonts w:ascii="Verdana" w:eastAsia="Times New Roman" w:hAnsi="Verdana" w:cs="Times New Roman"/>
          <w:color w:val="000000"/>
          <w:kern w:val="0"/>
          <w:sz w:val="18"/>
          <w:szCs w:val="18"/>
          <w:lang w:eastAsia="ru-RU"/>
        </w:rPr>
        <w:t>комплексного научного анализа теоретических и практических вопросов</w:t>
      </w:r>
      <w:r w:rsidRPr="00A615F2">
        <w:rPr>
          <w:rFonts w:ascii="Verdana" w:eastAsia="Times New Roman" w:hAnsi="Verdana" w:cs="Times New Roman"/>
          <w:color w:val="000000"/>
          <w:kern w:val="0"/>
          <w:sz w:val="18"/>
          <w:szCs w:val="18"/>
          <w:lang w:eastAsia="ru-RU"/>
        </w:rPr>
        <w:br/>
        <w:t>участия непрофсоюзных (альтернативных) представителей интересов</w:t>
      </w:r>
    </w:p>
    <w:p w14:paraId="034AA238" w14:textId="77777777" w:rsidR="00A615F2" w:rsidRPr="00A615F2" w:rsidRDefault="00A615F2" w:rsidP="00A615F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615F2">
        <w:rPr>
          <w:rFonts w:ascii="Verdana" w:eastAsia="Times New Roman" w:hAnsi="Verdana" w:cs="Times New Roman"/>
          <w:color w:val="000000"/>
          <w:kern w:val="0"/>
          <w:sz w:val="18"/>
          <w:szCs w:val="18"/>
          <w:lang w:eastAsia="ru-RU"/>
        </w:rPr>
        <w:t>работников в социальном партнёрстве на основе действующего</w:t>
      </w:r>
    </w:p>
    <w:p w14:paraId="613DFD0F" w14:textId="77777777" w:rsidR="00A615F2" w:rsidRPr="00A615F2" w:rsidRDefault="00A615F2" w:rsidP="00A615F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615F2">
        <w:rPr>
          <w:rFonts w:ascii="Verdana" w:eastAsia="Times New Roman" w:hAnsi="Verdana" w:cs="Times New Roman"/>
          <w:color w:val="000000"/>
          <w:kern w:val="0"/>
          <w:sz w:val="18"/>
          <w:szCs w:val="18"/>
          <w:lang w:eastAsia="ru-RU"/>
        </w:rPr>
        <w:t>законодательства, международных нормативных актов, зарубежного опыта правового регулирования, выработка предложений по совершенствованию и развитию российского трудового законодательства в этой сфере.</w:t>
      </w:r>
    </w:p>
    <w:p w14:paraId="22220391" w14:textId="77777777" w:rsidR="00A615F2" w:rsidRPr="00A615F2" w:rsidRDefault="00A615F2" w:rsidP="00A615F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615F2">
        <w:rPr>
          <w:rFonts w:ascii="Verdana" w:eastAsia="Times New Roman" w:hAnsi="Verdana" w:cs="Times New Roman"/>
          <w:color w:val="000000"/>
          <w:kern w:val="0"/>
          <w:sz w:val="18"/>
          <w:szCs w:val="18"/>
          <w:lang w:eastAsia="ru-RU"/>
        </w:rPr>
        <w:t>Реализация поставленной цели исследования обусловила необходимость выполнения следующих </w:t>
      </w:r>
      <w:r w:rsidRPr="00A615F2">
        <w:rPr>
          <w:rFonts w:ascii="Verdana" w:eastAsia="Times New Roman" w:hAnsi="Verdana" w:cs="Times New Roman"/>
          <w:b/>
          <w:bCs/>
          <w:color w:val="000000"/>
          <w:kern w:val="0"/>
          <w:sz w:val="18"/>
          <w:szCs w:val="18"/>
          <w:lang w:eastAsia="ru-RU"/>
        </w:rPr>
        <w:t>задач</w:t>
      </w:r>
      <w:r w:rsidRPr="00A615F2">
        <w:rPr>
          <w:rFonts w:ascii="Verdana" w:eastAsia="Times New Roman" w:hAnsi="Verdana" w:cs="Times New Roman"/>
          <w:color w:val="000000"/>
          <w:kern w:val="0"/>
          <w:sz w:val="18"/>
          <w:szCs w:val="18"/>
          <w:lang w:eastAsia="ru-RU"/>
        </w:rPr>
        <w:t>:</w:t>
      </w:r>
    </w:p>
    <w:p w14:paraId="0DEF975D" w14:textId="77777777" w:rsidR="00A615F2" w:rsidRPr="00A615F2" w:rsidRDefault="00A615F2" w:rsidP="00A615F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615F2">
        <w:rPr>
          <w:rFonts w:ascii="Verdana" w:eastAsia="Times New Roman" w:hAnsi="Verdana" w:cs="Times New Roman"/>
          <w:color w:val="000000"/>
          <w:kern w:val="0"/>
          <w:sz w:val="18"/>
          <w:szCs w:val="18"/>
          <w:lang w:eastAsia="ru-RU"/>
        </w:rPr>
        <w:t>- проведение историко-правового исследования развития института</w:t>
      </w:r>
      <w:r w:rsidRPr="00A615F2">
        <w:rPr>
          <w:rFonts w:ascii="Verdana" w:eastAsia="Times New Roman" w:hAnsi="Verdana" w:cs="Times New Roman"/>
          <w:color w:val="000000"/>
          <w:kern w:val="0"/>
          <w:sz w:val="18"/>
          <w:szCs w:val="18"/>
          <w:lang w:eastAsia="ru-RU"/>
        </w:rPr>
        <w:br/>
        <w:t>представительства интересов работников в социальном партнерстве;</w:t>
      </w:r>
    </w:p>
    <w:p w14:paraId="3B8E7B6A" w14:textId="77777777" w:rsidR="00A615F2" w:rsidRPr="00A615F2" w:rsidRDefault="00A615F2" w:rsidP="00A615F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615F2">
        <w:rPr>
          <w:rFonts w:ascii="Verdana" w:eastAsia="Times New Roman" w:hAnsi="Verdana" w:cs="Times New Roman"/>
          <w:color w:val="000000"/>
          <w:kern w:val="0"/>
          <w:sz w:val="18"/>
          <w:szCs w:val="18"/>
          <w:lang w:eastAsia="ru-RU"/>
        </w:rPr>
        <w:t>- анализ международного правового регулирования деятельности пред</w:t>
      </w:r>
      <w:r w:rsidRPr="00A615F2">
        <w:rPr>
          <w:rFonts w:ascii="Verdana" w:eastAsia="Times New Roman" w:hAnsi="Verdana" w:cs="Times New Roman"/>
          <w:color w:val="000000"/>
          <w:kern w:val="0"/>
          <w:sz w:val="18"/>
          <w:szCs w:val="18"/>
          <w:lang w:eastAsia="ru-RU"/>
        </w:rPr>
        <w:br/>
        <w:t>ставителей интересов работников в социальном партнерстве, а также</w:t>
      </w:r>
      <w:r w:rsidRPr="00A615F2">
        <w:rPr>
          <w:rFonts w:ascii="Verdana" w:eastAsia="Times New Roman" w:hAnsi="Verdana" w:cs="Times New Roman"/>
          <w:color w:val="000000"/>
          <w:kern w:val="0"/>
          <w:sz w:val="18"/>
          <w:szCs w:val="18"/>
          <w:lang w:eastAsia="ru-RU"/>
        </w:rPr>
        <w:br/>
        <w:t>соответствующего зарубежного опыта (стран как ближнего, так и дальнего</w:t>
      </w:r>
      <w:r w:rsidRPr="00A615F2">
        <w:rPr>
          <w:rFonts w:ascii="Verdana" w:eastAsia="Times New Roman" w:hAnsi="Verdana" w:cs="Times New Roman"/>
          <w:color w:val="000000"/>
          <w:kern w:val="0"/>
          <w:sz w:val="18"/>
          <w:szCs w:val="18"/>
          <w:lang w:eastAsia="ru-RU"/>
        </w:rPr>
        <w:br/>
        <w:t>зарубежья);</w:t>
      </w:r>
    </w:p>
    <w:p w14:paraId="642166ED" w14:textId="77777777" w:rsidR="00A615F2" w:rsidRPr="00A615F2" w:rsidRDefault="00A615F2" w:rsidP="00A615F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615F2">
        <w:rPr>
          <w:rFonts w:ascii="Verdana" w:eastAsia="Times New Roman" w:hAnsi="Verdana" w:cs="Times New Roman"/>
          <w:color w:val="000000"/>
          <w:kern w:val="0"/>
          <w:sz w:val="18"/>
          <w:szCs w:val="18"/>
          <w:lang w:eastAsia="ru-RU"/>
        </w:rPr>
        <w:t>- рассмотрение элементов правового статуса непрофсоюзных</w:t>
      </w:r>
      <w:r w:rsidRPr="00A615F2">
        <w:rPr>
          <w:rFonts w:ascii="Verdana" w:eastAsia="Times New Roman" w:hAnsi="Verdana" w:cs="Times New Roman"/>
          <w:color w:val="000000"/>
          <w:kern w:val="0"/>
          <w:sz w:val="18"/>
          <w:szCs w:val="18"/>
          <w:lang w:eastAsia="ru-RU"/>
        </w:rPr>
        <w:br/>
        <w:t>(альтернативных) представителей интересов работников в трудовом праве;</w:t>
      </w:r>
    </w:p>
    <w:p w14:paraId="70766EA2" w14:textId="77777777" w:rsidR="00A615F2" w:rsidRPr="00A615F2" w:rsidRDefault="00A615F2" w:rsidP="00A615F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615F2">
        <w:rPr>
          <w:rFonts w:ascii="Verdana" w:eastAsia="Times New Roman" w:hAnsi="Verdana" w:cs="Times New Roman"/>
          <w:color w:val="000000"/>
          <w:kern w:val="0"/>
          <w:sz w:val="18"/>
          <w:szCs w:val="18"/>
          <w:lang w:eastAsia="ru-RU"/>
        </w:rPr>
        <w:t>- выработка и обоснование практических предложений, направленных на</w:t>
      </w:r>
      <w:r w:rsidRPr="00A615F2">
        <w:rPr>
          <w:rFonts w:ascii="Verdana" w:eastAsia="Times New Roman" w:hAnsi="Verdana" w:cs="Times New Roman"/>
          <w:color w:val="000000"/>
          <w:kern w:val="0"/>
          <w:sz w:val="18"/>
          <w:szCs w:val="18"/>
          <w:lang w:eastAsia="ru-RU"/>
        </w:rPr>
        <w:br/>
        <w:t>повышение эффективности роли непрофсоюзных (альтернативных)</w:t>
      </w:r>
      <w:r w:rsidRPr="00A615F2">
        <w:rPr>
          <w:rFonts w:ascii="Verdana" w:eastAsia="Times New Roman" w:hAnsi="Verdana" w:cs="Times New Roman"/>
          <w:color w:val="000000"/>
          <w:kern w:val="0"/>
          <w:sz w:val="18"/>
          <w:szCs w:val="18"/>
          <w:lang w:eastAsia="ru-RU"/>
        </w:rPr>
        <w:br/>
        <w:t>представителей интересов работников в социальном партнерстве, а также на</w:t>
      </w:r>
      <w:r w:rsidRPr="00A615F2">
        <w:rPr>
          <w:rFonts w:ascii="Verdana" w:eastAsia="Times New Roman" w:hAnsi="Verdana" w:cs="Times New Roman"/>
          <w:color w:val="000000"/>
          <w:kern w:val="0"/>
          <w:sz w:val="18"/>
          <w:szCs w:val="18"/>
          <w:lang w:eastAsia="ru-RU"/>
        </w:rPr>
        <w:br/>
        <w:t>совершенствование правового регулирования отношений представителей</w:t>
      </w:r>
      <w:r w:rsidRPr="00A615F2">
        <w:rPr>
          <w:rFonts w:ascii="Verdana" w:eastAsia="Times New Roman" w:hAnsi="Verdana" w:cs="Times New Roman"/>
          <w:color w:val="000000"/>
          <w:kern w:val="0"/>
          <w:sz w:val="18"/>
          <w:szCs w:val="18"/>
          <w:lang w:eastAsia="ru-RU"/>
        </w:rPr>
        <w:br/>
        <w:t>работников и работодателей.</w:t>
      </w:r>
    </w:p>
    <w:p w14:paraId="0A7F2335" w14:textId="77777777" w:rsidR="00A615F2" w:rsidRPr="00A615F2" w:rsidRDefault="00A615F2" w:rsidP="00A615F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615F2">
        <w:rPr>
          <w:rFonts w:ascii="Verdana" w:eastAsia="Times New Roman" w:hAnsi="Verdana" w:cs="Times New Roman"/>
          <w:b/>
          <w:bCs/>
          <w:color w:val="000000"/>
          <w:kern w:val="0"/>
          <w:sz w:val="18"/>
          <w:szCs w:val="18"/>
          <w:lang w:eastAsia="ru-RU"/>
        </w:rPr>
        <w:t>Объектом диссертационного исследования</w:t>
      </w:r>
      <w:r w:rsidRPr="00A615F2">
        <w:rPr>
          <w:rFonts w:ascii="Verdana" w:eastAsia="Times New Roman" w:hAnsi="Verdana" w:cs="Times New Roman"/>
          <w:color w:val="000000"/>
          <w:kern w:val="0"/>
          <w:sz w:val="18"/>
          <w:szCs w:val="18"/>
          <w:lang w:eastAsia="ru-RU"/>
        </w:rPr>
        <w:t> являются правоотношения, складывающиеся в процессе участия непрофсоюзных (альтернативных) представителей интересов работников в социальном партнерстве.</w:t>
      </w:r>
    </w:p>
    <w:p w14:paraId="4A766086" w14:textId="77777777" w:rsidR="00A615F2" w:rsidRPr="00A615F2" w:rsidRDefault="00A615F2" w:rsidP="00A615F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615F2">
        <w:rPr>
          <w:rFonts w:ascii="Verdana" w:eastAsia="Times New Roman" w:hAnsi="Verdana" w:cs="Times New Roman"/>
          <w:b/>
          <w:bCs/>
          <w:color w:val="000000"/>
          <w:kern w:val="0"/>
          <w:sz w:val="18"/>
          <w:szCs w:val="18"/>
          <w:lang w:eastAsia="ru-RU"/>
        </w:rPr>
        <w:t>Предметом диссертационного исследования</w:t>
      </w:r>
      <w:r w:rsidRPr="00A615F2">
        <w:rPr>
          <w:rFonts w:ascii="Verdana" w:eastAsia="Times New Roman" w:hAnsi="Verdana" w:cs="Times New Roman"/>
          <w:color w:val="000000"/>
          <w:kern w:val="0"/>
          <w:sz w:val="18"/>
          <w:szCs w:val="18"/>
          <w:lang w:eastAsia="ru-RU"/>
        </w:rPr>
        <w:t> является совокупность</w:t>
      </w:r>
      <w:r w:rsidRPr="00A615F2">
        <w:rPr>
          <w:rFonts w:ascii="Verdana" w:eastAsia="Times New Roman" w:hAnsi="Verdana" w:cs="Times New Roman"/>
          <w:color w:val="000000"/>
          <w:kern w:val="0"/>
          <w:sz w:val="18"/>
          <w:szCs w:val="18"/>
          <w:lang w:eastAsia="ru-RU"/>
        </w:rPr>
        <w:br/>
        <w:t>норм трудового законодательства Российской Федерации, норм, содержащихся</w:t>
      </w:r>
      <w:r w:rsidRPr="00A615F2">
        <w:rPr>
          <w:rFonts w:ascii="Verdana" w:eastAsia="Times New Roman" w:hAnsi="Verdana" w:cs="Times New Roman"/>
          <w:color w:val="000000"/>
          <w:kern w:val="0"/>
          <w:sz w:val="18"/>
          <w:szCs w:val="18"/>
          <w:lang w:eastAsia="ru-RU"/>
        </w:rPr>
        <w:br/>
        <w:t>в международных актах о труде, посредством которых осуществляется</w:t>
      </w:r>
      <w:r w:rsidRPr="00A615F2">
        <w:rPr>
          <w:rFonts w:ascii="Verdana" w:eastAsia="Times New Roman" w:hAnsi="Verdana" w:cs="Times New Roman"/>
          <w:color w:val="000000"/>
          <w:kern w:val="0"/>
          <w:sz w:val="18"/>
          <w:szCs w:val="18"/>
          <w:lang w:eastAsia="ru-RU"/>
        </w:rPr>
        <w:br/>
        <w:t>правовое регулирование участия непрофсоюзных (альтернативных)</w:t>
      </w:r>
    </w:p>
    <w:p w14:paraId="3A61DE54" w14:textId="77777777" w:rsidR="00A615F2" w:rsidRPr="00A615F2" w:rsidRDefault="00A615F2" w:rsidP="00A615F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615F2">
        <w:rPr>
          <w:rFonts w:ascii="Verdana" w:eastAsia="Times New Roman" w:hAnsi="Verdana" w:cs="Times New Roman"/>
          <w:color w:val="000000"/>
          <w:kern w:val="0"/>
          <w:sz w:val="18"/>
          <w:szCs w:val="18"/>
          <w:lang w:eastAsia="ru-RU"/>
        </w:rPr>
        <w:t>представителей интересов работников в социальном партнерстве.</w:t>
      </w:r>
    </w:p>
    <w:p w14:paraId="579B1AB3" w14:textId="77777777" w:rsidR="00A615F2" w:rsidRPr="00A615F2" w:rsidRDefault="00A615F2" w:rsidP="00A615F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615F2">
        <w:rPr>
          <w:rFonts w:ascii="Verdana" w:eastAsia="Times New Roman" w:hAnsi="Verdana" w:cs="Times New Roman"/>
          <w:b/>
          <w:bCs/>
          <w:color w:val="000000"/>
          <w:kern w:val="0"/>
          <w:sz w:val="18"/>
          <w:szCs w:val="18"/>
          <w:lang w:eastAsia="ru-RU"/>
        </w:rPr>
        <w:t>Методология</w:t>
      </w:r>
      <w:r w:rsidRPr="00A615F2">
        <w:rPr>
          <w:rFonts w:ascii="Verdana" w:eastAsia="Times New Roman" w:hAnsi="Verdana" w:cs="Times New Roman"/>
          <w:color w:val="000000"/>
          <w:kern w:val="0"/>
          <w:sz w:val="18"/>
          <w:szCs w:val="18"/>
          <w:lang w:eastAsia="ru-RU"/>
        </w:rPr>
        <w:t> </w:t>
      </w:r>
      <w:r w:rsidRPr="00A615F2">
        <w:rPr>
          <w:rFonts w:ascii="Verdana" w:eastAsia="Times New Roman" w:hAnsi="Verdana" w:cs="Times New Roman"/>
          <w:b/>
          <w:bCs/>
          <w:color w:val="000000"/>
          <w:kern w:val="0"/>
          <w:sz w:val="18"/>
          <w:szCs w:val="18"/>
          <w:lang w:eastAsia="ru-RU"/>
        </w:rPr>
        <w:t>диссертационного</w:t>
      </w:r>
      <w:r w:rsidRPr="00A615F2">
        <w:rPr>
          <w:rFonts w:ascii="Verdana" w:eastAsia="Times New Roman" w:hAnsi="Verdana" w:cs="Times New Roman"/>
          <w:color w:val="000000"/>
          <w:kern w:val="0"/>
          <w:sz w:val="18"/>
          <w:szCs w:val="18"/>
          <w:lang w:eastAsia="ru-RU"/>
        </w:rPr>
        <w:t> </w:t>
      </w:r>
      <w:r w:rsidRPr="00A615F2">
        <w:rPr>
          <w:rFonts w:ascii="Verdana" w:eastAsia="Times New Roman" w:hAnsi="Verdana" w:cs="Times New Roman"/>
          <w:b/>
          <w:bCs/>
          <w:color w:val="000000"/>
          <w:kern w:val="0"/>
          <w:sz w:val="18"/>
          <w:szCs w:val="18"/>
          <w:lang w:eastAsia="ru-RU"/>
        </w:rPr>
        <w:t>исследования</w:t>
      </w:r>
      <w:r w:rsidRPr="00A615F2">
        <w:rPr>
          <w:rFonts w:ascii="Verdana" w:eastAsia="Times New Roman" w:hAnsi="Verdana" w:cs="Times New Roman"/>
          <w:color w:val="000000"/>
          <w:kern w:val="0"/>
          <w:sz w:val="18"/>
          <w:szCs w:val="18"/>
          <w:lang w:eastAsia="ru-RU"/>
        </w:rPr>
        <w:t> представлена</w:t>
      </w:r>
    </w:p>
    <w:p w14:paraId="745C2B3A" w14:textId="77777777" w:rsidR="00A615F2" w:rsidRPr="00A615F2" w:rsidRDefault="00A615F2" w:rsidP="00A615F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615F2">
        <w:rPr>
          <w:rFonts w:ascii="Verdana" w:eastAsia="Times New Roman" w:hAnsi="Verdana" w:cs="Times New Roman"/>
          <w:color w:val="000000"/>
          <w:kern w:val="0"/>
          <w:sz w:val="18"/>
          <w:szCs w:val="18"/>
          <w:lang w:eastAsia="ru-RU"/>
        </w:rPr>
        <w:t>общенаучным диалектическим методом познания объективной</w:t>
      </w:r>
    </w:p>
    <w:p w14:paraId="0EF346FC" w14:textId="77777777" w:rsidR="00A615F2" w:rsidRPr="00A615F2" w:rsidRDefault="00A615F2" w:rsidP="00A615F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615F2">
        <w:rPr>
          <w:rFonts w:ascii="Verdana" w:eastAsia="Times New Roman" w:hAnsi="Verdana" w:cs="Times New Roman"/>
          <w:color w:val="000000"/>
          <w:kern w:val="0"/>
          <w:sz w:val="18"/>
          <w:szCs w:val="18"/>
          <w:lang w:eastAsia="ru-RU"/>
        </w:rPr>
        <w:t>действительности. Обоснованность положений и выводов, содержащихся в диссертации, достигается за счет таких методов, как исторический,</w:t>
      </w:r>
    </w:p>
    <w:p w14:paraId="25F6EF37" w14:textId="77777777" w:rsidR="00A615F2" w:rsidRPr="00A615F2" w:rsidRDefault="00A615F2" w:rsidP="00A615F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615F2">
        <w:rPr>
          <w:rFonts w:ascii="Verdana" w:eastAsia="Times New Roman" w:hAnsi="Verdana" w:cs="Times New Roman"/>
          <w:color w:val="000000"/>
          <w:kern w:val="0"/>
          <w:sz w:val="18"/>
          <w:szCs w:val="18"/>
          <w:lang w:eastAsia="ru-RU"/>
        </w:rPr>
        <w:lastRenderedPageBreak/>
        <w:t>лингвистический, формально-юридический, сравнительно-правовой, системно-структурный, восхождение от абстрактного к конкретному, анализ, синтез и др.</w:t>
      </w:r>
    </w:p>
    <w:p w14:paraId="0D43D744" w14:textId="77777777" w:rsidR="00A615F2" w:rsidRPr="00A615F2" w:rsidRDefault="00A615F2" w:rsidP="00A615F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615F2">
        <w:rPr>
          <w:rFonts w:ascii="Verdana" w:eastAsia="Times New Roman" w:hAnsi="Verdana" w:cs="Times New Roman"/>
          <w:b/>
          <w:bCs/>
          <w:color w:val="000000"/>
          <w:kern w:val="0"/>
          <w:sz w:val="18"/>
          <w:szCs w:val="18"/>
          <w:lang w:eastAsia="ru-RU"/>
        </w:rPr>
        <w:t>Теоретической основой диссертационного исследования</w:t>
      </w:r>
      <w:r w:rsidRPr="00A615F2">
        <w:rPr>
          <w:rFonts w:ascii="Verdana" w:eastAsia="Times New Roman" w:hAnsi="Verdana" w:cs="Times New Roman"/>
          <w:color w:val="000000"/>
          <w:kern w:val="0"/>
          <w:sz w:val="18"/>
          <w:szCs w:val="18"/>
          <w:lang w:eastAsia="ru-RU"/>
        </w:rPr>
        <w:t> послужили труды ученых-правоведов, внесших значительный вклад в общую теорию права, в трудовое право.</w:t>
      </w:r>
    </w:p>
    <w:p w14:paraId="7EA60DB6" w14:textId="77777777" w:rsidR="00A615F2" w:rsidRPr="00A615F2" w:rsidRDefault="00A615F2" w:rsidP="00A615F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615F2">
        <w:rPr>
          <w:rFonts w:ascii="Verdana" w:eastAsia="Times New Roman" w:hAnsi="Verdana" w:cs="Times New Roman"/>
          <w:color w:val="000000"/>
          <w:kern w:val="0"/>
          <w:sz w:val="18"/>
          <w:szCs w:val="18"/>
          <w:lang w:eastAsia="ru-RU"/>
        </w:rPr>
        <w:t>Диссертантом использовались труды Н.Г. Александрова, Г.П. Алексеева, Б.К. Бегичева, М.О. Буяновой, И.С. Войтинского, Е.С. Герасимовой, Л.Я. Гинцбурга, С.Ю. Головиной, К.Н. Гусова, В.М. Догадова, Л.В. Зайцевой, Т.А. Избиеновой, И.Я. Киселева, Т.Ю. Коршуновой, А.М. Куренного, В.П. Литвинова- Фалинского, Ф. Лотмара, А.М. Лушникова, М.В. Лушниковой, Н.Л. Лютова, С.П. Маврина, А.Ф. Нуртдиновой, Ю.П. Орловского, А.С. Пашкова, В.А. Сафонова, В.Н. Скобелкина, И.О. Снигиревой, В.Г. Сойфера, Т.А. Сошниковой, Л.С. Таля, М.Ю. Федоровой, Г.В. Хныкина, Е.Б. Хохлова, В.Д. Шахова, И.В. Шестеряковой, С.Ю. Чучи, И.И. Янжула и других авторов.</w:t>
      </w:r>
    </w:p>
    <w:p w14:paraId="4369004B" w14:textId="77777777" w:rsidR="00A615F2" w:rsidRPr="00A615F2" w:rsidRDefault="00A615F2" w:rsidP="00A615F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615F2">
        <w:rPr>
          <w:rFonts w:ascii="Verdana" w:eastAsia="Times New Roman" w:hAnsi="Verdana" w:cs="Times New Roman"/>
          <w:b/>
          <w:bCs/>
          <w:color w:val="000000"/>
          <w:kern w:val="0"/>
          <w:sz w:val="18"/>
          <w:szCs w:val="18"/>
          <w:lang w:eastAsia="ru-RU"/>
        </w:rPr>
        <w:t>Нормативную и эмпирическую основу</w:t>
      </w:r>
      <w:r w:rsidRPr="00A615F2">
        <w:rPr>
          <w:rFonts w:ascii="Verdana" w:eastAsia="Times New Roman" w:hAnsi="Verdana" w:cs="Times New Roman"/>
          <w:color w:val="000000"/>
          <w:kern w:val="0"/>
          <w:sz w:val="18"/>
          <w:szCs w:val="18"/>
          <w:lang w:eastAsia="ru-RU"/>
        </w:rPr>
        <w:t> диссертационного исследования составили: международные нормативные правовые акты, содержащие нормы и принципы международного трудового права, положения Конституции Российской Федерации о правах граждан в сфере социального партнерства, нормативные правовые акты Российской Федерации, нормативные правовые акты субъектов Российской Федерации, касающиеся регулирования отношений в области социального партнерства, нормативные правовые акты зарубежных государств, правоприменительная практика.</w:t>
      </w:r>
    </w:p>
    <w:p w14:paraId="2E3D1CC8" w14:textId="77777777" w:rsidR="00A615F2" w:rsidRPr="00A615F2" w:rsidRDefault="00A615F2" w:rsidP="00A615F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615F2">
        <w:rPr>
          <w:rFonts w:ascii="Verdana" w:eastAsia="Times New Roman" w:hAnsi="Verdana" w:cs="Times New Roman"/>
          <w:b/>
          <w:bCs/>
          <w:color w:val="000000"/>
          <w:kern w:val="0"/>
          <w:sz w:val="18"/>
          <w:szCs w:val="18"/>
          <w:lang w:eastAsia="ru-RU"/>
        </w:rPr>
        <w:t>Научная новизна диссертационного исследования</w:t>
      </w:r>
      <w:r w:rsidRPr="00A615F2">
        <w:rPr>
          <w:rFonts w:ascii="Verdana" w:eastAsia="Times New Roman" w:hAnsi="Verdana" w:cs="Times New Roman"/>
          <w:color w:val="000000"/>
          <w:kern w:val="0"/>
          <w:sz w:val="18"/>
          <w:szCs w:val="18"/>
          <w:lang w:eastAsia="ru-RU"/>
        </w:rPr>
        <w:t> определяется тем,</w:t>
      </w:r>
      <w:r w:rsidRPr="00A615F2">
        <w:rPr>
          <w:rFonts w:ascii="Verdana" w:eastAsia="Times New Roman" w:hAnsi="Verdana" w:cs="Times New Roman"/>
          <w:color w:val="000000"/>
          <w:kern w:val="0"/>
          <w:sz w:val="18"/>
          <w:szCs w:val="18"/>
          <w:lang w:eastAsia="ru-RU"/>
        </w:rPr>
        <w:br/>
        <w:t>что оно представляет собой первое комплексное исследование непрофсоюзных</w:t>
      </w:r>
      <w:r w:rsidRPr="00A615F2">
        <w:rPr>
          <w:rFonts w:ascii="Verdana" w:eastAsia="Times New Roman" w:hAnsi="Verdana" w:cs="Times New Roman"/>
          <w:color w:val="000000"/>
          <w:kern w:val="0"/>
          <w:sz w:val="18"/>
          <w:szCs w:val="18"/>
          <w:lang w:eastAsia="ru-RU"/>
        </w:rPr>
        <w:br/>
        <w:t>(альтернативных) форм представительства интересов работников в социальном</w:t>
      </w:r>
      <w:r w:rsidRPr="00A615F2">
        <w:rPr>
          <w:rFonts w:ascii="Verdana" w:eastAsia="Times New Roman" w:hAnsi="Verdana" w:cs="Times New Roman"/>
          <w:color w:val="000000"/>
          <w:kern w:val="0"/>
          <w:sz w:val="18"/>
          <w:szCs w:val="18"/>
          <w:lang w:eastAsia="ru-RU"/>
        </w:rPr>
        <w:br/>
        <w:t>партнерстве на современном этапе развития трудового права. Наиболее</w:t>
      </w:r>
      <w:r w:rsidRPr="00A615F2">
        <w:rPr>
          <w:rFonts w:ascii="Verdana" w:eastAsia="Times New Roman" w:hAnsi="Verdana" w:cs="Times New Roman"/>
          <w:color w:val="000000"/>
          <w:kern w:val="0"/>
          <w:sz w:val="18"/>
          <w:szCs w:val="18"/>
          <w:lang w:eastAsia="ru-RU"/>
        </w:rPr>
        <w:br/>
        <w:t>существенные теоретические выводы и практические предложения,</w:t>
      </w:r>
    </w:p>
    <w:p w14:paraId="7985EED5" w14:textId="77777777" w:rsidR="00A615F2" w:rsidRPr="00A615F2" w:rsidRDefault="00A615F2" w:rsidP="00A615F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615F2">
        <w:rPr>
          <w:rFonts w:ascii="Verdana" w:eastAsia="Times New Roman" w:hAnsi="Verdana" w:cs="Times New Roman"/>
          <w:color w:val="000000"/>
          <w:kern w:val="0"/>
          <w:sz w:val="18"/>
          <w:szCs w:val="18"/>
          <w:lang w:eastAsia="ru-RU"/>
        </w:rPr>
        <w:t>отражающие научную новизну диссертационного исследования, содержатся </w:t>
      </w:r>
      <w:r w:rsidRPr="00A615F2">
        <w:rPr>
          <w:rFonts w:ascii="Verdana" w:eastAsia="Times New Roman" w:hAnsi="Verdana" w:cs="Times New Roman"/>
          <w:b/>
          <w:bCs/>
          <w:color w:val="000000"/>
          <w:kern w:val="0"/>
          <w:sz w:val="18"/>
          <w:szCs w:val="18"/>
          <w:lang w:eastAsia="ru-RU"/>
        </w:rPr>
        <w:t>в положениях, выносимых на защиту:</w:t>
      </w:r>
    </w:p>
    <w:p w14:paraId="22285AD7" w14:textId="77777777" w:rsidR="00A615F2" w:rsidRPr="00A615F2" w:rsidRDefault="00A615F2" w:rsidP="00A615F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615F2">
        <w:rPr>
          <w:rFonts w:ascii="Verdana" w:eastAsia="Times New Roman" w:hAnsi="Verdana" w:cs="Times New Roman"/>
          <w:color w:val="000000"/>
          <w:kern w:val="0"/>
          <w:sz w:val="18"/>
          <w:szCs w:val="18"/>
          <w:lang w:eastAsia="ru-RU"/>
        </w:rPr>
        <w:t>1. На основе анализа истории развития законодательства (с конца XIX века по настоящее время) о представительстве интересов работников предложены периодизации: по форме представительства – периоды преобладания прямого или непрямого представительства; по степени активности и объему полномочий представителей работников – время</w:t>
      </w:r>
    </w:p>
    <w:p w14:paraId="0131AE85" w14:textId="77777777" w:rsidR="00A615F2" w:rsidRPr="00A615F2" w:rsidRDefault="00A615F2" w:rsidP="00A615F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615F2">
        <w:rPr>
          <w:rFonts w:ascii="Verdana" w:eastAsia="Times New Roman" w:hAnsi="Verdana" w:cs="Times New Roman"/>
          <w:color w:val="000000"/>
          <w:kern w:val="0"/>
          <w:sz w:val="18"/>
          <w:szCs w:val="18"/>
          <w:lang w:eastAsia="ru-RU"/>
        </w:rPr>
        <w:t>превалирования полномочий профсоюзов или непрофсоюзных</w:t>
      </w:r>
    </w:p>
    <w:p w14:paraId="6A00D192" w14:textId="77777777" w:rsidR="00A615F2" w:rsidRPr="00A615F2" w:rsidRDefault="00A615F2" w:rsidP="00A615F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615F2">
        <w:rPr>
          <w:rFonts w:ascii="Verdana" w:eastAsia="Times New Roman" w:hAnsi="Verdana" w:cs="Times New Roman"/>
          <w:color w:val="000000"/>
          <w:kern w:val="0"/>
          <w:sz w:val="18"/>
          <w:szCs w:val="18"/>
          <w:lang w:eastAsia="ru-RU"/>
        </w:rPr>
        <w:t>(альтернативных) представителей; по субъекту, инициирующему объединение работников для осуществления представительства, – периоды, когда инициатива исходила от государства или от работников.</w:t>
      </w:r>
    </w:p>
    <w:p w14:paraId="3C74C327" w14:textId="77777777" w:rsidR="00A615F2" w:rsidRPr="00A615F2" w:rsidRDefault="00A615F2" w:rsidP="00A615F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615F2">
        <w:rPr>
          <w:rFonts w:ascii="Verdana" w:eastAsia="Times New Roman" w:hAnsi="Verdana" w:cs="Times New Roman"/>
          <w:color w:val="000000"/>
          <w:kern w:val="0"/>
          <w:sz w:val="18"/>
          <w:szCs w:val="18"/>
          <w:lang w:eastAsia="ru-RU"/>
        </w:rPr>
        <w:t>2. Предложено определение понятия представительства интересов</w:t>
      </w:r>
      <w:r w:rsidRPr="00A615F2">
        <w:rPr>
          <w:rFonts w:ascii="Verdana" w:eastAsia="Times New Roman" w:hAnsi="Verdana" w:cs="Times New Roman"/>
          <w:color w:val="000000"/>
          <w:kern w:val="0"/>
          <w:sz w:val="18"/>
          <w:szCs w:val="18"/>
          <w:lang w:eastAsia="ru-RU"/>
        </w:rPr>
        <w:br/>
        <w:t>работников в социальном партнерстве – это обусловленная трудовым</w:t>
      </w:r>
      <w:r w:rsidRPr="00A615F2">
        <w:rPr>
          <w:rFonts w:ascii="Verdana" w:eastAsia="Times New Roman" w:hAnsi="Verdana" w:cs="Times New Roman"/>
          <w:color w:val="000000"/>
          <w:kern w:val="0"/>
          <w:sz w:val="18"/>
          <w:szCs w:val="18"/>
          <w:lang w:eastAsia="ru-RU"/>
        </w:rPr>
        <w:br/>
        <w:t>законодательством, основанная на волеизъявлении работников передача или</w:t>
      </w:r>
      <w:r w:rsidRPr="00A615F2">
        <w:rPr>
          <w:rFonts w:ascii="Verdana" w:eastAsia="Times New Roman" w:hAnsi="Verdana" w:cs="Times New Roman"/>
          <w:color w:val="000000"/>
          <w:kern w:val="0"/>
          <w:sz w:val="18"/>
          <w:szCs w:val="18"/>
          <w:lang w:eastAsia="ru-RU"/>
        </w:rPr>
        <w:br/>
        <w:t>непосредственное осуществление прав, необходимых для реализации</w:t>
      </w:r>
      <w:r w:rsidRPr="00A615F2">
        <w:rPr>
          <w:rFonts w:ascii="Verdana" w:eastAsia="Times New Roman" w:hAnsi="Verdana" w:cs="Times New Roman"/>
          <w:color w:val="000000"/>
          <w:kern w:val="0"/>
          <w:sz w:val="18"/>
          <w:szCs w:val="18"/>
          <w:lang w:eastAsia="ru-RU"/>
        </w:rPr>
        <w:br/>
        <w:t>различных форм социального партнерства.</w:t>
      </w:r>
    </w:p>
    <w:p w14:paraId="666F90CC" w14:textId="77777777" w:rsidR="00A615F2" w:rsidRPr="00A615F2" w:rsidRDefault="00A615F2" w:rsidP="00A615F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615F2">
        <w:rPr>
          <w:rFonts w:ascii="Verdana" w:eastAsia="Times New Roman" w:hAnsi="Verdana" w:cs="Times New Roman"/>
          <w:color w:val="000000"/>
          <w:kern w:val="0"/>
          <w:sz w:val="18"/>
          <w:szCs w:val="18"/>
          <w:lang w:eastAsia="ru-RU"/>
        </w:rPr>
        <w:t>3. Проведена классификация форм представительства интересов</w:t>
      </w:r>
      <w:r w:rsidRPr="00A615F2">
        <w:rPr>
          <w:rFonts w:ascii="Verdana" w:eastAsia="Times New Roman" w:hAnsi="Verdana" w:cs="Times New Roman"/>
          <w:color w:val="000000"/>
          <w:kern w:val="0"/>
          <w:sz w:val="18"/>
          <w:szCs w:val="18"/>
          <w:lang w:eastAsia="ru-RU"/>
        </w:rPr>
        <w:br/>
        <w:t>работников: по внешнему критерию – профсоюз (традиционная форма</w:t>
      </w:r>
      <w:r w:rsidRPr="00A615F2">
        <w:rPr>
          <w:rFonts w:ascii="Verdana" w:eastAsia="Times New Roman" w:hAnsi="Verdana" w:cs="Times New Roman"/>
          <w:color w:val="000000"/>
          <w:kern w:val="0"/>
          <w:sz w:val="18"/>
          <w:szCs w:val="18"/>
          <w:lang w:eastAsia="ru-RU"/>
        </w:rPr>
        <w:br/>
        <w:t>представительства) и непрофсоюзное (альтернативное) представительство</w:t>
      </w:r>
      <w:r w:rsidRPr="00A615F2">
        <w:rPr>
          <w:rFonts w:ascii="Verdana" w:eastAsia="Times New Roman" w:hAnsi="Verdana" w:cs="Times New Roman"/>
          <w:color w:val="000000"/>
          <w:kern w:val="0"/>
          <w:sz w:val="18"/>
          <w:szCs w:val="18"/>
          <w:lang w:eastAsia="ru-RU"/>
        </w:rPr>
        <w:br/>
        <w:t>(общее собрание работников, совет женщин, др.); по внутреннему критерию –</w:t>
      </w:r>
      <w:r w:rsidRPr="00A615F2">
        <w:rPr>
          <w:rFonts w:ascii="Verdana" w:eastAsia="Times New Roman" w:hAnsi="Verdana" w:cs="Times New Roman"/>
          <w:color w:val="000000"/>
          <w:kern w:val="0"/>
          <w:sz w:val="18"/>
          <w:szCs w:val="18"/>
          <w:lang w:eastAsia="ru-RU"/>
        </w:rPr>
        <w:br/>
        <w:t>прямое (общее собрание работников) и непрямое представительство</w:t>
      </w:r>
      <w:r w:rsidRPr="00A615F2">
        <w:rPr>
          <w:rFonts w:ascii="Verdana" w:eastAsia="Times New Roman" w:hAnsi="Verdana" w:cs="Times New Roman"/>
          <w:color w:val="000000"/>
          <w:kern w:val="0"/>
          <w:sz w:val="18"/>
          <w:szCs w:val="18"/>
          <w:lang w:eastAsia="ru-RU"/>
        </w:rPr>
        <w:br/>
        <w:t>(представительные органы работников); по периодичности собрания</w:t>
      </w:r>
      <w:r w:rsidRPr="00A615F2">
        <w:rPr>
          <w:rFonts w:ascii="Verdana" w:eastAsia="Times New Roman" w:hAnsi="Verdana" w:cs="Times New Roman"/>
          <w:color w:val="000000"/>
          <w:kern w:val="0"/>
          <w:sz w:val="18"/>
          <w:szCs w:val="18"/>
          <w:lang w:eastAsia="ru-RU"/>
        </w:rPr>
        <w:br/>
        <w:t>представителей работников – осуществляемое на регулярной (постоянной)</w:t>
      </w:r>
      <w:r w:rsidRPr="00A615F2">
        <w:rPr>
          <w:rFonts w:ascii="Verdana" w:eastAsia="Times New Roman" w:hAnsi="Verdana" w:cs="Times New Roman"/>
          <w:color w:val="000000"/>
          <w:kern w:val="0"/>
          <w:sz w:val="18"/>
          <w:szCs w:val="18"/>
          <w:lang w:eastAsia="ru-RU"/>
        </w:rPr>
        <w:br/>
        <w:t>основе, и ситуационное представительство; по объему полномочий и цели</w:t>
      </w:r>
      <w:r w:rsidRPr="00A615F2">
        <w:rPr>
          <w:rFonts w:ascii="Verdana" w:eastAsia="Times New Roman" w:hAnsi="Verdana" w:cs="Times New Roman"/>
          <w:color w:val="000000"/>
          <w:kern w:val="0"/>
          <w:sz w:val="18"/>
          <w:szCs w:val="18"/>
          <w:lang w:eastAsia="ru-RU"/>
        </w:rPr>
        <w:br/>
        <w:t>представительства – универсальные формы (общее собрание (конференция)</w:t>
      </w:r>
      <w:r w:rsidRPr="00A615F2">
        <w:rPr>
          <w:rFonts w:ascii="Verdana" w:eastAsia="Times New Roman" w:hAnsi="Verdana" w:cs="Times New Roman"/>
          <w:color w:val="000000"/>
          <w:kern w:val="0"/>
          <w:sz w:val="18"/>
          <w:szCs w:val="18"/>
          <w:lang w:eastAsia="ru-RU"/>
        </w:rPr>
        <w:br/>
        <w:t>работников, профсоюзы, совет трудового коллектива) и целевые формы</w:t>
      </w:r>
      <w:r w:rsidRPr="00A615F2">
        <w:rPr>
          <w:rFonts w:ascii="Verdana" w:eastAsia="Times New Roman" w:hAnsi="Verdana" w:cs="Times New Roman"/>
          <w:color w:val="000000"/>
          <w:kern w:val="0"/>
          <w:sz w:val="18"/>
          <w:szCs w:val="18"/>
          <w:lang w:eastAsia="ru-RU"/>
        </w:rPr>
        <w:br/>
        <w:t>представительства (совет ветеранов, совет молодежи, др.).</w:t>
      </w:r>
    </w:p>
    <w:p w14:paraId="6112D5F2" w14:textId="77777777" w:rsidR="00A615F2" w:rsidRPr="00A615F2" w:rsidRDefault="00A615F2" w:rsidP="00A615F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615F2">
        <w:rPr>
          <w:rFonts w:ascii="Verdana" w:eastAsia="Times New Roman" w:hAnsi="Verdana" w:cs="Times New Roman"/>
          <w:color w:val="000000"/>
          <w:kern w:val="0"/>
          <w:sz w:val="18"/>
          <w:szCs w:val="18"/>
          <w:lang w:eastAsia="ru-RU"/>
        </w:rPr>
        <w:lastRenderedPageBreak/>
        <w:t>4. На основе изучения международных нормативных правовых актов</w:t>
      </w:r>
      <w:r w:rsidRPr="00A615F2">
        <w:rPr>
          <w:rFonts w:ascii="Verdana" w:eastAsia="Times New Roman" w:hAnsi="Verdana" w:cs="Times New Roman"/>
          <w:color w:val="000000"/>
          <w:kern w:val="0"/>
          <w:sz w:val="18"/>
          <w:szCs w:val="18"/>
          <w:lang w:eastAsia="ru-RU"/>
        </w:rPr>
        <w:br/>
        <w:t>обоснован вывод о необходимости закрепления правила о том, что если на</w:t>
      </w:r>
      <w:r w:rsidRPr="00A615F2">
        <w:rPr>
          <w:rFonts w:ascii="Verdana" w:eastAsia="Times New Roman" w:hAnsi="Verdana" w:cs="Times New Roman"/>
          <w:color w:val="000000"/>
          <w:kern w:val="0"/>
          <w:sz w:val="18"/>
          <w:szCs w:val="18"/>
          <w:lang w:eastAsia="ru-RU"/>
        </w:rPr>
        <w:br/>
        <w:t>локальном уровне работники не объединены в профсоюзы или иные</w:t>
      </w:r>
      <w:r w:rsidRPr="00A615F2">
        <w:rPr>
          <w:rFonts w:ascii="Verdana" w:eastAsia="Times New Roman" w:hAnsi="Verdana" w:cs="Times New Roman"/>
          <w:color w:val="000000"/>
          <w:kern w:val="0"/>
          <w:sz w:val="18"/>
          <w:szCs w:val="18"/>
          <w:lang w:eastAsia="ru-RU"/>
        </w:rPr>
        <w:br/>
        <w:t>представительные органы, то представительство осуществляется посредством</w:t>
      </w:r>
      <w:r w:rsidRPr="00A615F2">
        <w:rPr>
          <w:rFonts w:ascii="Verdana" w:eastAsia="Times New Roman" w:hAnsi="Verdana" w:cs="Times New Roman"/>
          <w:color w:val="000000"/>
          <w:kern w:val="0"/>
          <w:sz w:val="18"/>
          <w:szCs w:val="18"/>
          <w:lang w:eastAsia="ru-RU"/>
        </w:rPr>
        <w:br/>
        <w:t>общего собрания (конференции) работников. Кроме того, предложено</w:t>
      </w:r>
      <w:r w:rsidRPr="00A615F2">
        <w:rPr>
          <w:rFonts w:ascii="Verdana" w:eastAsia="Times New Roman" w:hAnsi="Verdana" w:cs="Times New Roman"/>
          <w:color w:val="000000"/>
          <w:kern w:val="0"/>
          <w:sz w:val="18"/>
          <w:szCs w:val="18"/>
          <w:lang w:eastAsia="ru-RU"/>
        </w:rPr>
        <w:br/>
        <w:t>закрепить, что представительство интересов работников, за исключением</w:t>
      </w:r>
      <w:r w:rsidRPr="00A615F2">
        <w:rPr>
          <w:rFonts w:ascii="Verdana" w:eastAsia="Times New Roman" w:hAnsi="Verdana" w:cs="Times New Roman"/>
          <w:color w:val="000000"/>
          <w:kern w:val="0"/>
          <w:sz w:val="18"/>
          <w:szCs w:val="18"/>
          <w:lang w:eastAsia="ru-RU"/>
        </w:rPr>
        <w:br/>
        <w:t>локального уровня социального партнерства, осуществляется профсоюзами и</w:t>
      </w:r>
      <w:r w:rsidRPr="00A615F2">
        <w:rPr>
          <w:rFonts w:ascii="Verdana" w:eastAsia="Times New Roman" w:hAnsi="Verdana" w:cs="Times New Roman"/>
          <w:color w:val="000000"/>
          <w:kern w:val="0"/>
          <w:sz w:val="18"/>
          <w:szCs w:val="18"/>
          <w:lang w:eastAsia="ru-RU"/>
        </w:rPr>
        <w:br/>
        <w:t>их объединениями. Была предложена новая редакция ст. 31 ТК РФ.</w:t>
      </w:r>
    </w:p>
    <w:p w14:paraId="2AA69E13" w14:textId="77777777" w:rsidR="00A615F2" w:rsidRPr="00A615F2" w:rsidRDefault="00A615F2" w:rsidP="00A615F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615F2">
        <w:rPr>
          <w:rFonts w:ascii="Verdana" w:eastAsia="Times New Roman" w:hAnsi="Verdana" w:cs="Times New Roman"/>
          <w:color w:val="000000"/>
          <w:kern w:val="0"/>
          <w:sz w:val="18"/>
          <w:szCs w:val="18"/>
          <w:lang w:eastAsia="ru-RU"/>
        </w:rPr>
        <w:t>5. По результатам анализа трудового законодательства государств-</w:t>
      </w:r>
      <w:r w:rsidRPr="00A615F2">
        <w:rPr>
          <w:rFonts w:ascii="Verdana" w:eastAsia="Times New Roman" w:hAnsi="Verdana" w:cs="Times New Roman"/>
          <w:color w:val="000000"/>
          <w:kern w:val="0"/>
          <w:sz w:val="18"/>
          <w:szCs w:val="18"/>
          <w:lang w:eastAsia="ru-RU"/>
        </w:rPr>
        <w:br/>
        <w:t>участников СНГ аргументировано предложение закрепить в Трудовом кодексе</w:t>
      </w:r>
      <w:r w:rsidRPr="00A615F2">
        <w:rPr>
          <w:rFonts w:ascii="Verdana" w:eastAsia="Times New Roman" w:hAnsi="Verdana" w:cs="Times New Roman"/>
          <w:color w:val="000000"/>
          <w:kern w:val="0"/>
          <w:sz w:val="18"/>
          <w:szCs w:val="18"/>
          <w:lang w:eastAsia="ru-RU"/>
        </w:rPr>
        <w:br/>
        <w:t>РФ положение о необходимости обсуждения с работниками проекта</w:t>
      </w:r>
      <w:r w:rsidRPr="00A615F2">
        <w:rPr>
          <w:rFonts w:ascii="Verdana" w:eastAsia="Times New Roman" w:hAnsi="Verdana" w:cs="Times New Roman"/>
          <w:color w:val="000000"/>
          <w:kern w:val="0"/>
          <w:sz w:val="18"/>
          <w:szCs w:val="18"/>
          <w:lang w:eastAsia="ru-RU"/>
        </w:rPr>
        <w:br/>
        <w:t>коллективного договора. В связи с этим обоснована необходимость дополнения</w:t>
      </w:r>
      <w:r w:rsidRPr="00A615F2">
        <w:rPr>
          <w:rFonts w:ascii="Verdana" w:eastAsia="Times New Roman" w:hAnsi="Verdana" w:cs="Times New Roman"/>
          <w:color w:val="000000"/>
          <w:kern w:val="0"/>
          <w:sz w:val="18"/>
          <w:szCs w:val="18"/>
          <w:lang w:eastAsia="ru-RU"/>
        </w:rPr>
        <w:br/>
        <w:t>ст.42 Трудового кодекса РФ частью 2:</w:t>
      </w:r>
    </w:p>
    <w:p w14:paraId="550B0DBA" w14:textId="77777777" w:rsidR="00A615F2" w:rsidRPr="00A615F2" w:rsidRDefault="00A615F2" w:rsidP="00A615F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615F2">
        <w:rPr>
          <w:rFonts w:ascii="Verdana" w:eastAsia="Times New Roman" w:hAnsi="Verdana" w:cs="Times New Roman"/>
          <w:color w:val="000000"/>
          <w:kern w:val="0"/>
          <w:sz w:val="18"/>
          <w:szCs w:val="18"/>
          <w:lang w:eastAsia="ru-RU"/>
        </w:rPr>
        <w:t>«Проект коллективного договора подлежит обсуждению работниками в</w:t>
      </w:r>
    </w:p>
    <w:p w14:paraId="241A75B5" w14:textId="77777777" w:rsidR="00A615F2" w:rsidRPr="00A615F2" w:rsidRDefault="00A615F2" w:rsidP="00A615F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615F2">
        <w:rPr>
          <w:rFonts w:ascii="Verdana" w:eastAsia="Times New Roman" w:hAnsi="Verdana" w:cs="Times New Roman"/>
          <w:color w:val="000000"/>
          <w:kern w:val="0"/>
          <w:sz w:val="18"/>
          <w:szCs w:val="18"/>
          <w:lang w:eastAsia="ru-RU"/>
        </w:rPr>
        <w:t>структурных подразделениях и дорабатывается с учетом поступивших замечаний, предложений, дополнений. Доработанный проект утверждается общим собранием (конференцией) работников».</w:t>
      </w:r>
    </w:p>
    <w:p w14:paraId="26227221" w14:textId="77777777" w:rsidR="00A615F2" w:rsidRPr="00A615F2" w:rsidRDefault="00A615F2" w:rsidP="00A615F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615F2">
        <w:rPr>
          <w:rFonts w:ascii="Verdana" w:eastAsia="Times New Roman" w:hAnsi="Verdana" w:cs="Times New Roman"/>
          <w:color w:val="000000"/>
          <w:kern w:val="0"/>
          <w:sz w:val="18"/>
          <w:szCs w:val="18"/>
          <w:lang w:eastAsia="ru-RU"/>
        </w:rPr>
        <w:t>6. Анализ правового статуса непрофсоюзных (альтернативных)</w:t>
      </w:r>
      <w:r w:rsidRPr="00A615F2">
        <w:rPr>
          <w:rFonts w:ascii="Verdana" w:eastAsia="Times New Roman" w:hAnsi="Verdana" w:cs="Times New Roman"/>
          <w:color w:val="000000"/>
          <w:kern w:val="0"/>
          <w:sz w:val="18"/>
          <w:szCs w:val="18"/>
          <w:lang w:eastAsia="ru-RU"/>
        </w:rPr>
        <w:br/>
        <w:t>представителей интересов работников позволил сделать вывод о том, что его</w:t>
      </w:r>
      <w:r w:rsidRPr="00A615F2">
        <w:rPr>
          <w:rFonts w:ascii="Verdana" w:eastAsia="Times New Roman" w:hAnsi="Verdana" w:cs="Times New Roman"/>
          <w:color w:val="000000"/>
          <w:kern w:val="0"/>
          <w:sz w:val="18"/>
          <w:szCs w:val="18"/>
          <w:lang w:eastAsia="ru-RU"/>
        </w:rPr>
        <w:br/>
        <w:t>можно назвать «усеченным», поскольку отдельные его элементы либо</w:t>
      </w:r>
      <w:r w:rsidRPr="00A615F2">
        <w:rPr>
          <w:rFonts w:ascii="Verdana" w:eastAsia="Times New Roman" w:hAnsi="Verdana" w:cs="Times New Roman"/>
          <w:color w:val="000000"/>
          <w:kern w:val="0"/>
          <w:sz w:val="18"/>
          <w:szCs w:val="18"/>
          <w:lang w:eastAsia="ru-RU"/>
        </w:rPr>
        <w:br/>
        <w:t>отсутствуют (ответственность) либо слабо выражены (обязанности). Однако это</w:t>
      </w:r>
      <w:r w:rsidRPr="00A615F2">
        <w:rPr>
          <w:rFonts w:ascii="Verdana" w:eastAsia="Times New Roman" w:hAnsi="Verdana" w:cs="Times New Roman"/>
          <w:color w:val="000000"/>
          <w:kern w:val="0"/>
          <w:sz w:val="18"/>
          <w:szCs w:val="18"/>
          <w:lang w:eastAsia="ru-RU"/>
        </w:rPr>
        <w:br/>
        <w:t>не влияет на возникновение у них правосубъектности, с которой законодатель</w:t>
      </w:r>
      <w:r w:rsidRPr="00A615F2">
        <w:rPr>
          <w:rFonts w:ascii="Verdana" w:eastAsia="Times New Roman" w:hAnsi="Verdana" w:cs="Times New Roman"/>
          <w:color w:val="000000"/>
          <w:kern w:val="0"/>
          <w:sz w:val="18"/>
          <w:szCs w:val="18"/>
          <w:lang w:eastAsia="ru-RU"/>
        </w:rPr>
        <w:br/>
        <w:t>связывает возникновение прав и гарантий. Наличие «усеченного» правового</w:t>
      </w:r>
      <w:r w:rsidRPr="00A615F2">
        <w:rPr>
          <w:rFonts w:ascii="Verdana" w:eastAsia="Times New Roman" w:hAnsi="Verdana" w:cs="Times New Roman"/>
          <w:color w:val="000000"/>
          <w:kern w:val="0"/>
          <w:sz w:val="18"/>
          <w:szCs w:val="18"/>
          <w:lang w:eastAsia="ru-RU"/>
        </w:rPr>
        <w:br/>
        <w:t>статуса возможно только в отношении производных субъектов права</w:t>
      </w:r>
      <w:r w:rsidRPr="00A615F2">
        <w:rPr>
          <w:rFonts w:ascii="Verdana" w:eastAsia="Times New Roman" w:hAnsi="Verdana" w:cs="Times New Roman"/>
          <w:color w:val="000000"/>
          <w:kern w:val="0"/>
          <w:sz w:val="18"/>
          <w:szCs w:val="18"/>
          <w:lang w:eastAsia="ru-RU"/>
        </w:rPr>
        <w:br/>
        <w:t>(представители работников), поскольку он может быть восполнен за счет</w:t>
      </w:r>
      <w:r w:rsidRPr="00A615F2">
        <w:rPr>
          <w:rFonts w:ascii="Verdana" w:eastAsia="Times New Roman" w:hAnsi="Verdana" w:cs="Times New Roman"/>
          <w:color w:val="000000"/>
          <w:kern w:val="0"/>
          <w:sz w:val="18"/>
          <w:szCs w:val="18"/>
          <w:lang w:eastAsia="ru-RU"/>
        </w:rPr>
        <w:br/>
        <w:t>правового статуса основного субъекта (работник).</w:t>
      </w:r>
    </w:p>
    <w:p w14:paraId="12811982" w14:textId="77777777" w:rsidR="00A615F2" w:rsidRPr="00A615F2" w:rsidRDefault="00A615F2" w:rsidP="00A615F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615F2">
        <w:rPr>
          <w:rFonts w:ascii="Verdana" w:eastAsia="Times New Roman" w:hAnsi="Verdana" w:cs="Times New Roman"/>
          <w:color w:val="000000"/>
          <w:kern w:val="0"/>
          <w:sz w:val="18"/>
          <w:szCs w:val="18"/>
          <w:lang w:eastAsia="ru-RU"/>
        </w:rPr>
        <w:t>7. Предложено различать активную и пассивную правосубъектность</w:t>
      </w:r>
      <w:r w:rsidRPr="00A615F2">
        <w:rPr>
          <w:rFonts w:ascii="Verdana" w:eastAsia="Times New Roman" w:hAnsi="Verdana" w:cs="Times New Roman"/>
          <w:color w:val="000000"/>
          <w:kern w:val="0"/>
          <w:sz w:val="18"/>
          <w:szCs w:val="18"/>
          <w:lang w:eastAsia="ru-RU"/>
        </w:rPr>
        <w:br/>
        <w:t>общего собрания как формы прямого представительства интересов работников.</w:t>
      </w:r>
      <w:r w:rsidRPr="00A615F2">
        <w:rPr>
          <w:rFonts w:ascii="Verdana" w:eastAsia="Times New Roman" w:hAnsi="Verdana" w:cs="Times New Roman"/>
          <w:color w:val="000000"/>
          <w:kern w:val="0"/>
          <w:sz w:val="18"/>
          <w:szCs w:val="18"/>
          <w:lang w:eastAsia="ru-RU"/>
        </w:rPr>
        <w:br/>
        <w:t>Пассивная правосубъектность – свойство коллектива работников, потенциально</w:t>
      </w:r>
      <w:r w:rsidRPr="00A615F2">
        <w:rPr>
          <w:rFonts w:ascii="Verdana" w:eastAsia="Times New Roman" w:hAnsi="Verdana" w:cs="Times New Roman"/>
          <w:color w:val="000000"/>
          <w:kern w:val="0"/>
          <w:sz w:val="18"/>
          <w:szCs w:val="18"/>
          <w:lang w:eastAsia="ru-RU"/>
        </w:rPr>
        <w:br/>
        <w:t>способного организовать и провести общее собрание. Активная возникает</w:t>
      </w:r>
      <w:r w:rsidRPr="00A615F2">
        <w:rPr>
          <w:rFonts w:ascii="Verdana" w:eastAsia="Times New Roman" w:hAnsi="Verdana" w:cs="Times New Roman"/>
          <w:color w:val="000000"/>
          <w:kern w:val="0"/>
          <w:sz w:val="18"/>
          <w:szCs w:val="18"/>
          <w:lang w:eastAsia="ru-RU"/>
        </w:rPr>
        <w:br/>
        <w:t>только в момент проведения общего собрания и вынесения им согласованного</w:t>
      </w:r>
      <w:r w:rsidRPr="00A615F2">
        <w:rPr>
          <w:rFonts w:ascii="Verdana" w:eastAsia="Times New Roman" w:hAnsi="Verdana" w:cs="Times New Roman"/>
          <w:color w:val="000000"/>
          <w:kern w:val="0"/>
          <w:sz w:val="18"/>
          <w:szCs w:val="18"/>
          <w:lang w:eastAsia="ru-RU"/>
        </w:rPr>
        <w:br/>
        <w:t>и оформленного решения.</w:t>
      </w:r>
    </w:p>
    <w:p w14:paraId="7DBC4892" w14:textId="77777777" w:rsidR="00A615F2" w:rsidRPr="00A615F2" w:rsidRDefault="00A615F2" w:rsidP="00A615F2">
      <w:pPr>
        <w:widowControl/>
        <w:numPr>
          <w:ilvl w:val="0"/>
          <w:numId w:val="48"/>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A615F2">
        <w:rPr>
          <w:rFonts w:ascii="Verdana" w:eastAsia="Times New Roman" w:hAnsi="Verdana" w:cs="Times New Roman"/>
          <w:color w:val="000000"/>
          <w:kern w:val="0"/>
          <w:sz w:val="18"/>
          <w:szCs w:val="18"/>
          <w:lang w:eastAsia="ru-RU"/>
        </w:rPr>
        <w:t>Подвергнута критическому анализу глава 48.1 ТК РФ в части права работодателя – субъекта малого предпринимательства (микропредприятия) единолично избирать порядок регулирования трудовых отношений, без принятия локальных нормативных актов. Обосновано, что этим ограничивается право работников на участие в доступных им формах социального партнерства. В связи с этим предложено дополнить указанную главу положениями о том, что решение о способе правового регулирования (индивидуальный трудовой договор или посредством коллективного договора, локальных нормативных актов) принимается с учетом мнения работников, которое может быть выражено как на общем собрании работников, так и через избранного ими представителя.</w:t>
      </w:r>
    </w:p>
    <w:p w14:paraId="3B38F9A8" w14:textId="77777777" w:rsidR="00A615F2" w:rsidRPr="00A615F2" w:rsidRDefault="00A615F2" w:rsidP="00A615F2">
      <w:pPr>
        <w:widowControl/>
        <w:numPr>
          <w:ilvl w:val="0"/>
          <w:numId w:val="48"/>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A615F2">
        <w:rPr>
          <w:rFonts w:ascii="Verdana" w:eastAsia="Times New Roman" w:hAnsi="Verdana" w:cs="Times New Roman"/>
          <w:color w:val="000000"/>
          <w:kern w:val="0"/>
          <w:sz w:val="18"/>
          <w:szCs w:val="18"/>
          <w:lang w:eastAsia="ru-RU"/>
        </w:rPr>
        <w:t>Сформулирован ряд предложений по совершенствованию трудового законодательства:</w:t>
      </w:r>
    </w:p>
    <w:p w14:paraId="13CE7C2C" w14:textId="77777777" w:rsidR="00A615F2" w:rsidRPr="00A615F2" w:rsidRDefault="00A615F2" w:rsidP="00A615F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615F2">
        <w:rPr>
          <w:rFonts w:ascii="Verdana" w:eastAsia="Times New Roman" w:hAnsi="Verdana" w:cs="Times New Roman"/>
          <w:color w:val="000000"/>
          <w:kern w:val="0"/>
          <w:sz w:val="18"/>
          <w:szCs w:val="18"/>
          <w:lang w:eastAsia="ru-RU"/>
        </w:rPr>
        <w:t>а) ст. 8 ТК РФ дополнить ч. 3 (соответственно, ч.ч. 3 и 4 считать ч.ч. 4 и 5), следующего содержания:</w:t>
      </w:r>
    </w:p>
    <w:p w14:paraId="737E6B2A" w14:textId="77777777" w:rsidR="00A615F2" w:rsidRPr="00A615F2" w:rsidRDefault="00A615F2" w:rsidP="00A615F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615F2">
        <w:rPr>
          <w:rFonts w:ascii="Verdana" w:eastAsia="Times New Roman" w:hAnsi="Verdana" w:cs="Times New Roman"/>
          <w:color w:val="000000"/>
          <w:kern w:val="0"/>
          <w:sz w:val="18"/>
          <w:szCs w:val="18"/>
          <w:lang w:eastAsia="ru-RU"/>
        </w:rPr>
        <w:t>«Работники через своих представителей вправе представлять</w:t>
      </w:r>
    </w:p>
    <w:p w14:paraId="53E21987" w14:textId="77777777" w:rsidR="00A615F2" w:rsidRPr="00A615F2" w:rsidRDefault="00A615F2" w:rsidP="00A615F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615F2">
        <w:rPr>
          <w:rFonts w:ascii="Verdana" w:eastAsia="Times New Roman" w:hAnsi="Verdana" w:cs="Times New Roman"/>
          <w:color w:val="000000"/>
          <w:kern w:val="0"/>
          <w:sz w:val="18"/>
          <w:szCs w:val="18"/>
          <w:lang w:eastAsia="ru-RU"/>
        </w:rPr>
        <w:t>работодателю проекты локальных нормативных актов, обязательных для</w:t>
      </w:r>
    </w:p>
    <w:p w14:paraId="23FA1FD8" w14:textId="77777777" w:rsidR="00A615F2" w:rsidRPr="00A615F2" w:rsidRDefault="00A615F2" w:rsidP="00A615F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615F2">
        <w:rPr>
          <w:rFonts w:ascii="Verdana" w:eastAsia="Times New Roman" w:hAnsi="Verdana" w:cs="Times New Roman"/>
          <w:color w:val="000000"/>
          <w:kern w:val="0"/>
          <w:sz w:val="18"/>
          <w:szCs w:val="18"/>
          <w:lang w:eastAsia="ru-RU"/>
        </w:rPr>
        <w:t>принятия, для последующего рассмотрения в соответствии с ч. 4 ст. 372 настоящего Кодекса».</w:t>
      </w:r>
    </w:p>
    <w:p w14:paraId="4DA4661A" w14:textId="77777777" w:rsidR="00A615F2" w:rsidRPr="00A615F2" w:rsidRDefault="00A615F2" w:rsidP="00A615F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615F2">
        <w:rPr>
          <w:rFonts w:ascii="Verdana" w:eastAsia="Times New Roman" w:hAnsi="Verdana" w:cs="Times New Roman"/>
          <w:color w:val="000000"/>
          <w:kern w:val="0"/>
          <w:sz w:val="18"/>
          <w:szCs w:val="18"/>
          <w:lang w:eastAsia="ru-RU"/>
        </w:rPr>
        <w:t>Как следствие, дополнить ст. 372 ТК РФ ч.4 (соответственно, ч.ч. 4 и 5 считать ч.ч. 5 и 6) следующего содержания:</w:t>
      </w:r>
    </w:p>
    <w:p w14:paraId="36EDDBF9" w14:textId="77777777" w:rsidR="00A615F2" w:rsidRPr="00A615F2" w:rsidRDefault="00A615F2" w:rsidP="00A615F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615F2">
        <w:rPr>
          <w:rFonts w:ascii="Verdana" w:eastAsia="Times New Roman" w:hAnsi="Verdana" w:cs="Times New Roman"/>
          <w:color w:val="000000"/>
          <w:kern w:val="0"/>
          <w:sz w:val="18"/>
          <w:szCs w:val="18"/>
          <w:lang w:eastAsia="ru-RU"/>
        </w:rPr>
        <w:lastRenderedPageBreak/>
        <w:t>«В случае предоставления представителями работников проекта локального нормативного акта работодатель принимает решение об утверждении локального нормативного акта или об отказе (в связи с невозможностью его реализации и нецелесообразностью), в течение пяти рабочих дней путем представления мнения по проекту в письменной форме. Если работодатель не согласен с отдельными положениями названного проекта, в течение трех рабочих дней после получения проекта он проводит дополнительные консультации с представителями работников в целях достижения взаимоприемлемого решения».</w:t>
      </w:r>
    </w:p>
    <w:p w14:paraId="5E1CA1D8" w14:textId="77777777" w:rsidR="00A615F2" w:rsidRPr="00A615F2" w:rsidRDefault="00A615F2" w:rsidP="00A615F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615F2">
        <w:rPr>
          <w:rFonts w:ascii="Verdana" w:eastAsia="Times New Roman" w:hAnsi="Verdana" w:cs="Times New Roman"/>
          <w:color w:val="000000"/>
          <w:kern w:val="0"/>
          <w:sz w:val="18"/>
          <w:szCs w:val="18"/>
          <w:lang w:eastAsia="ru-RU"/>
        </w:rPr>
        <w:t>б) ч.2 ст. 22 ТК РФ дополнить следующим положением:</w:t>
      </w:r>
    </w:p>
    <w:p w14:paraId="0B79B2C4" w14:textId="77777777" w:rsidR="00A615F2" w:rsidRPr="00A615F2" w:rsidRDefault="00A615F2" w:rsidP="00A615F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615F2">
        <w:rPr>
          <w:rFonts w:ascii="Verdana" w:eastAsia="Times New Roman" w:hAnsi="Verdana" w:cs="Times New Roman"/>
          <w:color w:val="000000"/>
          <w:kern w:val="0"/>
          <w:sz w:val="18"/>
          <w:szCs w:val="18"/>
          <w:lang w:eastAsia="ru-RU"/>
        </w:rPr>
        <w:t>«один раз в год созывать общее собрание (конференцию) работников с целью информирования их о своей деятельности, а также о предоставлении им гарантий и компенсаций в сфере труда (охрана труда, оплата труда, др.)».</w:t>
      </w:r>
    </w:p>
    <w:p w14:paraId="56CBADC4" w14:textId="77777777" w:rsidR="00A615F2" w:rsidRPr="00A615F2" w:rsidRDefault="00A615F2" w:rsidP="00A615F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615F2">
        <w:rPr>
          <w:rFonts w:ascii="Verdana" w:eastAsia="Times New Roman" w:hAnsi="Verdana" w:cs="Times New Roman"/>
          <w:color w:val="000000"/>
          <w:kern w:val="0"/>
          <w:sz w:val="18"/>
          <w:szCs w:val="18"/>
          <w:lang w:eastAsia="ru-RU"/>
        </w:rPr>
        <w:t>в) ст. 29 ТК РФ дополнить ч.ч.4, 5, 6:</w:t>
      </w:r>
    </w:p>
    <w:p w14:paraId="5ED62A9E" w14:textId="77777777" w:rsidR="00A615F2" w:rsidRPr="00A615F2" w:rsidRDefault="00A615F2" w:rsidP="00A615F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615F2">
        <w:rPr>
          <w:rFonts w:ascii="Verdana" w:eastAsia="Times New Roman" w:hAnsi="Verdana" w:cs="Times New Roman"/>
          <w:color w:val="000000"/>
          <w:kern w:val="0"/>
          <w:sz w:val="18"/>
          <w:szCs w:val="18"/>
          <w:lang w:eastAsia="ru-RU"/>
        </w:rPr>
        <w:t>«Общее собрание – объединение всех работников, осуществляющих трудовую деятельность у одного работодателя, прямо представляющих свои интересы в социальном партнерстве на локальном уровне.</w:t>
      </w:r>
    </w:p>
    <w:p w14:paraId="592DD73F" w14:textId="77777777" w:rsidR="00A615F2" w:rsidRPr="00A615F2" w:rsidRDefault="00A615F2" w:rsidP="00A615F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615F2">
        <w:rPr>
          <w:rFonts w:ascii="Verdana" w:eastAsia="Times New Roman" w:hAnsi="Verdana" w:cs="Times New Roman"/>
          <w:color w:val="000000"/>
          <w:kern w:val="0"/>
          <w:sz w:val="18"/>
          <w:szCs w:val="18"/>
          <w:lang w:eastAsia="ru-RU"/>
        </w:rPr>
        <w:t>Не допускается вмешательство работодателя в деятельность</w:t>
      </w:r>
    </w:p>
    <w:p w14:paraId="4EA782A6" w14:textId="77777777" w:rsidR="00A615F2" w:rsidRPr="00A615F2" w:rsidRDefault="00A615F2" w:rsidP="00A615F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615F2">
        <w:rPr>
          <w:rFonts w:ascii="Verdana" w:eastAsia="Times New Roman" w:hAnsi="Verdana" w:cs="Times New Roman"/>
          <w:color w:val="000000"/>
          <w:kern w:val="0"/>
          <w:sz w:val="18"/>
          <w:szCs w:val="18"/>
          <w:lang w:eastAsia="ru-RU"/>
        </w:rPr>
        <w:t>представителей работников.</w:t>
      </w:r>
    </w:p>
    <w:p w14:paraId="0B4BF053" w14:textId="77777777" w:rsidR="00A615F2" w:rsidRPr="00A615F2" w:rsidRDefault="00A615F2" w:rsidP="00A615F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615F2">
        <w:rPr>
          <w:rFonts w:ascii="Verdana" w:eastAsia="Times New Roman" w:hAnsi="Verdana" w:cs="Times New Roman"/>
          <w:color w:val="000000"/>
          <w:kern w:val="0"/>
          <w:sz w:val="18"/>
          <w:szCs w:val="18"/>
          <w:lang w:eastAsia="ru-RU"/>
        </w:rPr>
        <w:t>Работодатель предоставляет представителям работников возможность</w:t>
      </w:r>
      <w:r w:rsidRPr="00A615F2">
        <w:rPr>
          <w:rFonts w:ascii="Verdana" w:eastAsia="Times New Roman" w:hAnsi="Verdana" w:cs="Times New Roman"/>
          <w:color w:val="000000"/>
          <w:kern w:val="0"/>
          <w:sz w:val="18"/>
          <w:szCs w:val="18"/>
          <w:lang w:eastAsia="ru-RU"/>
        </w:rPr>
        <w:br/>
        <w:t>бесплатно пользоваться необходимым для их деятельности оборудованием,</w:t>
      </w:r>
      <w:r w:rsidRPr="00A615F2">
        <w:rPr>
          <w:rFonts w:ascii="Verdana" w:eastAsia="Times New Roman" w:hAnsi="Verdana" w:cs="Times New Roman"/>
          <w:color w:val="000000"/>
          <w:kern w:val="0"/>
          <w:sz w:val="18"/>
          <w:szCs w:val="18"/>
          <w:lang w:eastAsia="ru-RU"/>
        </w:rPr>
        <w:br/>
        <w:t>помещениями и, при необходимости, средствами связи, включая</w:t>
      </w:r>
    </w:p>
    <w:p w14:paraId="7B4F67B5" w14:textId="77777777" w:rsidR="00A615F2" w:rsidRPr="00A615F2" w:rsidRDefault="00A615F2" w:rsidP="00A615F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615F2">
        <w:rPr>
          <w:rFonts w:ascii="Verdana" w:eastAsia="Times New Roman" w:hAnsi="Verdana" w:cs="Times New Roman"/>
          <w:color w:val="000000"/>
          <w:kern w:val="0"/>
          <w:sz w:val="18"/>
          <w:szCs w:val="18"/>
          <w:lang w:eastAsia="ru-RU"/>
        </w:rPr>
        <w:t>информационно-телекоммуникационные сети общего пользования, в том числе сети Интернет. Перечень оборудования, помещений, средств связи, порядок и время их использования устанавливаются коллективным договором либо соглашением, заключенным сторонами на локальном уровне».</w:t>
      </w:r>
    </w:p>
    <w:p w14:paraId="304A7681" w14:textId="77777777" w:rsidR="00A615F2" w:rsidRPr="00A615F2" w:rsidRDefault="00A615F2" w:rsidP="00A615F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615F2">
        <w:rPr>
          <w:rFonts w:ascii="Verdana" w:eastAsia="Times New Roman" w:hAnsi="Verdana" w:cs="Times New Roman"/>
          <w:color w:val="000000"/>
          <w:kern w:val="0"/>
          <w:sz w:val="18"/>
          <w:szCs w:val="18"/>
          <w:lang w:eastAsia="ru-RU"/>
        </w:rPr>
        <w:t>г) дополнить Трудовой кодекс РФ ст.31.1 следующего содержания:</w:t>
      </w:r>
      <w:r w:rsidRPr="00A615F2">
        <w:rPr>
          <w:rFonts w:ascii="Verdana" w:eastAsia="Times New Roman" w:hAnsi="Verdana" w:cs="Times New Roman"/>
          <w:color w:val="000000"/>
          <w:kern w:val="0"/>
          <w:sz w:val="18"/>
          <w:szCs w:val="18"/>
          <w:lang w:eastAsia="ru-RU"/>
        </w:rPr>
        <w:br/>
        <w:t>«Правомочность общего собрания (конференции) работников.</w:t>
      </w:r>
    </w:p>
    <w:p w14:paraId="33B0EE22" w14:textId="77777777" w:rsidR="00A615F2" w:rsidRPr="00A615F2" w:rsidRDefault="00A615F2" w:rsidP="00A615F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615F2">
        <w:rPr>
          <w:rFonts w:ascii="Verdana" w:eastAsia="Times New Roman" w:hAnsi="Verdana" w:cs="Times New Roman"/>
          <w:color w:val="000000"/>
          <w:kern w:val="0"/>
          <w:sz w:val="18"/>
          <w:szCs w:val="18"/>
          <w:lang w:eastAsia="ru-RU"/>
        </w:rPr>
        <w:t>Общее собрание работников считается правомочным, если на нем присутствует более половины работающих, а конференция – если на ней</w:t>
      </w:r>
    </w:p>
    <w:p w14:paraId="25AC5BD4" w14:textId="77777777" w:rsidR="00A615F2" w:rsidRPr="00A615F2" w:rsidRDefault="00A615F2" w:rsidP="00A615F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615F2">
        <w:rPr>
          <w:rFonts w:ascii="Verdana" w:eastAsia="Times New Roman" w:hAnsi="Verdana" w:cs="Times New Roman"/>
          <w:color w:val="000000"/>
          <w:kern w:val="0"/>
          <w:sz w:val="18"/>
          <w:szCs w:val="18"/>
          <w:lang w:eastAsia="ru-RU"/>
        </w:rPr>
        <w:t>присутствует не менее двух третей избранных делегатов.</w:t>
      </w:r>
    </w:p>
    <w:p w14:paraId="604BA6CF" w14:textId="77777777" w:rsidR="00A615F2" w:rsidRPr="00A615F2" w:rsidRDefault="00A615F2" w:rsidP="00A615F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615F2">
        <w:rPr>
          <w:rFonts w:ascii="Verdana" w:eastAsia="Times New Roman" w:hAnsi="Verdana" w:cs="Times New Roman"/>
          <w:color w:val="000000"/>
          <w:kern w:val="0"/>
          <w:sz w:val="18"/>
          <w:szCs w:val="18"/>
          <w:lang w:eastAsia="ru-RU"/>
        </w:rPr>
        <w:t>Решение считается принятым, если за него проголосовало большинство присутствующих работников (делегатов).</w:t>
      </w:r>
    </w:p>
    <w:p w14:paraId="514B4863" w14:textId="77777777" w:rsidR="00A615F2" w:rsidRPr="00A615F2" w:rsidRDefault="00A615F2" w:rsidP="00A615F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615F2">
        <w:rPr>
          <w:rFonts w:ascii="Verdana" w:eastAsia="Times New Roman" w:hAnsi="Verdana" w:cs="Times New Roman"/>
          <w:color w:val="000000"/>
          <w:kern w:val="0"/>
          <w:sz w:val="18"/>
          <w:szCs w:val="18"/>
          <w:lang w:eastAsia="ru-RU"/>
        </w:rPr>
        <w:t>При невозможности проведения общего собрания (конференции) решение считается принятым, если в его поддержку собраны подписи более половины работников».</w:t>
      </w:r>
    </w:p>
    <w:p w14:paraId="5024DB1A" w14:textId="77777777" w:rsidR="00A615F2" w:rsidRPr="00A615F2" w:rsidRDefault="00A615F2" w:rsidP="00A615F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615F2">
        <w:rPr>
          <w:rFonts w:ascii="Verdana" w:eastAsia="Times New Roman" w:hAnsi="Verdana" w:cs="Times New Roman"/>
          <w:color w:val="000000"/>
          <w:kern w:val="0"/>
          <w:sz w:val="18"/>
          <w:szCs w:val="18"/>
          <w:lang w:eastAsia="ru-RU"/>
        </w:rPr>
        <w:t>д) дополнить ст. 53 ТК РФ ч. 4 следующего содержания:</w:t>
      </w:r>
    </w:p>
    <w:p w14:paraId="30F645D2" w14:textId="77777777" w:rsidR="00A615F2" w:rsidRPr="00A615F2" w:rsidRDefault="00A615F2" w:rsidP="00A615F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615F2">
        <w:rPr>
          <w:rFonts w:ascii="Verdana" w:eastAsia="Times New Roman" w:hAnsi="Verdana" w:cs="Times New Roman"/>
          <w:color w:val="000000"/>
          <w:kern w:val="0"/>
          <w:sz w:val="18"/>
          <w:szCs w:val="18"/>
          <w:lang w:eastAsia="ru-RU"/>
        </w:rPr>
        <w:t>«В заседаниях коллегиального органа управления организацией может</w:t>
      </w:r>
      <w:r w:rsidRPr="00A615F2">
        <w:rPr>
          <w:rFonts w:ascii="Verdana" w:eastAsia="Times New Roman" w:hAnsi="Verdana" w:cs="Times New Roman"/>
          <w:color w:val="000000"/>
          <w:kern w:val="0"/>
          <w:sz w:val="18"/>
          <w:szCs w:val="18"/>
          <w:lang w:eastAsia="ru-RU"/>
        </w:rPr>
        <w:br/>
        <w:t>участвовать представитель (делегат), избираемый общим собранием</w:t>
      </w:r>
    </w:p>
    <w:p w14:paraId="72E146CD" w14:textId="77777777" w:rsidR="00A615F2" w:rsidRPr="00A615F2" w:rsidRDefault="00A615F2" w:rsidP="00A615F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615F2">
        <w:rPr>
          <w:rFonts w:ascii="Verdana" w:eastAsia="Times New Roman" w:hAnsi="Verdana" w:cs="Times New Roman"/>
          <w:color w:val="000000"/>
          <w:kern w:val="0"/>
          <w:sz w:val="18"/>
          <w:szCs w:val="18"/>
          <w:lang w:eastAsia="ru-RU"/>
        </w:rPr>
        <w:t>(конференцией) работников, без права голоса».</w:t>
      </w:r>
    </w:p>
    <w:p w14:paraId="47662B8C" w14:textId="77777777" w:rsidR="00A615F2" w:rsidRPr="00A615F2" w:rsidRDefault="00A615F2" w:rsidP="00A615F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615F2">
        <w:rPr>
          <w:rFonts w:ascii="Verdana" w:eastAsia="Times New Roman" w:hAnsi="Verdana" w:cs="Times New Roman"/>
          <w:color w:val="000000"/>
          <w:kern w:val="0"/>
          <w:sz w:val="18"/>
          <w:szCs w:val="18"/>
          <w:lang w:eastAsia="ru-RU"/>
        </w:rPr>
        <w:t>е) ч. 3 ст. 103 ТК РФ изложить в следующей редакции:</w:t>
      </w:r>
    </w:p>
    <w:p w14:paraId="35A1641D" w14:textId="77777777" w:rsidR="00A615F2" w:rsidRPr="00A615F2" w:rsidRDefault="00A615F2" w:rsidP="00A615F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615F2">
        <w:rPr>
          <w:rFonts w:ascii="Verdana" w:eastAsia="Times New Roman" w:hAnsi="Verdana" w:cs="Times New Roman"/>
          <w:color w:val="000000"/>
          <w:kern w:val="0"/>
          <w:sz w:val="18"/>
          <w:szCs w:val="18"/>
          <w:lang w:eastAsia="ru-RU"/>
        </w:rPr>
        <w:t>«При составлении графиков сменности предварительный проект графика формируется с учетом мнения работников».</w:t>
      </w:r>
    </w:p>
    <w:p w14:paraId="0B8A869A" w14:textId="77777777" w:rsidR="00A615F2" w:rsidRPr="00A615F2" w:rsidRDefault="00A615F2" w:rsidP="00A615F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615F2">
        <w:rPr>
          <w:rFonts w:ascii="Verdana" w:eastAsia="Times New Roman" w:hAnsi="Verdana" w:cs="Times New Roman"/>
          <w:color w:val="000000"/>
          <w:kern w:val="0"/>
          <w:sz w:val="18"/>
          <w:szCs w:val="18"/>
          <w:lang w:eastAsia="ru-RU"/>
        </w:rPr>
        <w:lastRenderedPageBreak/>
        <w:t>ж) дополнить статью ст. 123 ТК РФ ч.1 следующего содержания:</w:t>
      </w:r>
      <w:r w:rsidRPr="00A615F2">
        <w:rPr>
          <w:rFonts w:ascii="Verdana" w:eastAsia="Times New Roman" w:hAnsi="Verdana" w:cs="Times New Roman"/>
          <w:color w:val="000000"/>
          <w:kern w:val="0"/>
          <w:sz w:val="18"/>
          <w:szCs w:val="18"/>
          <w:lang w:eastAsia="ru-RU"/>
        </w:rPr>
        <w:br/>
        <w:t>«Очередность предоставления оплачиваемых отпусков определяется</w:t>
      </w:r>
    </w:p>
    <w:p w14:paraId="5C5A8228" w14:textId="77777777" w:rsidR="00A615F2" w:rsidRPr="00A615F2" w:rsidRDefault="00A615F2" w:rsidP="00A615F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615F2">
        <w:rPr>
          <w:rFonts w:ascii="Verdana" w:eastAsia="Times New Roman" w:hAnsi="Verdana" w:cs="Times New Roman"/>
          <w:color w:val="000000"/>
          <w:kern w:val="0"/>
          <w:sz w:val="18"/>
          <w:szCs w:val="18"/>
          <w:lang w:eastAsia="ru-RU"/>
        </w:rPr>
        <w:t>ежегодно в соответствии с графиком отпусков, утверждаемым работодателем с учетом мнения представителей работников. Проект графика отпусков формируется с учетом предложений работников».</w:t>
      </w:r>
    </w:p>
    <w:p w14:paraId="17402BEC" w14:textId="77777777" w:rsidR="00A615F2" w:rsidRPr="00A615F2" w:rsidRDefault="00A615F2" w:rsidP="00A615F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615F2">
        <w:rPr>
          <w:rFonts w:ascii="Verdana" w:eastAsia="Times New Roman" w:hAnsi="Verdana" w:cs="Times New Roman"/>
          <w:color w:val="000000"/>
          <w:kern w:val="0"/>
          <w:sz w:val="18"/>
          <w:szCs w:val="18"/>
          <w:lang w:eastAsia="ru-RU"/>
        </w:rPr>
        <w:t>з) сформулировать ч.4 ст. 135 ТК РФ в новой редакции:</w:t>
      </w:r>
    </w:p>
    <w:p w14:paraId="13E1CC16" w14:textId="77777777" w:rsidR="00A615F2" w:rsidRPr="00A615F2" w:rsidRDefault="00A615F2" w:rsidP="00A615F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615F2">
        <w:rPr>
          <w:rFonts w:ascii="Verdana" w:eastAsia="Times New Roman" w:hAnsi="Verdana" w:cs="Times New Roman"/>
          <w:color w:val="000000"/>
          <w:kern w:val="0"/>
          <w:sz w:val="18"/>
          <w:szCs w:val="18"/>
          <w:lang w:eastAsia="ru-RU"/>
        </w:rPr>
        <w:t>«Локальные нормативные акты, устанавливающие системы оплаты труда, принимаются работодателем с учетом мнения представителей работников. Условия и показатели премирования при разработке локального нормативного акта могут быть предложены работниками в лице их представителей».</w:t>
      </w:r>
    </w:p>
    <w:p w14:paraId="585F292E" w14:textId="77777777" w:rsidR="00A615F2" w:rsidRPr="00A615F2" w:rsidRDefault="00A615F2" w:rsidP="00A615F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615F2">
        <w:rPr>
          <w:rFonts w:ascii="Verdana" w:eastAsia="Times New Roman" w:hAnsi="Verdana" w:cs="Times New Roman"/>
          <w:color w:val="000000"/>
          <w:kern w:val="0"/>
          <w:sz w:val="18"/>
          <w:szCs w:val="18"/>
          <w:lang w:eastAsia="ru-RU"/>
        </w:rPr>
        <w:t>и) дополнить Трудовой кодекс РФ ст. 312.6 «Особенности участия дистанционных работников в социальном партнерстве»:</w:t>
      </w:r>
    </w:p>
    <w:p w14:paraId="55BBA499" w14:textId="77777777" w:rsidR="00A615F2" w:rsidRPr="00A615F2" w:rsidRDefault="00A615F2" w:rsidP="00A615F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615F2">
        <w:rPr>
          <w:rFonts w:ascii="Verdana" w:eastAsia="Times New Roman" w:hAnsi="Verdana" w:cs="Times New Roman"/>
          <w:color w:val="000000"/>
          <w:kern w:val="0"/>
          <w:sz w:val="18"/>
          <w:szCs w:val="18"/>
          <w:lang w:eastAsia="ru-RU"/>
        </w:rPr>
        <w:t>«Дистанционные работники имеют право участвовать во всех формах социального партнерства посредством использования информационно-телекоммуникационных сетей общего пользования, в том числе сети Интернет.</w:t>
      </w:r>
    </w:p>
    <w:p w14:paraId="1AA66816" w14:textId="77777777" w:rsidR="00A615F2" w:rsidRPr="00A615F2" w:rsidRDefault="00A615F2" w:rsidP="00A615F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615F2">
        <w:rPr>
          <w:rFonts w:ascii="Verdana" w:eastAsia="Times New Roman" w:hAnsi="Verdana" w:cs="Times New Roman"/>
          <w:color w:val="000000"/>
          <w:kern w:val="0"/>
          <w:sz w:val="18"/>
          <w:szCs w:val="18"/>
          <w:lang w:eastAsia="ru-RU"/>
        </w:rPr>
        <w:t>Общее собрание работников может проводиться посредством онлайн-</w:t>
      </w:r>
      <w:r w:rsidRPr="00A615F2">
        <w:rPr>
          <w:rFonts w:ascii="Verdana" w:eastAsia="Times New Roman" w:hAnsi="Verdana" w:cs="Times New Roman"/>
          <w:color w:val="000000"/>
          <w:kern w:val="0"/>
          <w:sz w:val="18"/>
          <w:szCs w:val="18"/>
          <w:lang w:eastAsia="ru-RU"/>
        </w:rPr>
        <w:br/>
        <w:t>конференций, технологии Skype, иных средств информационно-</w:t>
      </w:r>
      <w:r w:rsidRPr="00A615F2">
        <w:rPr>
          <w:rFonts w:ascii="Verdana" w:eastAsia="Times New Roman" w:hAnsi="Verdana" w:cs="Times New Roman"/>
          <w:color w:val="000000"/>
          <w:kern w:val="0"/>
          <w:sz w:val="18"/>
          <w:szCs w:val="18"/>
          <w:lang w:eastAsia="ru-RU"/>
        </w:rPr>
        <w:br/>
        <w:t>телекоммуникационного взаимодействия. Вынесенный на обсуждение вопрос</w:t>
      </w:r>
      <w:r w:rsidRPr="00A615F2">
        <w:rPr>
          <w:rFonts w:ascii="Verdana" w:eastAsia="Times New Roman" w:hAnsi="Verdana" w:cs="Times New Roman"/>
          <w:color w:val="000000"/>
          <w:kern w:val="0"/>
          <w:sz w:val="18"/>
          <w:szCs w:val="18"/>
          <w:lang w:eastAsia="ru-RU"/>
        </w:rPr>
        <w:br/>
        <w:t>может быть направлен работникам посредством электронной почты либо иных</w:t>
      </w:r>
      <w:r w:rsidRPr="00A615F2">
        <w:rPr>
          <w:rFonts w:ascii="Verdana" w:eastAsia="Times New Roman" w:hAnsi="Verdana" w:cs="Times New Roman"/>
          <w:color w:val="000000"/>
          <w:kern w:val="0"/>
          <w:sz w:val="18"/>
          <w:szCs w:val="18"/>
          <w:lang w:eastAsia="ru-RU"/>
        </w:rPr>
        <w:br/>
        <w:t>средств электронной связи.</w:t>
      </w:r>
    </w:p>
    <w:p w14:paraId="7CF3DA0C" w14:textId="77777777" w:rsidR="00A615F2" w:rsidRPr="00A615F2" w:rsidRDefault="00A615F2" w:rsidP="00A615F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615F2">
        <w:rPr>
          <w:rFonts w:ascii="Verdana" w:eastAsia="Times New Roman" w:hAnsi="Verdana" w:cs="Times New Roman"/>
          <w:color w:val="000000"/>
          <w:kern w:val="0"/>
          <w:sz w:val="18"/>
          <w:szCs w:val="18"/>
          <w:lang w:eastAsia="ru-RU"/>
        </w:rPr>
        <w:t>Работники в течение 3 рабочих дней с момента получения сообщения</w:t>
      </w:r>
    </w:p>
    <w:p w14:paraId="3200F832" w14:textId="77777777" w:rsidR="00A615F2" w:rsidRPr="00A615F2" w:rsidRDefault="00A615F2" w:rsidP="00A615F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615F2">
        <w:rPr>
          <w:rFonts w:ascii="Verdana" w:eastAsia="Times New Roman" w:hAnsi="Verdana" w:cs="Times New Roman"/>
          <w:color w:val="000000"/>
          <w:kern w:val="0"/>
          <w:sz w:val="18"/>
          <w:szCs w:val="18"/>
          <w:lang w:eastAsia="ru-RU"/>
        </w:rPr>
        <w:t>голосуют по нему».</w:t>
      </w:r>
    </w:p>
    <w:p w14:paraId="6A3E5720" w14:textId="77777777" w:rsidR="00A615F2" w:rsidRPr="00A615F2" w:rsidRDefault="00A615F2" w:rsidP="00A615F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615F2">
        <w:rPr>
          <w:rFonts w:ascii="Verdana" w:eastAsia="Times New Roman" w:hAnsi="Verdana" w:cs="Times New Roman"/>
          <w:b/>
          <w:bCs/>
          <w:color w:val="000000"/>
          <w:kern w:val="0"/>
          <w:sz w:val="18"/>
          <w:szCs w:val="18"/>
          <w:lang w:eastAsia="ru-RU"/>
        </w:rPr>
        <w:t>Научная и практическая значимость результатов исследования.</w:t>
      </w:r>
    </w:p>
    <w:p w14:paraId="74A152F8" w14:textId="77777777" w:rsidR="00A615F2" w:rsidRPr="00A615F2" w:rsidRDefault="00A615F2" w:rsidP="00A615F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615F2">
        <w:rPr>
          <w:rFonts w:ascii="Verdana" w:eastAsia="Times New Roman" w:hAnsi="Verdana" w:cs="Times New Roman"/>
          <w:color w:val="000000"/>
          <w:kern w:val="0"/>
          <w:sz w:val="18"/>
          <w:szCs w:val="18"/>
          <w:lang w:eastAsia="ru-RU"/>
        </w:rPr>
        <w:t>Теоретические выводы и предложения, полученные в результате проведенного</w:t>
      </w:r>
      <w:r w:rsidRPr="00A615F2">
        <w:rPr>
          <w:rFonts w:ascii="Verdana" w:eastAsia="Times New Roman" w:hAnsi="Verdana" w:cs="Times New Roman"/>
          <w:color w:val="000000"/>
          <w:kern w:val="0"/>
          <w:sz w:val="18"/>
          <w:szCs w:val="18"/>
          <w:lang w:eastAsia="ru-RU"/>
        </w:rPr>
        <w:br/>
        <w:t>исследования, дополняют и развивают положения современной науки</w:t>
      </w:r>
      <w:r w:rsidRPr="00A615F2">
        <w:rPr>
          <w:rFonts w:ascii="Verdana" w:eastAsia="Times New Roman" w:hAnsi="Verdana" w:cs="Times New Roman"/>
          <w:color w:val="000000"/>
          <w:kern w:val="0"/>
          <w:sz w:val="18"/>
          <w:szCs w:val="18"/>
          <w:lang w:eastAsia="ru-RU"/>
        </w:rPr>
        <w:br/>
        <w:t>трудового права и могут быть использованы в дальнейших научных</w:t>
      </w:r>
    </w:p>
    <w:p w14:paraId="6BF8E6F5" w14:textId="77777777" w:rsidR="00A615F2" w:rsidRPr="00A615F2" w:rsidRDefault="00A615F2" w:rsidP="00A615F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615F2">
        <w:rPr>
          <w:rFonts w:ascii="Verdana" w:eastAsia="Times New Roman" w:hAnsi="Verdana" w:cs="Times New Roman"/>
          <w:color w:val="000000"/>
          <w:kern w:val="0"/>
          <w:sz w:val="18"/>
          <w:szCs w:val="18"/>
          <w:lang w:eastAsia="ru-RU"/>
        </w:rPr>
        <w:t>исследованиях проблем представительства в сфере труда, в преподавании курса «Трудовое право Российской Федерации», в правоприменительной деятельности, в правотворчестве, в частности при внесении изменений в ТК РФ, при разработке и принятии иных актов трудового права, регулирующих представительство в сфере труда.</w:t>
      </w:r>
    </w:p>
    <w:p w14:paraId="46C13060" w14:textId="77777777" w:rsidR="00A615F2" w:rsidRPr="00A615F2" w:rsidRDefault="00A615F2" w:rsidP="00A615F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615F2">
        <w:rPr>
          <w:rFonts w:ascii="Verdana" w:eastAsia="Times New Roman" w:hAnsi="Verdana" w:cs="Times New Roman"/>
          <w:b/>
          <w:bCs/>
          <w:color w:val="000000"/>
          <w:kern w:val="0"/>
          <w:sz w:val="18"/>
          <w:szCs w:val="18"/>
          <w:lang w:eastAsia="ru-RU"/>
        </w:rPr>
        <w:t>Степень достоверности и апробация результатов исследования.</w:t>
      </w:r>
    </w:p>
    <w:p w14:paraId="7C69B7F3" w14:textId="77777777" w:rsidR="00A615F2" w:rsidRPr="00A615F2" w:rsidRDefault="00A615F2" w:rsidP="00A615F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615F2">
        <w:rPr>
          <w:rFonts w:ascii="Verdana" w:eastAsia="Times New Roman" w:hAnsi="Verdana" w:cs="Times New Roman"/>
          <w:color w:val="000000"/>
          <w:kern w:val="0"/>
          <w:sz w:val="18"/>
          <w:szCs w:val="18"/>
          <w:lang w:eastAsia="ru-RU"/>
        </w:rPr>
        <w:t>Достоверность полученных результатов подтверждается использованием</w:t>
      </w:r>
      <w:r w:rsidRPr="00A615F2">
        <w:rPr>
          <w:rFonts w:ascii="Verdana" w:eastAsia="Times New Roman" w:hAnsi="Verdana" w:cs="Times New Roman"/>
          <w:color w:val="000000"/>
          <w:kern w:val="0"/>
          <w:sz w:val="18"/>
          <w:szCs w:val="18"/>
          <w:lang w:eastAsia="ru-RU"/>
        </w:rPr>
        <w:br/>
        <w:t>общенаучных и частнонаучных методов исследования, анализом и</w:t>
      </w:r>
    </w:p>
    <w:p w14:paraId="7EC2E6C0" w14:textId="77777777" w:rsidR="00A615F2" w:rsidRPr="00A615F2" w:rsidRDefault="00A615F2" w:rsidP="00A615F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615F2">
        <w:rPr>
          <w:rFonts w:ascii="Verdana" w:eastAsia="Times New Roman" w:hAnsi="Verdana" w:cs="Times New Roman"/>
          <w:color w:val="000000"/>
          <w:kern w:val="0"/>
          <w:sz w:val="18"/>
          <w:szCs w:val="18"/>
          <w:lang w:eastAsia="ru-RU"/>
        </w:rPr>
        <w:t>осмыслением не только отечественных, но и зарубежных нормативных правовых актов, а равно литературных источников. Основные выводы и результаты исследования изложены автором в 18 опубликованных работах, 5 их которых – в ведущих рецензируемых научных изданиях, включенных в Перечень ВАК Минобрнауки России.</w:t>
      </w:r>
    </w:p>
    <w:p w14:paraId="161B4F29" w14:textId="77777777" w:rsidR="00A615F2" w:rsidRPr="00A615F2" w:rsidRDefault="00A615F2" w:rsidP="00A615F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615F2">
        <w:rPr>
          <w:rFonts w:ascii="Verdana" w:eastAsia="Times New Roman" w:hAnsi="Verdana" w:cs="Times New Roman"/>
          <w:color w:val="000000"/>
          <w:kern w:val="0"/>
          <w:sz w:val="18"/>
          <w:szCs w:val="18"/>
          <w:lang w:eastAsia="ru-RU"/>
        </w:rPr>
        <w:t>Достоверность выводов подтверждается их апробацией и</w:t>
      </w:r>
    </w:p>
    <w:p w14:paraId="30B891AA" w14:textId="77777777" w:rsidR="00A615F2" w:rsidRPr="00A615F2" w:rsidRDefault="00A615F2" w:rsidP="00A615F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615F2">
        <w:rPr>
          <w:rFonts w:ascii="Verdana" w:eastAsia="Times New Roman" w:hAnsi="Verdana" w:cs="Times New Roman"/>
          <w:color w:val="000000"/>
          <w:kern w:val="0"/>
          <w:sz w:val="18"/>
          <w:szCs w:val="18"/>
          <w:lang w:eastAsia="ru-RU"/>
        </w:rPr>
        <w:t>последовательным внедрением в практической работе диссертанта в процессе преподавания курса «Трудовое право Российской Федерации», который читается в Уральском институте управления – филиале РАНХиГС при Президенте РФ, а также при составлении рабочих учебных программ.</w:t>
      </w:r>
    </w:p>
    <w:p w14:paraId="33B90252" w14:textId="77777777" w:rsidR="00A615F2" w:rsidRPr="00A615F2" w:rsidRDefault="00A615F2" w:rsidP="00A615F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615F2">
        <w:rPr>
          <w:rFonts w:ascii="Verdana" w:eastAsia="Times New Roman" w:hAnsi="Verdana" w:cs="Times New Roman"/>
          <w:color w:val="000000"/>
          <w:kern w:val="0"/>
          <w:sz w:val="18"/>
          <w:szCs w:val="18"/>
          <w:lang w:eastAsia="ru-RU"/>
        </w:rPr>
        <w:lastRenderedPageBreak/>
        <w:t>Основные положения и выводы диссертационного исследования докладывались на научных и научно-практических конференциях:</w:t>
      </w:r>
    </w:p>
    <w:p w14:paraId="5B9ADC47" w14:textId="77777777" w:rsidR="00A615F2" w:rsidRPr="00A615F2" w:rsidRDefault="00A615F2" w:rsidP="00A615F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615F2">
        <w:rPr>
          <w:rFonts w:ascii="Verdana" w:eastAsia="Times New Roman" w:hAnsi="Verdana" w:cs="Times New Roman"/>
          <w:color w:val="000000"/>
          <w:kern w:val="0"/>
          <w:sz w:val="18"/>
          <w:szCs w:val="18"/>
          <w:lang w:eastAsia="ru-RU"/>
        </w:rPr>
        <w:t>ХIII Международная научно-практическая конференция с элементами научной школы «Актуальные проблемы права России и стран СНГ-2011». (г. Челябинск, 2011);</w:t>
      </w:r>
    </w:p>
    <w:p w14:paraId="5F017D7D" w14:textId="77777777" w:rsidR="00A615F2" w:rsidRPr="00A615F2" w:rsidRDefault="00A615F2" w:rsidP="00A615F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615F2">
        <w:rPr>
          <w:rFonts w:ascii="Verdana" w:eastAsia="Times New Roman" w:hAnsi="Verdana" w:cs="Times New Roman"/>
          <w:color w:val="000000"/>
          <w:kern w:val="0"/>
          <w:sz w:val="18"/>
          <w:szCs w:val="18"/>
          <w:lang w:eastAsia="ru-RU"/>
        </w:rPr>
        <w:t>Международная научно-практическая конференция «Международное, российское и зарубежное законодательство о труде и социальном обеспечении: современное состояние (сравнительный анализ)» / Московская государственная юридическая академия им. О. Е. Кутафина (г. Москва, 2011);</w:t>
      </w:r>
    </w:p>
    <w:p w14:paraId="5737FB40" w14:textId="77777777" w:rsidR="00A615F2" w:rsidRPr="00A615F2" w:rsidRDefault="00A615F2" w:rsidP="00A615F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615F2">
        <w:rPr>
          <w:rFonts w:ascii="Verdana" w:eastAsia="Times New Roman" w:hAnsi="Verdana" w:cs="Times New Roman"/>
          <w:color w:val="000000"/>
          <w:kern w:val="0"/>
          <w:sz w:val="18"/>
          <w:szCs w:val="18"/>
          <w:lang w:eastAsia="ru-RU"/>
        </w:rPr>
        <w:t>- Международная научно-практическая конференция «Право в</w:t>
      </w:r>
      <w:r w:rsidRPr="00A615F2">
        <w:rPr>
          <w:rFonts w:ascii="Verdana" w:eastAsia="Times New Roman" w:hAnsi="Verdana" w:cs="Times New Roman"/>
          <w:color w:val="000000"/>
          <w:kern w:val="0"/>
          <w:sz w:val="18"/>
          <w:szCs w:val="18"/>
          <w:lang w:eastAsia="ru-RU"/>
        </w:rPr>
        <w:br/>
        <w:t>современном мире» / Российская академия народного хозяйства и</w:t>
      </w:r>
    </w:p>
    <w:p w14:paraId="19AEB419" w14:textId="77777777" w:rsidR="00A615F2" w:rsidRPr="00A615F2" w:rsidRDefault="00A615F2" w:rsidP="00A615F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615F2">
        <w:rPr>
          <w:rFonts w:ascii="Verdana" w:eastAsia="Times New Roman" w:hAnsi="Verdana" w:cs="Times New Roman"/>
          <w:color w:val="000000"/>
          <w:kern w:val="0"/>
          <w:sz w:val="18"/>
          <w:szCs w:val="18"/>
          <w:lang w:eastAsia="ru-RU"/>
        </w:rPr>
        <w:t>государственной службы при Президенте РФ. Уральский институт. (г. Екатеринбург, 2012);</w:t>
      </w:r>
    </w:p>
    <w:p w14:paraId="5E3FE17F" w14:textId="77777777" w:rsidR="00A615F2" w:rsidRPr="00A615F2" w:rsidRDefault="00A615F2" w:rsidP="00A615F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615F2">
        <w:rPr>
          <w:rFonts w:ascii="Verdana" w:eastAsia="Times New Roman" w:hAnsi="Verdana" w:cs="Times New Roman"/>
          <w:color w:val="000000"/>
          <w:kern w:val="0"/>
          <w:sz w:val="18"/>
          <w:szCs w:val="18"/>
          <w:lang w:eastAsia="ru-RU"/>
        </w:rPr>
        <w:t>XIV Международная научно-практическая конференция с элементами научной школы «Актуальные проблемы права России и стран СНГ» / ЮжноУральский государственный университет (г. Челябинск, 2012);</w:t>
      </w:r>
    </w:p>
    <w:p w14:paraId="53BAAABD" w14:textId="77777777" w:rsidR="00A615F2" w:rsidRPr="00A615F2" w:rsidRDefault="00A615F2" w:rsidP="00A615F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615F2">
        <w:rPr>
          <w:rFonts w:ascii="Verdana" w:eastAsia="Times New Roman" w:hAnsi="Verdana" w:cs="Times New Roman"/>
          <w:color w:val="000000"/>
          <w:kern w:val="0"/>
          <w:sz w:val="18"/>
          <w:szCs w:val="18"/>
          <w:lang w:eastAsia="ru-RU"/>
        </w:rPr>
        <w:t>Международная научно-практическая конференция «Неделя трудового права» / Международный университет МИТСО (г. Минск, Беларусь, 2014);</w:t>
      </w:r>
    </w:p>
    <w:p w14:paraId="3B34FA30" w14:textId="77777777" w:rsidR="00A615F2" w:rsidRPr="00A615F2" w:rsidRDefault="00A615F2" w:rsidP="00A615F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615F2">
        <w:rPr>
          <w:rFonts w:ascii="Verdana" w:eastAsia="Times New Roman" w:hAnsi="Verdana" w:cs="Times New Roman"/>
          <w:color w:val="000000"/>
          <w:kern w:val="0"/>
          <w:sz w:val="18"/>
          <w:szCs w:val="18"/>
          <w:lang w:eastAsia="ru-RU"/>
        </w:rPr>
        <w:t>- IХ сессия Евро-Азиатского правового конгресса «Право и национальные</w:t>
      </w:r>
      <w:r w:rsidRPr="00A615F2">
        <w:rPr>
          <w:rFonts w:ascii="Verdana" w:eastAsia="Times New Roman" w:hAnsi="Verdana" w:cs="Times New Roman"/>
          <w:color w:val="000000"/>
          <w:kern w:val="0"/>
          <w:sz w:val="18"/>
          <w:szCs w:val="18"/>
          <w:lang w:eastAsia="ru-RU"/>
        </w:rPr>
        <w:br/>
        <w:t>интересы в современной геополитике» (г. Екатеринбург, 2015);</w:t>
      </w:r>
    </w:p>
    <w:p w14:paraId="7A6EE1FE" w14:textId="77777777" w:rsidR="00A615F2" w:rsidRPr="00A615F2" w:rsidRDefault="00A615F2" w:rsidP="00A615F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615F2">
        <w:rPr>
          <w:rFonts w:ascii="Verdana" w:eastAsia="Times New Roman" w:hAnsi="Verdana" w:cs="Times New Roman"/>
          <w:color w:val="000000"/>
          <w:kern w:val="0"/>
          <w:sz w:val="18"/>
          <w:szCs w:val="18"/>
          <w:lang w:eastAsia="ru-RU"/>
        </w:rPr>
        <w:t>- Международная научно-практическая конференция «Системный</w:t>
      </w:r>
      <w:r w:rsidRPr="00A615F2">
        <w:rPr>
          <w:rFonts w:ascii="Verdana" w:eastAsia="Times New Roman" w:hAnsi="Verdana" w:cs="Times New Roman"/>
          <w:color w:val="000000"/>
          <w:kern w:val="0"/>
          <w:sz w:val="18"/>
          <w:szCs w:val="18"/>
          <w:lang w:eastAsia="ru-RU"/>
        </w:rPr>
        <w:br/>
        <w:t>характер трудового права и право социального обеспечения» (Первые</w:t>
      </w:r>
      <w:r w:rsidRPr="00A615F2">
        <w:rPr>
          <w:rFonts w:ascii="Verdana" w:eastAsia="Times New Roman" w:hAnsi="Verdana" w:cs="Times New Roman"/>
          <w:color w:val="000000"/>
          <w:kern w:val="0"/>
          <w:sz w:val="18"/>
          <w:szCs w:val="18"/>
          <w:lang w:eastAsia="ru-RU"/>
        </w:rPr>
        <w:br/>
        <w:t>Гусовские чтения) на базе Московской государственной юридической академии</w:t>
      </w:r>
      <w:r w:rsidRPr="00A615F2">
        <w:rPr>
          <w:rFonts w:ascii="Verdana" w:eastAsia="Times New Roman" w:hAnsi="Verdana" w:cs="Times New Roman"/>
          <w:color w:val="000000"/>
          <w:kern w:val="0"/>
          <w:sz w:val="18"/>
          <w:szCs w:val="18"/>
          <w:lang w:eastAsia="ru-RU"/>
        </w:rPr>
        <w:br/>
        <w:t>им. О. Е. Кутафина (г. Москва 2015).</w:t>
      </w:r>
    </w:p>
    <w:p w14:paraId="0AE0D652" w14:textId="77777777" w:rsidR="00A615F2" w:rsidRPr="00A615F2" w:rsidRDefault="00A615F2" w:rsidP="00A615F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615F2">
        <w:rPr>
          <w:rFonts w:ascii="Verdana" w:eastAsia="Times New Roman" w:hAnsi="Verdana" w:cs="Times New Roman"/>
          <w:color w:val="000000"/>
          <w:kern w:val="0"/>
          <w:sz w:val="18"/>
          <w:szCs w:val="18"/>
          <w:lang w:eastAsia="ru-RU"/>
        </w:rPr>
        <w:t>Диссертация подготовлена и обсуждена на кафедре социального права юридического факультета Уральского института управления – филиала федерального государственного бюджетного образовательного учреждения высшего образования «Российская академия народного хозяйства и государственной службы при Президенте Российской Федерации».</w:t>
      </w:r>
    </w:p>
    <w:p w14:paraId="6E8AC3CE" w14:textId="77777777" w:rsidR="00A615F2" w:rsidRPr="00A615F2" w:rsidRDefault="00A615F2" w:rsidP="00A615F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615F2">
        <w:rPr>
          <w:rFonts w:ascii="Verdana" w:eastAsia="Times New Roman" w:hAnsi="Verdana" w:cs="Times New Roman"/>
          <w:b/>
          <w:bCs/>
          <w:color w:val="000000"/>
          <w:kern w:val="0"/>
          <w:sz w:val="18"/>
          <w:szCs w:val="18"/>
          <w:lang w:eastAsia="ru-RU"/>
        </w:rPr>
        <w:t>Структура диссертации</w:t>
      </w:r>
      <w:r w:rsidRPr="00A615F2">
        <w:rPr>
          <w:rFonts w:ascii="Verdana" w:eastAsia="Times New Roman" w:hAnsi="Verdana" w:cs="Times New Roman"/>
          <w:color w:val="000000"/>
          <w:kern w:val="0"/>
          <w:sz w:val="18"/>
          <w:szCs w:val="18"/>
          <w:lang w:eastAsia="ru-RU"/>
        </w:rPr>
        <w:t> определена целью и задачами исследования. Диссертация состоит из введения, двух глав, включающих пять параграфов, заключения, а также списка использованных нормативных правовых актов, списка литературы и приложения.</w:t>
      </w:r>
    </w:p>
    <w:p w14:paraId="4EF18CF9" w14:textId="77777777" w:rsidR="00A615F2" w:rsidRPr="00A615F2" w:rsidRDefault="00A615F2" w:rsidP="00A615F2"/>
    <w:sectPr w:rsidR="00A615F2" w:rsidRPr="00A615F2"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20EA5D" w14:textId="77777777" w:rsidR="00172E16" w:rsidRDefault="00172E16">
      <w:pPr>
        <w:spacing w:after="0" w:line="240" w:lineRule="auto"/>
      </w:pPr>
      <w:r>
        <w:separator/>
      </w:r>
    </w:p>
  </w:endnote>
  <w:endnote w:type="continuationSeparator" w:id="0">
    <w:p w14:paraId="1C5E15AA" w14:textId="77777777" w:rsidR="00172E16" w:rsidRDefault="00172E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4E3F4B" w14:textId="77777777" w:rsidR="00172E16" w:rsidRDefault="00172E16">
      <w:pPr>
        <w:spacing w:after="0" w:line="240" w:lineRule="auto"/>
      </w:pPr>
      <w:r>
        <w:separator/>
      </w:r>
    </w:p>
  </w:footnote>
  <w:footnote w:type="continuationSeparator" w:id="0">
    <w:p w14:paraId="01161C36" w14:textId="77777777" w:rsidR="00172E16" w:rsidRDefault="00172E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singleLevel"/>
    <w:tmpl w:val="00000005"/>
    <w:name w:val="WW8Num4"/>
    <w:lvl w:ilvl="0">
      <w:start w:val="1"/>
      <w:numFmt w:val="bullet"/>
      <w:lvlText w:val=""/>
      <w:lvlJc w:val="left"/>
      <w:pPr>
        <w:tabs>
          <w:tab w:val="num" w:pos="0"/>
        </w:tabs>
        <w:ind w:left="720" w:hanging="360"/>
      </w:pPr>
      <w:rPr>
        <w:rFonts w:ascii="Symbol" w:hAnsi="Symbol" w:cs="Symbol" w:hint="default"/>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singleLevel"/>
    <w:tmpl w:val="0000000F"/>
    <w:name w:val="WW8Num3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10"/>
    <w:multiLevelType w:val="singleLevel"/>
    <w:tmpl w:val="00000010"/>
    <w:lvl w:ilvl="0">
      <w:numFmt w:val="bullet"/>
      <w:lvlText w:val="–"/>
      <w:lvlJc w:val="left"/>
      <w:pPr>
        <w:tabs>
          <w:tab w:val="num" w:pos="1069"/>
        </w:tabs>
        <w:ind w:left="0" w:firstLine="709"/>
      </w:pPr>
      <w:rPr>
        <w:rFonts w:ascii="Times New Roman" w:hAnsi="Times New Roman" w:cs="Times New Roman" w:hint="default"/>
        <w:b w:val="0"/>
        <w:i w:val="0"/>
        <w:spacing w:val="0"/>
        <w:position w:val="0"/>
        <w:sz w:val="28"/>
        <w:vertAlign w:val="baseline"/>
        <w:lang w:val="uk-UA"/>
      </w:rPr>
    </w:lvl>
  </w:abstractNum>
  <w:abstractNum w:abstractNumId="20"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color w:val="000000"/>
        <w:sz w:val="28"/>
        <w:szCs w:val="28"/>
        <w:lang w:val="uk-UA"/>
      </w:rPr>
    </w:lvl>
  </w:abstractNum>
  <w:abstractNum w:abstractNumId="21"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13"/>
    <w:multiLevelType w:val="singleLevel"/>
    <w:tmpl w:val="00000013"/>
    <w:name w:val="WW8Num18"/>
    <w:lvl w:ilvl="0">
      <w:start w:val="1"/>
      <w:numFmt w:val="bullet"/>
      <w:lvlText w:val=""/>
      <w:lvlJc w:val="left"/>
      <w:pPr>
        <w:tabs>
          <w:tab w:val="num" w:pos="0"/>
        </w:tabs>
        <w:ind w:left="1428" w:hanging="360"/>
      </w:pPr>
      <w:rPr>
        <w:rFonts w:ascii="Symbol" w:hAnsi="Symbol" w:cs="Symbol" w:hint="default"/>
        <w:color w:val="000000"/>
        <w:sz w:val="28"/>
        <w:szCs w:val="28"/>
      </w:rPr>
    </w:lvl>
  </w:abstractNum>
  <w:abstractNum w:abstractNumId="23" w15:restartNumberingAfterBreak="0">
    <w:nsid w:val="00000014"/>
    <w:multiLevelType w:val="singleLevel"/>
    <w:tmpl w:val="00000014"/>
    <w:name w:val="WW8Num19"/>
    <w:lvl w:ilvl="0">
      <w:start w:val="2"/>
      <w:numFmt w:val="bullet"/>
      <w:lvlText w:val="˗"/>
      <w:lvlJc w:val="left"/>
      <w:pPr>
        <w:tabs>
          <w:tab w:val="num" w:pos="0"/>
        </w:tabs>
        <w:ind w:left="1080" w:hanging="360"/>
      </w:pPr>
      <w:rPr>
        <w:rFonts w:ascii="Times New Roman" w:hAnsi="Times New Roman" w:cs="Times New Roman" w:hint="default"/>
      </w:rPr>
    </w:lvl>
  </w:abstractNum>
  <w:abstractNum w:abstractNumId="24" w15:restartNumberingAfterBreak="0">
    <w:nsid w:val="00000015"/>
    <w:multiLevelType w:val="singleLevel"/>
    <w:tmpl w:val="00000015"/>
    <w:name w:val="WW8Num20"/>
    <w:lvl w:ilvl="0">
      <w:start w:val="1"/>
      <w:numFmt w:val="decimal"/>
      <w:lvlText w:val="%1."/>
      <w:lvlJc w:val="left"/>
      <w:pPr>
        <w:tabs>
          <w:tab w:val="num" w:pos="0"/>
        </w:tabs>
        <w:ind w:left="1068" w:hanging="360"/>
      </w:pPr>
      <w:rPr>
        <w:rFonts w:ascii="Times New Roman" w:eastAsia="Calibri" w:hAnsi="Times New Roman" w:cs="Times New Roman" w:hint="default"/>
        <w:strike w:val="0"/>
        <w:dstrike w:val="0"/>
        <w:color w:val="auto"/>
        <w:sz w:val="28"/>
        <w:szCs w:val="28"/>
      </w:rPr>
    </w:lvl>
  </w:abstractNum>
  <w:abstractNum w:abstractNumId="25" w15:restartNumberingAfterBreak="0">
    <w:nsid w:val="00000018"/>
    <w:multiLevelType w:val="singleLevel"/>
    <w:tmpl w:val="00000018"/>
    <w:name w:val="WW8Num23"/>
    <w:lvl w:ilvl="0">
      <w:start w:val="1"/>
      <w:numFmt w:val="bullet"/>
      <w:lvlText w:val=""/>
      <w:lvlJc w:val="left"/>
      <w:pPr>
        <w:tabs>
          <w:tab w:val="num" w:pos="0"/>
        </w:tabs>
        <w:ind w:left="720" w:hanging="360"/>
      </w:pPr>
      <w:rPr>
        <w:rFonts w:ascii="Symbol" w:hAnsi="Symbol" w:cs="Symbol" w:hint="default"/>
      </w:rPr>
    </w:lvl>
  </w:abstractNum>
  <w:abstractNum w:abstractNumId="26" w15:restartNumberingAfterBreak="0">
    <w:nsid w:val="00000019"/>
    <w:multiLevelType w:val="singleLevel"/>
    <w:tmpl w:val="00000019"/>
    <w:name w:val="WW8Num24"/>
    <w:lvl w:ilvl="0">
      <w:start w:val="1"/>
      <w:numFmt w:val="bullet"/>
      <w:lvlText w:val=""/>
      <w:lvlJc w:val="left"/>
      <w:pPr>
        <w:tabs>
          <w:tab w:val="num" w:pos="0"/>
        </w:tabs>
        <w:ind w:left="720" w:hanging="360"/>
      </w:pPr>
      <w:rPr>
        <w:rFonts w:ascii="Symbol" w:hAnsi="Symbol" w:cs="Symbol" w:hint="default"/>
        <w:sz w:val="28"/>
        <w:szCs w:val="28"/>
      </w:rPr>
    </w:lvl>
  </w:abstractNum>
  <w:abstractNum w:abstractNumId="27" w15:restartNumberingAfterBreak="0">
    <w:nsid w:val="0000001A"/>
    <w:multiLevelType w:val="singleLevel"/>
    <w:tmpl w:val="0000001A"/>
    <w:name w:val="WW8Num25"/>
    <w:lvl w:ilvl="0">
      <w:start w:val="1"/>
      <w:numFmt w:val="decimal"/>
      <w:lvlText w:val="%1."/>
      <w:lvlJc w:val="left"/>
      <w:pPr>
        <w:tabs>
          <w:tab w:val="num" w:pos="0"/>
        </w:tabs>
        <w:ind w:left="1080" w:hanging="360"/>
      </w:pPr>
      <w:rPr>
        <w:rFonts w:hint="default"/>
        <w:b/>
        <w:i w:val="0"/>
      </w:rPr>
    </w:lvl>
  </w:abstractNum>
  <w:abstractNum w:abstractNumId="28" w15:restartNumberingAfterBreak="0">
    <w:nsid w:val="0000001B"/>
    <w:multiLevelType w:val="singleLevel"/>
    <w:tmpl w:val="0000001B"/>
    <w:name w:val="WW8Num26"/>
    <w:lvl w:ilvl="0">
      <w:start w:val="1"/>
      <w:numFmt w:val="bullet"/>
      <w:lvlText w:val=""/>
      <w:lvlJc w:val="left"/>
      <w:pPr>
        <w:tabs>
          <w:tab w:val="num" w:pos="1429"/>
        </w:tabs>
        <w:ind w:left="1429" w:hanging="360"/>
      </w:pPr>
      <w:rPr>
        <w:rFonts w:ascii="Symbol" w:hAnsi="Symbol" w:cs="Symbol" w:hint="default"/>
        <w:sz w:val="28"/>
        <w:szCs w:val="28"/>
      </w:rPr>
    </w:lvl>
  </w:abstractNum>
  <w:abstractNum w:abstractNumId="29" w15:restartNumberingAfterBreak="0">
    <w:nsid w:val="0000001C"/>
    <w:multiLevelType w:val="singleLevel"/>
    <w:tmpl w:val="0000001C"/>
    <w:name w:val="WW8Num27"/>
    <w:lvl w:ilvl="0">
      <w:start w:val="1"/>
      <w:numFmt w:val="decimal"/>
      <w:lvlText w:val="%1."/>
      <w:lvlJc w:val="left"/>
      <w:pPr>
        <w:tabs>
          <w:tab w:val="num" w:pos="0"/>
        </w:tabs>
        <w:ind w:left="720" w:hanging="360"/>
      </w:pPr>
      <w:rPr>
        <w:rFonts w:hint="default"/>
      </w:rPr>
    </w:lvl>
  </w:abstractNum>
  <w:abstractNum w:abstractNumId="30" w15:restartNumberingAfterBreak="0">
    <w:nsid w:val="0000001D"/>
    <w:multiLevelType w:val="singleLevel"/>
    <w:tmpl w:val="0000001D"/>
    <w:name w:val="WW8Num28"/>
    <w:lvl w:ilvl="0">
      <w:start w:val="1"/>
      <w:numFmt w:val="decimal"/>
      <w:lvlText w:val="%1."/>
      <w:lvlJc w:val="left"/>
      <w:pPr>
        <w:tabs>
          <w:tab w:val="num" w:pos="0"/>
        </w:tabs>
        <w:ind w:left="720" w:hanging="360"/>
      </w:pPr>
    </w:lvl>
  </w:abstractNum>
  <w:abstractNum w:abstractNumId="31" w15:restartNumberingAfterBreak="0">
    <w:nsid w:val="0000001E"/>
    <w:multiLevelType w:val="singleLevel"/>
    <w:tmpl w:val="0000001E"/>
    <w:name w:val="WW8Num29"/>
    <w:lvl w:ilvl="0">
      <w:start w:val="1"/>
      <w:numFmt w:val="bullet"/>
      <w:lvlText w:val=""/>
      <w:lvlJc w:val="left"/>
      <w:pPr>
        <w:tabs>
          <w:tab w:val="num" w:pos="0"/>
        </w:tabs>
        <w:ind w:left="720" w:hanging="360"/>
      </w:pPr>
      <w:rPr>
        <w:rFonts w:ascii="Symbol" w:hAnsi="Symbol" w:cs="Symbol" w:hint="default"/>
      </w:rPr>
    </w:lvl>
  </w:abstractNum>
  <w:abstractNum w:abstractNumId="32" w15:restartNumberingAfterBreak="0">
    <w:nsid w:val="0000001F"/>
    <w:multiLevelType w:val="singleLevel"/>
    <w:tmpl w:val="0000001F"/>
    <w:name w:val="WW8Num30"/>
    <w:lvl w:ilvl="0">
      <w:start w:val="1"/>
      <w:numFmt w:val="decimal"/>
      <w:lvlText w:val="%1."/>
      <w:lvlJc w:val="left"/>
      <w:pPr>
        <w:tabs>
          <w:tab w:val="num" w:pos="708"/>
        </w:tabs>
        <w:ind w:left="720" w:hanging="360"/>
      </w:pPr>
      <w:rPr>
        <w:rFonts w:ascii="Times New Roman" w:eastAsia="Calibri" w:hAnsi="Times New Roman" w:cs="Times New Roman"/>
        <w:b w:val="0"/>
        <w:bCs/>
        <w:iCs/>
        <w:color w:val="000000"/>
        <w:sz w:val="28"/>
        <w:szCs w:val="28"/>
        <w:shd w:val="clear" w:color="auto" w:fill="FFFFFF"/>
        <w:lang w:val="ru-RU"/>
      </w:rPr>
    </w:lvl>
  </w:abstractNum>
  <w:abstractNum w:abstractNumId="33" w15:restartNumberingAfterBreak="0">
    <w:nsid w:val="00000020"/>
    <w:multiLevelType w:val="singleLevel"/>
    <w:tmpl w:val="00000020"/>
    <w:name w:val="WW8Num31"/>
    <w:lvl w:ilvl="0">
      <w:start w:val="1"/>
      <w:numFmt w:val="decimal"/>
      <w:lvlText w:val="%1."/>
      <w:lvlJc w:val="left"/>
      <w:pPr>
        <w:tabs>
          <w:tab w:val="num" w:pos="0"/>
        </w:tabs>
        <w:ind w:left="720" w:hanging="360"/>
      </w:pPr>
      <w:rPr>
        <w:rFonts w:hint="default"/>
      </w:rPr>
    </w:lvl>
  </w:abstractNum>
  <w:abstractNum w:abstractNumId="34" w15:restartNumberingAfterBreak="0">
    <w:nsid w:val="00000021"/>
    <w:multiLevelType w:val="singleLevel"/>
    <w:tmpl w:val="00000021"/>
    <w:name w:val="WW8Num32"/>
    <w:lvl w:ilvl="0">
      <w:start w:val="1"/>
      <w:numFmt w:val="upperRoman"/>
      <w:lvlText w:val="%1."/>
      <w:lvlJc w:val="left"/>
      <w:pPr>
        <w:tabs>
          <w:tab w:val="num" w:pos="0"/>
        </w:tabs>
        <w:ind w:left="1080" w:hanging="720"/>
      </w:pPr>
      <w:rPr>
        <w:rFonts w:hint="default"/>
        <w:b w:val="0"/>
      </w:rPr>
    </w:lvl>
  </w:abstractNum>
  <w:abstractNum w:abstractNumId="35" w15:restartNumberingAfterBreak="0">
    <w:nsid w:val="00000022"/>
    <w:multiLevelType w:val="singleLevel"/>
    <w:tmpl w:val="00000022"/>
    <w:name w:val="WW8Num33"/>
    <w:lvl w:ilvl="0">
      <w:start w:val="1"/>
      <w:numFmt w:val="bullet"/>
      <w:lvlText w:val=""/>
      <w:lvlJc w:val="left"/>
      <w:pPr>
        <w:tabs>
          <w:tab w:val="num" w:pos="0"/>
        </w:tabs>
        <w:ind w:left="1429" w:hanging="360"/>
      </w:pPr>
      <w:rPr>
        <w:rFonts w:ascii="Symbol" w:hAnsi="Symbol" w:cs="Symbol" w:hint="default"/>
        <w:sz w:val="28"/>
        <w:szCs w:val="28"/>
      </w:rPr>
    </w:lvl>
  </w:abstractNum>
  <w:abstractNum w:abstractNumId="36" w15:restartNumberingAfterBreak="0">
    <w:nsid w:val="00000023"/>
    <w:multiLevelType w:val="singleLevel"/>
    <w:tmpl w:val="00000023"/>
    <w:name w:val="WW8Num34"/>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37" w15:restartNumberingAfterBreak="0">
    <w:nsid w:val="00000024"/>
    <w:multiLevelType w:val="singleLevel"/>
    <w:tmpl w:val="00000024"/>
    <w:name w:val="WW8Num35"/>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8" w15:restartNumberingAfterBreak="0">
    <w:nsid w:val="00000025"/>
    <w:multiLevelType w:val="multilevel"/>
    <w:tmpl w:val="00000025"/>
    <w:name w:val="WW8Num3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0"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1" w15:restartNumberingAfterBreak="0">
    <w:nsid w:val="00000028"/>
    <w:multiLevelType w:val="singleLevel"/>
    <w:tmpl w:val="00000028"/>
    <w:name w:val="WW8Num40"/>
    <w:lvl w:ilvl="0">
      <w:start w:val="1"/>
      <w:numFmt w:val="decimal"/>
      <w:lvlText w:val="%1)"/>
      <w:lvlJc w:val="left"/>
      <w:pPr>
        <w:tabs>
          <w:tab w:val="num" w:pos="1440"/>
        </w:tabs>
        <w:ind w:left="1440" w:hanging="360"/>
      </w:pPr>
      <w:rPr>
        <w:rFonts w:hint="default"/>
      </w:rPr>
    </w:lvl>
  </w:abstractNum>
  <w:abstractNum w:abstractNumId="42" w15:restartNumberingAfterBreak="0">
    <w:nsid w:val="00000029"/>
    <w:multiLevelType w:val="singleLevel"/>
    <w:tmpl w:val="00000029"/>
    <w:name w:val="WW8Num41"/>
    <w:lvl w:ilvl="0">
      <w:start w:val="1"/>
      <w:numFmt w:val="bullet"/>
      <w:lvlText w:val=""/>
      <w:lvlJc w:val="left"/>
      <w:pPr>
        <w:tabs>
          <w:tab w:val="num" w:pos="1420"/>
        </w:tabs>
        <w:ind w:left="1420" w:hanging="360"/>
      </w:pPr>
      <w:rPr>
        <w:rFonts w:ascii="Symbol" w:hAnsi="Symbol" w:cs="Symbol" w:hint="default"/>
      </w:rPr>
    </w:lvl>
  </w:abstractNum>
  <w:abstractNum w:abstractNumId="43" w15:restartNumberingAfterBreak="0">
    <w:nsid w:val="0000002C"/>
    <w:multiLevelType w:val="singleLevel"/>
    <w:tmpl w:val="0000002C"/>
    <w:name w:val="WW8Num44"/>
    <w:lvl w:ilvl="0">
      <w:start w:val="1"/>
      <w:numFmt w:val="decimal"/>
      <w:lvlText w:val="%1)"/>
      <w:lvlJc w:val="left"/>
      <w:pPr>
        <w:tabs>
          <w:tab w:val="num" w:pos="1069"/>
        </w:tabs>
        <w:ind w:left="1069" w:hanging="360"/>
      </w:pPr>
      <w:rPr>
        <w:rFonts w:hint="default"/>
      </w:rPr>
    </w:lvl>
  </w:abstractNum>
  <w:abstractNum w:abstractNumId="44" w15:restartNumberingAfterBreak="0">
    <w:nsid w:val="0000002D"/>
    <w:multiLevelType w:val="singleLevel"/>
    <w:tmpl w:val="0000002D"/>
    <w:name w:val="WW8Num45"/>
    <w:lvl w:ilvl="0">
      <w:start w:val="1"/>
      <w:numFmt w:val="bullet"/>
      <w:lvlText w:val=""/>
      <w:lvlJc w:val="left"/>
      <w:pPr>
        <w:tabs>
          <w:tab w:val="num" w:pos="720"/>
        </w:tabs>
        <w:ind w:left="720" w:hanging="360"/>
      </w:pPr>
      <w:rPr>
        <w:rFonts w:ascii="Symbol" w:hAnsi="Symbol" w:cs="Symbol" w:hint="default"/>
        <w:sz w:val="28"/>
      </w:rPr>
    </w:lvl>
  </w:abstractNum>
  <w:abstractNum w:abstractNumId="45" w15:restartNumberingAfterBreak="0">
    <w:nsid w:val="0000002E"/>
    <w:multiLevelType w:val="multilevel"/>
    <w:tmpl w:val="0000002E"/>
    <w:name w:val="WW8Num46"/>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6" w15:restartNumberingAfterBreak="0">
    <w:nsid w:val="0000002F"/>
    <w:multiLevelType w:val="singleLevel"/>
    <w:tmpl w:val="0000002F"/>
    <w:name w:val="WW8Num47"/>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7" w15:restartNumberingAfterBreak="0">
    <w:nsid w:val="00000030"/>
    <w:multiLevelType w:val="multilevel"/>
    <w:tmpl w:val="00000030"/>
    <w:name w:val="WW8Num48"/>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8" w15:restartNumberingAfterBreak="0">
    <w:nsid w:val="00000031"/>
    <w:multiLevelType w:val="singleLevel"/>
    <w:tmpl w:val="00000031"/>
    <w:name w:val="WW8Num49"/>
    <w:lvl w:ilvl="0">
      <w:start w:val="1"/>
      <w:numFmt w:val="decimal"/>
      <w:lvlText w:val="%1)"/>
      <w:lvlJc w:val="left"/>
      <w:pPr>
        <w:tabs>
          <w:tab w:val="num" w:pos="720"/>
        </w:tabs>
        <w:ind w:left="720" w:hanging="360"/>
      </w:pPr>
    </w:lvl>
  </w:abstractNum>
  <w:abstractNum w:abstractNumId="49" w15:restartNumberingAfterBreak="0">
    <w:nsid w:val="00000032"/>
    <w:multiLevelType w:val="singleLevel"/>
    <w:tmpl w:val="00000032"/>
    <w:name w:val="WW8Num50"/>
    <w:lvl w:ilvl="0">
      <w:start w:val="1"/>
      <w:numFmt w:val="bullet"/>
      <w:lvlText w:val=""/>
      <w:lvlJc w:val="left"/>
      <w:pPr>
        <w:tabs>
          <w:tab w:val="num" w:pos="1069"/>
        </w:tabs>
        <w:ind w:left="1069" w:hanging="360"/>
      </w:pPr>
      <w:rPr>
        <w:rFonts w:ascii="Symbol" w:hAnsi="Symbol" w:cs="Symbol" w:hint="default"/>
        <w:sz w:val="28"/>
      </w:rPr>
    </w:lvl>
  </w:abstractNum>
  <w:abstractNum w:abstractNumId="50" w15:restartNumberingAfterBreak="0">
    <w:nsid w:val="00000033"/>
    <w:multiLevelType w:val="singleLevel"/>
    <w:tmpl w:val="00000033"/>
    <w:name w:val="WW8Num51"/>
    <w:lvl w:ilvl="0">
      <w:start w:val="1"/>
      <w:numFmt w:val="bullet"/>
      <w:lvlText w:val=""/>
      <w:lvlJc w:val="left"/>
      <w:pPr>
        <w:tabs>
          <w:tab w:val="num" w:pos="720"/>
        </w:tabs>
        <w:ind w:left="720" w:hanging="360"/>
      </w:pPr>
      <w:rPr>
        <w:rFonts w:ascii="Symbol" w:hAnsi="Symbol" w:cs="Symbol" w:hint="default"/>
      </w:rPr>
    </w:lvl>
  </w:abstractNum>
  <w:abstractNum w:abstractNumId="51" w15:restartNumberingAfterBreak="0">
    <w:nsid w:val="00000034"/>
    <w:multiLevelType w:val="singleLevel"/>
    <w:tmpl w:val="00000034"/>
    <w:name w:val="WW8Num52"/>
    <w:lvl w:ilvl="0">
      <w:start w:val="1"/>
      <w:numFmt w:val="bullet"/>
      <w:lvlText w:val=""/>
      <w:lvlJc w:val="left"/>
      <w:pPr>
        <w:tabs>
          <w:tab w:val="num" w:pos="720"/>
        </w:tabs>
        <w:ind w:left="720" w:hanging="360"/>
      </w:pPr>
      <w:rPr>
        <w:rFonts w:ascii="Symbol" w:hAnsi="Symbol" w:cs="Symbol" w:hint="default"/>
      </w:rPr>
    </w:lvl>
  </w:abstractNum>
  <w:abstractNum w:abstractNumId="52" w15:restartNumberingAfterBreak="0">
    <w:nsid w:val="00000035"/>
    <w:multiLevelType w:val="singleLevel"/>
    <w:tmpl w:val="00000035"/>
    <w:name w:val="WW8Num53"/>
    <w:lvl w:ilvl="0">
      <w:start w:val="1"/>
      <w:numFmt w:val="bullet"/>
      <w:lvlText w:val=""/>
      <w:lvlJc w:val="left"/>
      <w:pPr>
        <w:tabs>
          <w:tab w:val="num" w:pos="1420"/>
        </w:tabs>
        <w:ind w:left="1420" w:hanging="360"/>
      </w:pPr>
      <w:rPr>
        <w:rFonts w:ascii="Symbol" w:hAnsi="Symbol" w:cs="Symbol" w:hint="default"/>
      </w:rPr>
    </w:lvl>
  </w:abstractNum>
  <w:abstractNum w:abstractNumId="53" w15:restartNumberingAfterBreak="0">
    <w:nsid w:val="00000036"/>
    <w:multiLevelType w:val="singleLevel"/>
    <w:tmpl w:val="00000036"/>
    <w:name w:val="WW8Num54"/>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54" w15:restartNumberingAfterBreak="0">
    <w:nsid w:val="00000037"/>
    <w:multiLevelType w:val="multilevel"/>
    <w:tmpl w:val="00000037"/>
    <w:name w:val="WW8Num55"/>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5" w15:restartNumberingAfterBreak="0">
    <w:nsid w:val="00000038"/>
    <w:multiLevelType w:val="singleLevel"/>
    <w:tmpl w:val="00000038"/>
    <w:name w:val="WW8Num56"/>
    <w:lvl w:ilvl="0">
      <w:start w:val="1"/>
      <w:numFmt w:val="bullet"/>
      <w:lvlText w:val=""/>
      <w:lvlJc w:val="left"/>
      <w:pPr>
        <w:tabs>
          <w:tab w:val="num" w:pos="1069"/>
        </w:tabs>
        <w:ind w:left="1069" w:hanging="360"/>
      </w:pPr>
      <w:rPr>
        <w:rFonts w:ascii="Symbol" w:hAnsi="Symbol" w:cs="Symbol" w:hint="default"/>
        <w:sz w:val="28"/>
      </w:rPr>
    </w:lvl>
  </w:abstractNum>
  <w:abstractNum w:abstractNumId="56" w15:restartNumberingAfterBreak="0">
    <w:nsid w:val="00000039"/>
    <w:multiLevelType w:val="multilevel"/>
    <w:tmpl w:val="00000039"/>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7" w15:restartNumberingAfterBreak="0">
    <w:nsid w:val="0000003B"/>
    <w:multiLevelType w:val="multilevel"/>
    <w:tmpl w:val="0000003B"/>
    <w:lvl w:ilvl="0">
      <w:start w:val="1"/>
      <w:numFmt w:val="decimal"/>
      <w:lvlText w:val="%1."/>
      <w:lvlJc w:val="left"/>
      <w:pPr>
        <w:tabs>
          <w:tab w:val="num" w:pos="1573"/>
        </w:tabs>
        <w:ind w:left="1573" w:hanging="1005"/>
      </w:pPr>
      <w:rPr>
        <w:rFonts w:ascii="Times New Roman" w:hAnsi="Times New Roman" w:cs="Times New Roman"/>
        <w:b w:val="0"/>
        <w:sz w:val="28"/>
        <w:szCs w:val="28"/>
        <w:lang w:val="uk-U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8" w15:restartNumberingAfterBreak="0">
    <w:nsid w:val="064B10DA"/>
    <w:multiLevelType w:val="multilevel"/>
    <w:tmpl w:val="5B9C05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0" w15:restartNumberingAfterBreak="0">
    <w:nsid w:val="0AAE5593"/>
    <w:multiLevelType w:val="hybridMultilevel"/>
    <w:tmpl w:val="86ECAED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1" w15:restartNumberingAfterBreak="0">
    <w:nsid w:val="0C914A3E"/>
    <w:multiLevelType w:val="hybridMultilevel"/>
    <w:tmpl w:val="57DAE2E4"/>
    <w:lvl w:ilvl="0" w:tplc="D0A0062E">
      <w:numFmt w:val="bullet"/>
      <w:lvlText w:val="–"/>
      <w:lvlJc w:val="left"/>
      <w:pPr>
        <w:tabs>
          <w:tab w:val="num" w:pos="1624"/>
        </w:tabs>
        <w:ind w:left="1624" w:hanging="915"/>
      </w:pPr>
      <w:rPr>
        <w:rFonts w:ascii="Times New Roman" w:eastAsia="Times New Roman" w:hAnsi="Times New Roman" w:cs="Times New Roman" w:hint="default"/>
        <w:sz w:val="24"/>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62" w15:restartNumberingAfterBreak="0">
    <w:nsid w:val="128E0285"/>
    <w:multiLevelType w:val="hybridMultilevel"/>
    <w:tmpl w:val="91283FC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3" w15:restartNumberingAfterBreak="0">
    <w:nsid w:val="2182243A"/>
    <w:multiLevelType w:val="hybridMultilevel"/>
    <w:tmpl w:val="B066BD28"/>
    <w:lvl w:ilvl="0" w:tplc="25C2CEE8">
      <w:start w:val="1"/>
      <w:numFmt w:val="bullet"/>
      <w:lvlText w:val=""/>
      <w:lvlJc w:val="left"/>
      <w:pPr>
        <w:tabs>
          <w:tab w:val="num" w:pos="417"/>
        </w:tabs>
        <w:ind w:left="340" w:hanging="283"/>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2AD96F18"/>
    <w:multiLevelType w:val="hybridMultilevel"/>
    <w:tmpl w:val="7E3AFAC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5"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66" w15:restartNumberingAfterBreak="0">
    <w:nsid w:val="3CEE25C5"/>
    <w:multiLevelType w:val="multilevel"/>
    <w:tmpl w:val="94144A60"/>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7"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8" w15:restartNumberingAfterBreak="0">
    <w:nsid w:val="43653088"/>
    <w:multiLevelType w:val="hybridMultilevel"/>
    <w:tmpl w:val="448ACF8C"/>
    <w:lvl w:ilvl="0" w:tplc="04A0A78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70" w15:restartNumberingAfterBreak="0">
    <w:nsid w:val="5D1A6D30"/>
    <w:multiLevelType w:val="multilevel"/>
    <w:tmpl w:val="3D90418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72" w15:restartNumberingAfterBreak="0">
    <w:nsid w:val="676C7743"/>
    <w:multiLevelType w:val="hybridMultilevel"/>
    <w:tmpl w:val="18B2BF28"/>
    <w:lvl w:ilvl="0" w:tplc="2242B1A2">
      <w:start w:val="2"/>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73" w15:restartNumberingAfterBreak="0">
    <w:nsid w:val="67A14E3F"/>
    <w:multiLevelType w:val="multilevel"/>
    <w:tmpl w:val="3ADA15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691F17FB"/>
    <w:multiLevelType w:val="multilevel"/>
    <w:tmpl w:val="4132B142"/>
    <w:lvl w:ilvl="0">
      <w:start w:val="1"/>
      <w:numFmt w:val="decimal"/>
      <w:lvlText w:val="%1."/>
      <w:lvlJc w:val="left"/>
      <w:pPr>
        <w:tabs>
          <w:tab w:val="num" w:pos="435"/>
        </w:tabs>
        <w:ind w:left="435" w:hanging="435"/>
      </w:pPr>
      <w:rPr>
        <w:rFonts w:hint="default"/>
      </w:rPr>
    </w:lvl>
    <w:lvl w:ilvl="1">
      <w:start w:val="3"/>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75" w15:restartNumberingAfterBreak="0">
    <w:nsid w:val="69FB09EA"/>
    <w:multiLevelType w:val="hybridMultilevel"/>
    <w:tmpl w:val="E7322FAA"/>
    <w:lvl w:ilvl="0" w:tplc="F6BE6ACE">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76" w15:restartNumberingAfterBreak="0">
    <w:nsid w:val="72CD0324"/>
    <w:multiLevelType w:val="multilevel"/>
    <w:tmpl w:val="4AF6147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74581721"/>
    <w:multiLevelType w:val="hybridMultilevel"/>
    <w:tmpl w:val="537668B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8" w15:restartNumberingAfterBreak="0">
    <w:nsid w:val="76E74FCF"/>
    <w:multiLevelType w:val="multilevel"/>
    <w:tmpl w:val="FF146B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788C730A"/>
    <w:multiLevelType w:val="multilevel"/>
    <w:tmpl w:val="4C0AA61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7F95443D"/>
    <w:multiLevelType w:val="hybridMultilevel"/>
    <w:tmpl w:val="D99272D8"/>
    <w:lvl w:ilvl="0" w:tplc="C630D0D0">
      <w:start w:val="1"/>
      <w:numFmt w:val="decimal"/>
      <w:lvlText w:val="%1)"/>
      <w:lvlJc w:val="left"/>
      <w:pPr>
        <w:tabs>
          <w:tab w:val="num" w:pos="36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1" w15:restartNumberingAfterBreak="0">
    <w:nsid w:val="7F9C4DCD"/>
    <w:multiLevelType w:val="hybridMultilevel"/>
    <w:tmpl w:val="8278C35A"/>
    <w:lvl w:ilvl="0" w:tplc="4F38A35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
  </w:num>
  <w:num w:numId="7">
    <w:abstractNumId w:val="36"/>
  </w:num>
  <w:num w:numId="8">
    <w:abstractNumId w:val="57"/>
  </w:num>
  <w:num w:numId="9">
    <w:abstractNumId w:val="54"/>
  </w:num>
  <w:num w:numId="10">
    <w:abstractNumId w:val="5"/>
  </w:num>
  <w:num w:numId="11">
    <w:abstractNumId w:val="39"/>
  </w:num>
  <w:num w:numId="12">
    <w:abstractNumId w:val="56"/>
  </w:num>
  <w:num w:numId="13">
    <w:abstractNumId w:val="8"/>
  </w:num>
  <w:num w:numId="14">
    <w:abstractNumId w:val="13"/>
  </w:num>
  <w:num w:numId="15">
    <w:abstractNumId w:val="19"/>
  </w:num>
  <w:num w:numId="16">
    <w:abstractNumId w:val="35"/>
  </w:num>
  <w:num w:numId="17">
    <w:abstractNumId w:val="41"/>
  </w:num>
  <w:num w:numId="18">
    <w:abstractNumId w:val="42"/>
  </w:num>
  <w:num w:numId="19">
    <w:abstractNumId w:val="37"/>
  </w:num>
  <w:num w:numId="20">
    <w:abstractNumId w:val="27"/>
  </w:num>
  <w:num w:numId="21">
    <w:abstractNumId w:val="6"/>
  </w:num>
  <w:num w:numId="22">
    <w:abstractNumId w:val="9"/>
  </w:num>
  <w:num w:numId="23">
    <w:abstractNumId w:val="10"/>
  </w:num>
  <w:num w:numId="24">
    <w:abstractNumId w:val="11"/>
  </w:num>
  <w:num w:numId="25">
    <w:abstractNumId w:val="12"/>
  </w:num>
  <w:num w:numId="26">
    <w:abstractNumId w:val="72"/>
  </w:num>
  <w:num w:numId="27">
    <w:abstractNumId w:val="66"/>
  </w:num>
  <w:num w:numId="28">
    <w:abstractNumId w:val="75"/>
  </w:num>
  <w:num w:numId="29">
    <w:abstractNumId w:val="74"/>
  </w:num>
  <w:num w:numId="30">
    <w:abstractNumId w:val="60"/>
  </w:num>
  <w:num w:numId="31">
    <w:abstractNumId w:val="77"/>
  </w:num>
  <w:num w:numId="32">
    <w:abstractNumId w:val="61"/>
  </w:num>
  <w:num w:numId="33">
    <w:abstractNumId w:val="80"/>
  </w:num>
  <w:num w:numId="34">
    <w:abstractNumId w:val="63"/>
  </w:num>
  <w:num w:numId="35">
    <w:abstractNumId w:val="81"/>
  </w:num>
  <w:num w:numId="36">
    <w:abstractNumId w:val="62"/>
  </w:num>
  <w:num w:numId="37">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4"/>
  </w:num>
  <w:num w:numId="39">
    <w:abstractNumId w:val="68"/>
  </w:num>
  <w:num w:numId="40">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8"/>
  </w:num>
  <w:num w:numId="44">
    <w:abstractNumId w:val="70"/>
  </w:num>
  <w:num w:numId="45">
    <w:abstractNumId w:val="78"/>
  </w:num>
  <w:num w:numId="46">
    <w:abstractNumId w:val="76"/>
  </w:num>
  <w:num w:numId="47">
    <w:abstractNumId w:val="79"/>
  </w:num>
  <w:num w:numId="48">
    <w:abstractNumId w:val="7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03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4033"/>
    <w:rsid w:val="000240C4"/>
    <w:rsid w:val="00024196"/>
    <w:rsid w:val="000241E6"/>
    <w:rsid w:val="00024526"/>
    <w:rsid w:val="000247A1"/>
    <w:rsid w:val="00024B61"/>
    <w:rsid w:val="00024BDC"/>
    <w:rsid w:val="00024DAC"/>
    <w:rsid w:val="0002508E"/>
    <w:rsid w:val="0002510E"/>
    <w:rsid w:val="00025274"/>
    <w:rsid w:val="000254A4"/>
    <w:rsid w:val="00025838"/>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71"/>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2D17"/>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A6B"/>
    <w:rsid w:val="00123A8F"/>
    <w:rsid w:val="00123F3E"/>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3932"/>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7F"/>
    <w:rsid w:val="00154E9B"/>
    <w:rsid w:val="00155120"/>
    <w:rsid w:val="0015532C"/>
    <w:rsid w:val="001558D2"/>
    <w:rsid w:val="00156260"/>
    <w:rsid w:val="001567AD"/>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2E16"/>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D41"/>
    <w:rsid w:val="00195D83"/>
    <w:rsid w:val="00195FFF"/>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280"/>
    <w:rsid w:val="001A13D2"/>
    <w:rsid w:val="001A1753"/>
    <w:rsid w:val="001A21E3"/>
    <w:rsid w:val="001A23FC"/>
    <w:rsid w:val="001A2A91"/>
    <w:rsid w:val="001A2C78"/>
    <w:rsid w:val="001A3967"/>
    <w:rsid w:val="001A3D06"/>
    <w:rsid w:val="001A4371"/>
    <w:rsid w:val="001A4B48"/>
    <w:rsid w:val="001A4D08"/>
    <w:rsid w:val="001A4D55"/>
    <w:rsid w:val="001A54E4"/>
    <w:rsid w:val="001A56B3"/>
    <w:rsid w:val="001A58AA"/>
    <w:rsid w:val="001A5BD0"/>
    <w:rsid w:val="001A62B9"/>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26AE"/>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583F"/>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96D"/>
    <w:rsid w:val="00253CCB"/>
    <w:rsid w:val="00253F15"/>
    <w:rsid w:val="00253F25"/>
    <w:rsid w:val="00254E06"/>
    <w:rsid w:val="0025541E"/>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5C43"/>
    <w:rsid w:val="00296228"/>
    <w:rsid w:val="00296543"/>
    <w:rsid w:val="00297D0B"/>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7E9"/>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57E"/>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374"/>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3EB6"/>
    <w:rsid w:val="00304052"/>
    <w:rsid w:val="003046E6"/>
    <w:rsid w:val="00304B8A"/>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D1"/>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3B0F"/>
    <w:rsid w:val="00384126"/>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897"/>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0AB4"/>
    <w:rsid w:val="0042158D"/>
    <w:rsid w:val="00421604"/>
    <w:rsid w:val="00421D26"/>
    <w:rsid w:val="00421D78"/>
    <w:rsid w:val="00422949"/>
    <w:rsid w:val="0042328C"/>
    <w:rsid w:val="00423EF2"/>
    <w:rsid w:val="00424344"/>
    <w:rsid w:val="004245AB"/>
    <w:rsid w:val="00424700"/>
    <w:rsid w:val="0042488A"/>
    <w:rsid w:val="004248A0"/>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D14"/>
    <w:rsid w:val="004A3F39"/>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32"/>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CB"/>
    <w:rsid w:val="004F6CEB"/>
    <w:rsid w:val="004F7069"/>
    <w:rsid w:val="004F7410"/>
    <w:rsid w:val="004F780C"/>
    <w:rsid w:val="004F7A07"/>
    <w:rsid w:val="004F7AAC"/>
    <w:rsid w:val="005003D8"/>
    <w:rsid w:val="005007A7"/>
    <w:rsid w:val="00500A12"/>
    <w:rsid w:val="00500DD8"/>
    <w:rsid w:val="00501123"/>
    <w:rsid w:val="005016A1"/>
    <w:rsid w:val="00501717"/>
    <w:rsid w:val="00501BB0"/>
    <w:rsid w:val="00501BB2"/>
    <w:rsid w:val="00501F34"/>
    <w:rsid w:val="00502733"/>
    <w:rsid w:val="005031C0"/>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156E"/>
    <w:rsid w:val="0051173F"/>
    <w:rsid w:val="005118E0"/>
    <w:rsid w:val="005121FF"/>
    <w:rsid w:val="00512764"/>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4D8"/>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AF3"/>
    <w:rsid w:val="00581F0B"/>
    <w:rsid w:val="0058237B"/>
    <w:rsid w:val="00582573"/>
    <w:rsid w:val="0058270A"/>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0A"/>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6FE"/>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46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0E16"/>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F6"/>
    <w:rsid w:val="006B1386"/>
    <w:rsid w:val="006B14E9"/>
    <w:rsid w:val="006B1E3C"/>
    <w:rsid w:val="006B2001"/>
    <w:rsid w:val="006B290B"/>
    <w:rsid w:val="006B29F2"/>
    <w:rsid w:val="006B3265"/>
    <w:rsid w:val="006B332B"/>
    <w:rsid w:val="006B419D"/>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1D2"/>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66"/>
    <w:rsid w:val="00736D2F"/>
    <w:rsid w:val="007371F5"/>
    <w:rsid w:val="007373C1"/>
    <w:rsid w:val="00737461"/>
    <w:rsid w:val="0074033A"/>
    <w:rsid w:val="00740474"/>
    <w:rsid w:val="007409DB"/>
    <w:rsid w:val="00740E11"/>
    <w:rsid w:val="0074101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604E"/>
    <w:rsid w:val="00766383"/>
    <w:rsid w:val="0076728F"/>
    <w:rsid w:val="007674B7"/>
    <w:rsid w:val="007678B5"/>
    <w:rsid w:val="00767947"/>
    <w:rsid w:val="00767A9B"/>
    <w:rsid w:val="00770525"/>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4A"/>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51E8"/>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68F"/>
    <w:rsid w:val="00870CE8"/>
    <w:rsid w:val="00871027"/>
    <w:rsid w:val="00871080"/>
    <w:rsid w:val="0087121B"/>
    <w:rsid w:val="008712F2"/>
    <w:rsid w:val="00872107"/>
    <w:rsid w:val="008725D6"/>
    <w:rsid w:val="008727EF"/>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47D6"/>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81"/>
    <w:rsid w:val="008D3CF9"/>
    <w:rsid w:val="008D42CD"/>
    <w:rsid w:val="008D4584"/>
    <w:rsid w:val="008D4639"/>
    <w:rsid w:val="008D4C78"/>
    <w:rsid w:val="008D514B"/>
    <w:rsid w:val="008D51AA"/>
    <w:rsid w:val="008D5909"/>
    <w:rsid w:val="008D5D84"/>
    <w:rsid w:val="008D62D7"/>
    <w:rsid w:val="008D6495"/>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54B"/>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789"/>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BF6"/>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F94"/>
    <w:rsid w:val="00996180"/>
    <w:rsid w:val="00996D1A"/>
    <w:rsid w:val="00996F2B"/>
    <w:rsid w:val="00996F5B"/>
    <w:rsid w:val="009972B5"/>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DBF"/>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C12"/>
    <w:rsid w:val="009E3FEE"/>
    <w:rsid w:val="009E4809"/>
    <w:rsid w:val="009E4C00"/>
    <w:rsid w:val="009E50AA"/>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6B85"/>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5ACE"/>
    <w:rsid w:val="00A5663D"/>
    <w:rsid w:val="00A57573"/>
    <w:rsid w:val="00A57849"/>
    <w:rsid w:val="00A57880"/>
    <w:rsid w:val="00A57B8B"/>
    <w:rsid w:val="00A600C4"/>
    <w:rsid w:val="00A6020A"/>
    <w:rsid w:val="00A61515"/>
    <w:rsid w:val="00A615F2"/>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5F1"/>
    <w:rsid w:val="00AB1A9A"/>
    <w:rsid w:val="00AB2583"/>
    <w:rsid w:val="00AB2867"/>
    <w:rsid w:val="00AB2BAC"/>
    <w:rsid w:val="00AB4135"/>
    <w:rsid w:val="00AB43BE"/>
    <w:rsid w:val="00AB55D6"/>
    <w:rsid w:val="00AB57F3"/>
    <w:rsid w:val="00AB5BCE"/>
    <w:rsid w:val="00AB5DF4"/>
    <w:rsid w:val="00AB603D"/>
    <w:rsid w:val="00AB6312"/>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8C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2AC"/>
    <w:rsid w:val="00AE68BB"/>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D1"/>
    <w:rsid w:val="00B361F7"/>
    <w:rsid w:val="00B36476"/>
    <w:rsid w:val="00B36C03"/>
    <w:rsid w:val="00B36E33"/>
    <w:rsid w:val="00B374C2"/>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701C"/>
    <w:rsid w:val="00B671D2"/>
    <w:rsid w:val="00B67403"/>
    <w:rsid w:val="00B67BC7"/>
    <w:rsid w:val="00B7016C"/>
    <w:rsid w:val="00B70563"/>
    <w:rsid w:val="00B7078F"/>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473"/>
    <w:rsid w:val="00BB2623"/>
    <w:rsid w:val="00BB2638"/>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4CBA"/>
    <w:rsid w:val="00C3581A"/>
    <w:rsid w:val="00C359C7"/>
    <w:rsid w:val="00C36533"/>
    <w:rsid w:val="00C367D7"/>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B8"/>
    <w:rsid w:val="00C659D4"/>
    <w:rsid w:val="00C65C66"/>
    <w:rsid w:val="00C65F1E"/>
    <w:rsid w:val="00C66184"/>
    <w:rsid w:val="00C66419"/>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D9E"/>
    <w:rsid w:val="00CC4DE9"/>
    <w:rsid w:val="00CC607C"/>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68B5"/>
    <w:rsid w:val="00D37013"/>
    <w:rsid w:val="00D375AA"/>
    <w:rsid w:val="00D3768D"/>
    <w:rsid w:val="00D37BF2"/>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D6"/>
    <w:rsid w:val="00D63CC4"/>
    <w:rsid w:val="00D63E97"/>
    <w:rsid w:val="00D63F02"/>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4B79"/>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917"/>
    <w:rsid w:val="00E02DD0"/>
    <w:rsid w:val="00E02FA1"/>
    <w:rsid w:val="00E03274"/>
    <w:rsid w:val="00E0609C"/>
    <w:rsid w:val="00E06135"/>
    <w:rsid w:val="00E0619B"/>
    <w:rsid w:val="00E0626C"/>
    <w:rsid w:val="00E0633F"/>
    <w:rsid w:val="00E0724F"/>
    <w:rsid w:val="00E078D3"/>
    <w:rsid w:val="00E10FAD"/>
    <w:rsid w:val="00E1135E"/>
    <w:rsid w:val="00E11994"/>
    <w:rsid w:val="00E11E45"/>
    <w:rsid w:val="00E12110"/>
    <w:rsid w:val="00E12277"/>
    <w:rsid w:val="00E1271A"/>
    <w:rsid w:val="00E12CF6"/>
    <w:rsid w:val="00E13038"/>
    <w:rsid w:val="00E134DA"/>
    <w:rsid w:val="00E13F4E"/>
    <w:rsid w:val="00E140F2"/>
    <w:rsid w:val="00E14559"/>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81B"/>
    <w:rsid w:val="00E20DA2"/>
    <w:rsid w:val="00E212E3"/>
    <w:rsid w:val="00E21447"/>
    <w:rsid w:val="00E216F3"/>
    <w:rsid w:val="00E2217E"/>
    <w:rsid w:val="00E2243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8F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4E9"/>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27C"/>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05F"/>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4CEB"/>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B5"/>
    <w:rsid w:val="00F73EAF"/>
    <w:rsid w:val="00F73F52"/>
    <w:rsid w:val="00F73FD0"/>
    <w:rsid w:val="00F740B4"/>
    <w:rsid w:val="00F74719"/>
    <w:rsid w:val="00F7474B"/>
    <w:rsid w:val="00F74810"/>
    <w:rsid w:val="00F74C00"/>
    <w:rsid w:val="00F75148"/>
    <w:rsid w:val="00F755DF"/>
    <w:rsid w:val="00F759F3"/>
    <w:rsid w:val="00F75BF4"/>
    <w:rsid w:val="00F75C44"/>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C8"/>
    <w:rsid w:val="00F86CFE"/>
    <w:rsid w:val="00F870BA"/>
    <w:rsid w:val="00F876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80A"/>
    <w:rsid w:val="00FB385F"/>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202"/>
    <w:rsid w:val="00FC17C7"/>
    <w:rsid w:val="00FC24F4"/>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 Знак Знак Знак Знак Знак,Текст сноски-FN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uiPriority w:val="99"/>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uiPriority w:val="99"/>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uiPriority w:val="99"/>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uiPriority w:val="99"/>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uiPriority w:val="99"/>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uiPriority w:val="99"/>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Pr>
      <w:i/>
      <w:iCs/>
      <w:lang w:eastAsia="ru-RU" w:bidi="ru-RU"/>
    </w:rPr>
  </w:style>
  <w:style w:type="character" w:customStyle="1" w:styleId="63">
    <w:name w:val="Основной текст (6)_"/>
    <w:uiPriority w:val="99"/>
    <w:rPr>
      <w:rFonts w:ascii="Courier New" w:eastAsia="Courier New" w:hAnsi="Courier New" w:cs="Courier New"/>
      <w:b/>
      <w:bCs/>
      <w:sz w:val="30"/>
      <w:szCs w:val="30"/>
      <w:lang w:val="de-DE" w:eastAsia="de-DE" w:bidi="de-DE"/>
    </w:rPr>
  </w:style>
  <w:style w:type="character" w:customStyle="1" w:styleId="2f2">
    <w:name w:val="Оглавление (2)_"/>
    <w:uiPriority w:val="99"/>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
    <w:uiPriority w:val="99"/>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uiPriority w:val="99"/>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uiPriority w:val="99"/>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
    <w:uiPriority w:val="99"/>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uiPriority w:val="99"/>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uiPriority w:val="99"/>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uiPriority w:val="99"/>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qFormat/>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uiPriority w:val="99"/>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uiPriority w:val="99"/>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uiPriority w:val="99"/>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uiPriority w:val="99"/>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uiPriority w:val="99"/>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uiPriority w:val="99"/>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7</Pages>
  <Words>3122</Words>
  <Characters>17798</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20879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34</cp:revision>
  <cp:lastPrinted>2009-02-06T05:36:00Z</cp:lastPrinted>
  <dcterms:created xsi:type="dcterms:W3CDTF">2017-02-26T13:11:00Z</dcterms:created>
  <dcterms:modified xsi:type="dcterms:W3CDTF">2017-03-10T20:38:00Z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