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11742" w14:textId="77777777" w:rsidR="00DE53C8" w:rsidRDefault="00DE53C8" w:rsidP="00DE53C8">
      <w:pPr>
        <w:pStyle w:val="afffffffffffffffffffffffffff5"/>
        <w:rPr>
          <w:rFonts w:ascii="Verdana" w:hAnsi="Verdana"/>
          <w:color w:val="000000"/>
          <w:sz w:val="21"/>
          <w:szCs w:val="21"/>
        </w:rPr>
      </w:pPr>
      <w:r>
        <w:rPr>
          <w:rFonts w:ascii="Helvetica" w:hAnsi="Helvetica" w:cs="Helvetica"/>
          <w:b/>
          <w:bCs w:val="0"/>
          <w:color w:val="222222"/>
          <w:sz w:val="21"/>
          <w:szCs w:val="21"/>
        </w:rPr>
        <w:t>Рязанова, Светлана Александровна.</w:t>
      </w:r>
      <w:r>
        <w:rPr>
          <w:rFonts w:ascii="Helvetica" w:hAnsi="Helvetica" w:cs="Helvetica"/>
          <w:color w:val="222222"/>
          <w:sz w:val="21"/>
          <w:szCs w:val="21"/>
        </w:rPr>
        <w:br/>
        <w:t xml:space="preserve">Этнополитическая динамика в современной </w:t>
      </w:r>
      <w:proofErr w:type="gramStart"/>
      <w:r>
        <w:rPr>
          <w:rFonts w:ascii="Helvetica" w:hAnsi="Helvetica" w:cs="Helvetica"/>
          <w:color w:val="222222"/>
          <w:sz w:val="21"/>
          <w:szCs w:val="21"/>
        </w:rPr>
        <w:t>России :</w:t>
      </w:r>
      <w:proofErr w:type="gramEnd"/>
      <w:r>
        <w:rPr>
          <w:rFonts w:ascii="Helvetica" w:hAnsi="Helvetica" w:cs="Helvetica"/>
          <w:color w:val="222222"/>
          <w:sz w:val="21"/>
          <w:szCs w:val="21"/>
        </w:rPr>
        <w:t xml:space="preserve"> На материалах Приволжского федерального округа : диссертация ... кандидата социологических наук : 23.00.02. - Саратов, 2003. - 142 с.</w:t>
      </w:r>
    </w:p>
    <w:p w14:paraId="03B616B9" w14:textId="77777777" w:rsidR="00DE53C8" w:rsidRDefault="00DE53C8" w:rsidP="00DE53C8">
      <w:pPr>
        <w:pStyle w:val="20"/>
        <w:spacing w:before="0" w:after="312"/>
        <w:rPr>
          <w:rFonts w:ascii="Arial" w:hAnsi="Arial" w:cs="Arial"/>
          <w:caps/>
          <w:color w:val="333333"/>
          <w:sz w:val="27"/>
          <w:szCs w:val="27"/>
        </w:rPr>
      </w:pPr>
    </w:p>
    <w:p w14:paraId="7B925F37" w14:textId="77777777" w:rsidR="00DE53C8" w:rsidRDefault="00DE53C8" w:rsidP="00DE53C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социологических наук Рязанова, Светлана Александровна</w:t>
      </w:r>
    </w:p>
    <w:p w14:paraId="395BC109" w14:textId="77777777" w:rsidR="00DE53C8" w:rsidRDefault="00DE53C8" w:rsidP="00DE53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10093A15" w14:textId="77777777" w:rsidR="00DE53C8" w:rsidRDefault="00DE53C8" w:rsidP="00DE53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Изменение этнополитического пространства: сущность, причины и факторы.15</w:t>
      </w:r>
    </w:p>
    <w:p w14:paraId="4D05F9DD" w14:textId="77777777" w:rsidR="00DE53C8" w:rsidRDefault="00DE53C8" w:rsidP="00DE53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Этнополитическое пространство как подсистема социального пространства.15</w:t>
      </w:r>
    </w:p>
    <w:p w14:paraId="794F8300" w14:textId="77777777" w:rsidR="00DE53C8" w:rsidRDefault="00DE53C8" w:rsidP="00DE53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Факторы и динамика изменений этнополитического пространства. .40</w:t>
      </w:r>
    </w:p>
    <w:p w14:paraId="7A619088" w14:textId="77777777" w:rsidR="00DE53C8" w:rsidRDefault="00DE53C8" w:rsidP="00DE53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 Специфика этнополитических изменений и </w:t>
      </w:r>
      <w:proofErr w:type="spellStart"/>
      <w:r>
        <w:rPr>
          <w:rFonts w:ascii="Arial" w:hAnsi="Arial" w:cs="Arial"/>
          <w:color w:val="333333"/>
          <w:sz w:val="21"/>
          <w:szCs w:val="21"/>
        </w:rPr>
        <w:t>этносоциальный</w:t>
      </w:r>
      <w:proofErr w:type="spellEnd"/>
      <w:r>
        <w:rPr>
          <w:rFonts w:ascii="Arial" w:hAnsi="Arial" w:cs="Arial"/>
          <w:color w:val="333333"/>
          <w:sz w:val="21"/>
          <w:szCs w:val="21"/>
        </w:rPr>
        <w:t xml:space="preserve"> опыт.49</w:t>
      </w:r>
    </w:p>
    <w:p w14:paraId="0BF2A33A" w14:textId="77777777" w:rsidR="00DE53C8" w:rsidRDefault="00DE53C8" w:rsidP="00DE53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w:t>
      </w:r>
      <w:proofErr w:type="spellStart"/>
      <w:r>
        <w:rPr>
          <w:rFonts w:ascii="Arial" w:hAnsi="Arial" w:cs="Arial"/>
          <w:color w:val="333333"/>
          <w:sz w:val="21"/>
          <w:szCs w:val="21"/>
        </w:rPr>
        <w:t>Этносоциальный</w:t>
      </w:r>
      <w:proofErr w:type="spellEnd"/>
      <w:r>
        <w:rPr>
          <w:rFonts w:ascii="Arial" w:hAnsi="Arial" w:cs="Arial"/>
          <w:color w:val="333333"/>
          <w:sz w:val="21"/>
          <w:szCs w:val="21"/>
        </w:rPr>
        <w:t xml:space="preserve"> опыт как социальный капитал.49</w:t>
      </w:r>
    </w:p>
    <w:p w14:paraId="766C983F" w14:textId="77777777" w:rsidR="00DE53C8" w:rsidRDefault="00DE53C8" w:rsidP="00DE53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Специфика этнополитических изменений.61</w:t>
      </w:r>
    </w:p>
    <w:p w14:paraId="3F19A139" w14:textId="77777777" w:rsidR="00DE53C8" w:rsidRDefault="00DE53C8" w:rsidP="00DE53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Этнополитические изменения в субъектах Российской Федерации Приволжского федерального округа. 75</w:t>
      </w:r>
    </w:p>
    <w:p w14:paraId="554AD6C1" w14:textId="77777777" w:rsidR="00DE53C8" w:rsidRDefault="00DE53C8" w:rsidP="00DE53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Тенденции и направленность этнополитической динамики.75</w:t>
      </w:r>
    </w:p>
    <w:p w14:paraId="331D9C28" w14:textId="77777777" w:rsidR="00DE53C8" w:rsidRDefault="00DE53C8" w:rsidP="00DE53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Особенности этнополитической динамики в субъектах ПФО.97</w:t>
      </w:r>
    </w:p>
    <w:p w14:paraId="7823CDB0" w14:textId="72BD7067" w:rsidR="00F37380" w:rsidRPr="00DE53C8" w:rsidRDefault="00F37380" w:rsidP="00DE53C8"/>
    <w:sectPr w:rsidR="00F37380" w:rsidRPr="00DE53C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094C2" w14:textId="77777777" w:rsidR="00F66EF1" w:rsidRDefault="00F66EF1">
      <w:pPr>
        <w:spacing w:after="0" w:line="240" w:lineRule="auto"/>
      </w:pPr>
      <w:r>
        <w:separator/>
      </w:r>
    </w:p>
  </w:endnote>
  <w:endnote w:type="continuationSeparator" w:id="0">
    <w:p w14:paraId="13CDC830" w14:textId="77777777" w:rsidR="00F66EF1" w:rsidRDefault="00F6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BF38" w14:textId="77777777" w:rsidR="00F66EF1" w:rsidRDefault="00F66EF1"/>
    <w:p w14:paraId="0D0C9679" w14:textId="77777777" w:rsidR="00F66EF1" w:rsidRDefault="00F66EF1"/>
    <w:p w14:paraId="36F5633E" w14:textId="77777777" w:rsidR="00F66EF1" w:rsidRDefault="00F66EF1"/>
    <w:p w14:paraId="7EED1FB4" w14:textId="77777777" w:rsidR="00F66EF1" w:rsidRDefault="00F66EF1"/>
    <w:p w14:paraId="69E648F4" w14:textId="77777777" w:rsidR="00F66EF1" w:rsidRDefault="00F66EF1"/>
    <w:p w14:paraId="4289AF8D" w14:textId="77777777" w:rsidR="00F66EF1" w:rsidRDefault="00F66EF1"/>
    <w:p w14:paraId="3720982E" w14:textId="77777777" w:rsidR="00F66EF1" w:rsidRDefault="00F66E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876BAD" wp14:editId="1A3A95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017B1" w14:textId="77777777" w:rsidR="00F66EF1" w:rsidRDefault="00F66E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876B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3017B1" w14:textId="77777777" w:rsidR="00F66EF1" w:rsidRDefault="00F66E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7ADC06" w14:textId="77777777" w:rsidR="00F66EF1" w:rsidRDefault="00F66EF1"/>
    <w:p w14:paraId="1C57BEAE" w14:textId="77777777" w:rsidR="00F66EF1" w:rsidRDefault="00F66EF1"/>
    <w:p w14:paraId="6D3ACD49" w14:textId="77777777" w:rsidR="00F66EF1" w:rsidRDefault="00F66E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807ECD" wp14:editId="608D67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397DB" w14:textId="77777777" w:rsidR="00F66EF1" w:rsidRDefault="00F66EF1"/>
                          <w:p w14:paraId="6B359C33" w14:textId="77777777" w:rsidR="00F66EF1" w:rsidRDefault="00F66E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807E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9397DB" w14:textId="77777777" w:rsidR="00F66EF1" w:rsidRDefault="00F66EF1"/>
                    <w:p w14:paraId="6B359C33" w14:textId="77777777" w:rsidR="00F66EF1" w:rsidRDefault="00F66E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E24C94" w14:textId="77777777" w:rsidR="00F66EF1" w:rsidRDefault="00F66EF1"/>
    <w:p w14:paraId="1BA08257" w14:textId="77777777" w:rsidR="00F66EF1" w:rsidRDefault="00F66EF1">
      <w:pPr>
        <w:rPr>
          <w:sz w:val="2"/>
          <w:szCs w:val="2"/>
        </w:rPr>
      </w:pPr>
    </w:p>
    <w:p w14:paraId="77B4FC66" w14:textId="77777777" w:rsidR="00F66EF1" w:rsidRDefault="00F66EF1"/>
    <w:p w14:paraId="7543C91E" w14:textId="77777777" w:rsidR="00F66EF1" w:rsidRDefault="00F66EF1">
      <w:pPr>
        <w:spacing w:after="0" w:line="240" w:lineRule="auto"/>
      </w:pPr>
    </w:p>
  </w:footnote>
  <w:footnote w:type="continuationSeparator" w:id="0">
    <w:p w14:paraId="0BE7FCF3" w14:textId="77777777" w:rsidR="00F66EF1" w:rsidRDefault="00F6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F1"/>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75533</TotalTime>
  <Pages>1</Pages>
  <Words>140</Words>
  <Characters>800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1970</cp:revision>
  <cp:lastPrinted>2009-02-06T05:36:00Z</cp:lastPrinted>
  <dcterms:created xsi:type="dcterms:W3CDTF">2024-01-07T13:43:00Z</dcterms:created>
  <dcterms:modified xsi:type="dcterms:W3CDTF">2025-04-18T00:20:00Z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