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B377C" w:rsidRDefault="00AB377C" w:rsidP="00AB377C">
      <w:pPr>
        <w:rPr>
          <w:lang w:val="uk-UA"/>
        </w:rPr>
      </w:pPr>
      <w:r w:rsidRPr="00AB377C">
        <w:rPr>
          <w:rFonts w:ascii="Times New Roman" w:eastAsia="Calibri" w:hAnsi="Times New Roman" w:cs="Times New Roman"/>
          <w:b/>
          <w:bCs/>
          <w:iCs/>
          <w:color w:val="000000"/>
          <w:spacing w:val="-3"/>
          <w:kern w:val="0"/>
          <w:sz w:val="24"/>
          <w:shd w:val="clear" w:color="auto" w:fill="FFFFFF"/>
          <w:lang w:val="uk-UA" w:eastAsia="en-US"/>
        </w:rPr>
        <w:t>Федюк Галина Зіновіївна</w:t>
      </w:r>
      <w:r w:rsidRPr="00AB377C">
        <w:rPr>
          <w:rFonts w:ascii="Times New Roman" w:eastAsia="Calibri" w:hAnsi="Times New Roman" w:cs="Times New Roman"/>
          <w:bCs/>
          <w:iCs/>
          <w:color w:val="000000"/>
          <w:spacing w:val="-3"/>
          <w:kern w:val="0"/>
          <w:sz w:val="24"/>
          <w:shd w:val="clear" w:color="auto" w:fill="FFFFFF"/>
          <w:lang w:val="uk-UA" w:eastAsia="en-US"/>
        </w:rPr>
        <w:t>, заступник директора з навчально-виховної роботи, Гійченська загальноосвітня школа І-ІІІ ступенів Жовківської районної ради Львівської області. Назва дисертації:</w:t>
      </w:r>
      <w:r w:rsidRPr="00AB377C">
        <w:rPr>
          <w:rFonts w:ascii="Times New Roman" w:eastAsia="Calibri" w:hAnsi="Times New Roman" w:cs="Times New Roman"/>
          <w:kern w:val="0"/>
          <w:sz w:val="24"/>
          <w:szCs w:val="24"/>
          <w:lang w:val="uk-UA" w:eastAsia="en-US"/>
        </w:rPr>
        <w:t xml:space="preserve"> </w:t>
      </w:r>
      <w:r w:rsidRPr="00AB377C">
        <w:rPr>
          <w:rFonts w:ascii="Times New Roman" w:eastAsia="Times New Roman" w:hAnsi="Times New Roman" w:cs="Times New Roman"/>
          <w:bCs/>
          <w:iCs/>
          <w:color w:val="000000"/>
          <w:spacing w:val="-3"/>
          <w:kern w:val="0"/>
          <w:sz w:val="24"/>
          <w:shd w:val="clear" w:color="auto" w:fill="FFFFFF"/>
          <w:lang w:val="uk-UA" w:eastAsia="en-US"/>
        </w:rPr>
        <w:t>«</w:t>
      </w:r>
      <w:r w:rsidRPr="00AB377C">
        <w:rPr>
          <w:rFonts w:ascii="Times New Roman" w:eastAsia="Calibri" w:hAnsi="Times New Roman" w:cs="Times New Roman"/>
          <w:kern w:val="0"/>
          <w:sz w:val="24"/>
          <w:szCs w:val="24"/>
          <w:lang w:val="uk-UA" w:eastAsia="en-US"/>
        </w:rPr>
        <w:t>Розвиток педагогічної майстерності вчителів природничих предметів у процесі неперервного професійного самовдосконалення</w:t>
      </w:r>
      <w:r w:rsidRPr="00AB377C">
        <w:rPr>
          <w:rFonts w:ascii="Times New Roman" w:eastAsia="Times New Roman" w:hAnsi="Times New Roman" w:cs="Times New Roman"/>
          <w:bCs/>
          <w:iCs/>
          <w:color w:val="000000"/>
          <w:spacing w:val="-3"/>
          <w:kern w:val="0"/>
          <w:sz w:val="24"/>
          <w:shd w:val="clear" w:color="auto" w:fill="FFFFFF"/>
          <w:lang w:val="uk-UA" w:eastAsia="en-US"/>
        </w:rPr>
        <w:t xml:space="preserve">». </w:t>
      </w:r>
      <w:r w:rsidRPr="00AB377C">
        <w:rPr>
          <w:rFonts w:ascii="Times New Roman" w:eastAsia="Calibri" w:hAnsi="Times New Roman" w:cs="Times New Roman"/>
          <w:bCs/>
          <w:iCs/>
          <w:color w:val="000000"/>
          <w:spacing w:val="-3"/>
          <w:kern w:val="0"/>
          <w:sz w:val="24"/>
          <w:shd w:val="clear" w:color="auto" w:fill="FFFFFF"/>
          <w:lang w:val="uk-UA" w:eastAsia="en-US"/>
        </w:rPr>
        <w:t>Шифр та назва спеціальності –</w:t>
      </w:r>
      <w:r w:rsidRPr="00AB377C">
        <w:rPr>
          <w:rFonts w:ascii="Times New Roman" w:eastAsia="Calibri" w:hAnsi="Times New Roman" w:cs="Times New Roman"/>
          <w:kern w:val="0"/>
          <w:sz w:val="24"/>
          <w:szCs w:val="24"/>
          <w:lang w:val="uk-UA" w:eastAsia="en-US"/>
        </w:rPr>
        <w:t xml:space="preserve"> 13.00.04 – теорія і методика професійної освіти. Спецрада</w:t>
      </w:r>
      <w:r w:rsidRPr="00AB377C">
        <w:rPr>
          <w:rFonts w:ascii="Times New Roman" w:eastAsia="Calibri" w:hAnsi="Times New Roman" w:cs="Times New Roman"/>
          <w:bCs/>
          <w:iCs/>
          <w:color w:val="000000"/>
          <w:kern w:val="0"/>
          <w:sz w:val="24"/>
          <w:szCs w:val="24"/>
          <w:shd w:val="clear" w:color="auto" w:fill="FFFFFF"/>
          <w:lang w:val="uk-UA" w:eastAsia="en-US"/>
        </w:rPr>
        <w:t xml:space="preserve"> </w:t>
      </w:r>
      <w:r w:rsidRPr="00AB377C">
        <w:rPr>
          <w:rFonts w:ascii="Times New Roman" w:eastAsia="Calibri" w:hAnsi="Times New Roman" w:cs="Times New Roman"/>
          <w:kern w:val="0"/>
          <w:sz w:val="24"/>
          <w:szCs w:val="24"/>
          <w:shd w:val="clear" w:color="auto" w:fill="FFFFFF"/>
          <w:lang w:val="uk-UA" w:eastAsia="en-US"/>
        </w:rPr>
        <w:t xml:space="preserve">К 35.874.03 </w:t>
      </w:r>
      <w:r w:rsidRPr="00AB377C">
        <w:rPr>
          <w:rFonts w:ascii="Times New Roman" w:eastAsia="Calibri" w:hAnsi="Times New Roman" w:cs="Times New Roman"/>
          <w:color w:val="000000"/>
          <w:kern w:val="0"/>
          <w:sz w:val="24"/>
          <w:szCs w:val="24"/>
          <w:shd w:val="clear" w:color="auto" w:fill="FFFFFF"/>
          <w:lang w:val="uk-UA" w:eastAsia="en-US"/>
        </w:rPr>
        <w:t>Львівського державного університету безпеки життєдіяльності Державної служби України з надзвичайних ситуацій</w:t>
      </w:r>
    </w:p>
    <w:sectPr w:rsidR="00925CD0" w:rsidRPr="00AB377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F2AF1-7E5E-42FE-998E-FF17EB8A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2020-07-09T10:38:00Z</dcterms:created>
  <dcterms:modified xsi:type="dcterms:W3CDTF">2020-07-09T10:44:00Z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