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85BD" w14:textId="4A95326F" w:rsidR="00522BFE" w:rsidRPr="009950E7" w:rsidRDefault="009950E7" w:rsidP="009950E7">
      <w:r>
        <w:rPr>
          <w:rFonts w:ascii="Verdana" w:hAnsi="Verdana"/>
          <w:b/>
          <w:bCs/>
          <w:color w:val="000000"/>
          <w:shd w:val="clear" w:color="auto" w:fill="FFFFFF"/>
        </w:rPr>
        <w:t xml:space="preserve">Нестерович Виктор Владимирович. Развитие методов определения частотных характеристик систем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электроснабжения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05.14.02 / Приазовский гос. технический ун-т. — Мариуполь, 2003. — 189л.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145-157</w:t>
      </w:r>
    </w:p>
    <w:sectPr w:rsidR="00522BFE" w:rsidRPr="009950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3F6C" w14:textId="77777777" w:rsidR="006D4F32" w:rsidRDefault="006D4F32">
      <w:pPr>
        <w:spacing w:after="0" w:line="240" w:lineRule="auto"/>
      </w:pPr>
      <w:r>
        <w:separator/>
      </w:r>
    </w:p>
  </w:endnote>
  <w:endnote w:type="continuationSeparator" w:id="0">
    <w:p w14:paraId="67D8CF5E" w14:textId="77777777" w:rsidR="006D4F32" w:rsidRDefault="006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8676" w14:textId="77777777" w:rsidR="006D4F32" w:rsidRDefault="006D4F32">
      <w:pPr>
        <w:spacing w:after="0" w:line="240" w:lineRule="auto"/>
      </w:pPr>
      <w:r>
        <w:separator/>
      </w:r>
    </w:p>
  </w:footnote>
  <w:footnote w:type="continuationSeparator" w:id="0">
    <w:p w14:paraId="49128804" w14:textId="77777777" w:rsidR="006D4F32" w:rsidRDefault="006D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4F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2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73253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1557</cp:revision>
  <dcterms:created xsi:type="dcterms:W3CDTF">2024-06-20T08:51:00Z</dcterms:created>
  <dcterms:modified xsi:type="dcterms:W3CDTF">2024-11-18T15:12:00Z</dcterms:modified>
  <cp:category/>
</cp:coreProperties>
</file>