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2A6D0" w14:textId="3C588108" w:rsidR="00B31500" w:rsidRPr="00A64477" w:rsidRDefault="00A64477" w:rsidP="00A64477">
      <w:bookmarkStart w:id="0" w:name="_GoBack"/>
      <w:r>
        <w:rPr>
          <w:rFonts w:ascii="Verdana" w:hAnsi="Verdana"/>
          <w:b/>
          <w:bCs/>
          <w:color w:val="000000"/>
          <w:shd w:val="clear" w:color="auto" w:fill="FFFFFF"/>
        </w:rPr>
        <w:t>Маркова Тетяна Дмитрівна. Механізми управління використанням джерел енергії довкілля в Україні</w:t>
      </w:r>
      <w:bookmarkEnd w:id="0"/>
      <w:r>
        <w:rPr>
          <w:rFonts w:ascii="Verdana" w:hAnsi="Verdana"/>
          <w:b/>
          <w:bCs/>
          <w:color w:val="000000"/>
          <w:shd w:val="clear" w:color="auto" w:fill="FFFFFF"/>
        </w:rPr>
        <w:t>.- Дисертація канд. екон. наук: 08.00.06, НАН України, Ін-т проблем ринку та екон.-екол. дослідж. - Одеса, 2014.- 200 с.</w:t>
      </w:r>
    </w:p>
    <w:sectPr w:rsidR="00B31500" w:rsidRPr="00A6447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F374B" w14:textId="77777777" w:rsidR="00097197" w:rsidRDefault="00097197">
      <w:pPr>
        <w:spacing w:after="0" w:line="240" w:lineRule="auto"/>
      </w:pPr>
      <w:r>
        <w:separator/>
      </w:r>
    </w:p>
  </w:endnote>
  <w:endnote w:type="continuationSeparator" w:id="0">
    <w:p w14:paraId="55C5E1A8" w14:textId="77777777" w:rsidR="00097197" w:rsidRDefault="0009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946C0" w14:textId="77777777" w:rsidR="00097197" w:rsidRDefault="00097197">
      <w:pPr>
        <w:spacing w:after="0" w:line="240" w:lineRule="auto"/>
      </w:pPr>
      <w:r>
        <w:separator/>
      </w:r>
    </w:p>
  </w:footnote>
  <w:footnote w:type="continuationSeparator" w:id="0">
    <w:p w14:paraId="7EE5D464" w14:textId="77777777" w:rsidR="00097197" w:rsidRDefault="00097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197"/>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11123</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2413</cp:revision>
  <cp:lastPrinted>2009-02-06T05:36:00Z</cp:lastPrinted>
  <dcterms:created xsi:type="dcterms:W3CDTF">2016-09-19T15:12:00Z</dcterms:created>
  <dcterms:modified xsi:type="dcterms:W3CDTF">2017-01-13T22:53:00Z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