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C259FD" w:rsidRDefault="00C259FD" w:rsidP="00C259FD">
      <w:r w:rsidRPr="00C259FD">
        <w:rPr>
          <w:rFonts w:ascii="Times New Roman" w:eastAsia="Arial Narrow" w:hAnsi="Times New Roman" w:cs="Times New Roman"/>
          <w:b/>
          <w:bCs/>
          <w:color w:val="000000"/>
          <w:kern w:val="0"/>
          <w:sz w:val="24"/>
          <w:lang w:val="uk-UA" w:eastAsia="uk-UA" w:bidi="uk-UA"/>
        </w:rPr>
        <w:t>Коломіець Катерина Василівна</w:t>
      </w:r>
      <w:r w:rsidRPr="00C259FD">
        <w:rPr>
          <w:rFonts w:ascii="Times New Roman" w:eastAsia="Arial Narrow" w:hAnsi="Times New Roman" w:cs="Times New Roman"/>
          <w:color w:val="000000"/>
          <w:kern w:val="0"/>
          <w:sz w:val="24"/>
          <w:lang w:val="uk-UA" w:eastAsia="uk-UA" w:bidi="uk-UA"/>
        </w:rPr>
        <w:t>, старший викладач кафедри географії України Одеського національного уні</w:t>
      </w:r>
      <w:r w:rsidRPr="00C259FD">
        <w:rPr>
          <w:rFonts w:ascii="Times New Roman" w:eastAsia="Arial Narrow" w:hAnsi="Times New Roman" w:cs="Times New Roman"/>
          <w:color w:val="000000"/>
          <w:kern w:val="0"/>
          <w:sz w:val="24"/>
          <w:lang w:val="uk-UA" w:eastAsia="uk-UA" w:bidi="uk-UA"/>
        </w:rPr>
        <w:softHyphen/>
        <w:t xml:space="preserve">верситету імені І. І. </w:t>
      </w:r>
      <w:r w:rsidRPr="00C259FD">
        <w:rPr>
          <w:rFonts w:ascii="Times New Roman" w:eastAsia="Arial Narrow" w:hAnsi="Times New Roman" w:cs="Times New Roman"/>
          <w:color w:val="000000"/>
          <w:kern w:val="0"/>
          <w:sz w:val="24"/>
          <w:lang w:val="uk-UA" w:eastAsia="ru-RU" w:bidi="ru-RU"/>
        </w:rPr>
        <w:t xml:space="preserve">Мечникова: </w:t>
      </w:r>
      <w:r w:rsidRPr="00C259FD">
        <w:rPr>
          <w:rFonts w:ascii="Times New Roman" w:eastAsia="Arial Narrow" w:hAnsi="Times New Roman" w:cs="Times New Roman"/>
          <w:color w:val="000000"/>
          <w:kern w:val="0"/>
          <w:sz w:val="24"/>
          <w:lang w:val="uk-UA" w:eastAsia="uk-UA" w:bidi="uk-UA"/>
        </w:rPr>
        <w:t>«Соціально-економічний розвиток регіону Українського Причорномор’я на засадах регіоналістики та планування територій» (</w:t>
      </w:r>
      <w:r w:rsidRPr="00C259FD">
        <w:rPr>
          <w:rFonts w:ascii="Times New Roman" w:eastAsia="Constantia" w:hAnsi="Times New Roman" w:cs="Times New Roman"/>
          <w:color w:val="000000"/>
          <w:spacing w:val="20"/>
          <w:w w:val="50"/>
          <w:kern w:val="0"/>
          <w:sz w:val="24"/>
          <w:lang w:val="uk-UA" w:eastAsia="uk-UA" w:bidi="uk-UA"/>
        </w:rPr>
        <w:t>11</w:t>
      </w:r>
      <w:r w:rsidRPr="00C259FD">
        <w:rPr>
          <w:rFonts w:ascii="Times New Roman" w:eastAsia="Arial Narrow" w:hAnsi="Times New Roman" w:cs="Times New Roman"/>
          <w:color w:val="000000"/>
          <w:kern w:val="0"/>
          <w:sz w:val="24"/>
          <w:lang w:val="uk-UA" w:eastAsia="uk-UA" w:bidi="uk-UA"/>
        </w:rPr>
        <w:t>.</w:t>
      </w:r>
      <w:r w:rsidRPr="00C259FD">
        <w:rPr>
          <w:rFonts w:ascii="Times New Roman" w:eastAsia="Constantia" w:hAnsi="Times New Roman" w:cs="Times New Roman"/>
          <w:color w:val="000000"/>
          <w:spacing w:val="20"/>
          <w:w w:val="50"/>
          <w:kern w:val="0"/>
          <w:sz w:val="24"/>
          <w:lang w:val="uk-UA" w:eastAsia="uk-UA" w:bidi="uk-UA"/>
        </w:rPr>
        <w:t>00.02</w:t>
      </w:r>
      <w:r w:rsidRPr="00C259FD">
        <w:rPr>
          <w:rFonts w:ascii="Times New Roman" w:eastAsia="Arial Narrow" w:hAnsi="Times New Roman" w:cs="Times New Roman"/>
          <w:color w:val="000000"/>
          <w:kern w:val="0"/>
          <w:sz w:val="24"/>
          <w:lang w:val="uk-UA" w:eastAsia="uk-UA" w:bidi="uk-UA"/>
        </w:rPr>
        <w:t xml:space="preserve"> - еко</w:t>
      </w:r>
      <w:r w:rsidRPr="00C259FD">
        <w:rPr>
          <w:rFonts w:ascii="Times New Roman" w:eastAsia="Arial Narrow" w:hAnsi="Times New Roman" w:cs="Times New Roman"/>
          <w:color w:val="000000"/>
          <w:kern w:val="0"/>
          <w:sz w:val="24"/>
          <w:lang w:val="uk-UA" w:eastAsia="uk-UA" w:bidi="uk-UA"/>
        </w:rPr>
        <w:softHyphen/>
        <w:t xml:space="preserve">номічна та соціальна географія). Спецрада Д 41.051.03 в Одеському національному університеті імені І. І. </w:t>
      </w:r>
      <w:r w:rsidRPr="00C259FD">
        <w:rPr>
          <w:rFonts w:ascii="Times New Roman" w:eastAsia="Arial Narrow" w:hAnsi="Times New Roman" w:cs="Times New Roman"/>
          <w:color w:val="000000"/>
          <w:kern w:val="0"/>
          <w:sz w:val="24"/>
          <w:lang w:eastAsia="ru-RU" w:bidi="ru-RU"/>
        </w:rPr>
        <w:t>Мечни</w:t>
      </w:r>
      <w:r w:rsidRPr="00C259FD">
        <w:rPr>
          <w:rFonts w:ascii="Times New Roman" w:eastAsia="Arial Narrow" w:hAnsi="Times New Roman" w:cs="Times New Roman"/>
          <w:color w:val="000000"/>
          <w:kern w:val="0"/>
          <w:sz w:val="24"/>
          <w:lang w:eastAsia="ru-RU" w:bidi="ru-RU"/>
        </w:rPr>
        <w:softHyphen/>
        <w:t>кова</w:t>
      </w:r>
    </w:p>
    <w:sectPr w:rsidR="007771D5" w:rsidRPr="00C259F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B3DE4-5E1E-438B-9841-6D724830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2020-04-18T18:06:00Z</dcterms:created>
  <dcterms:modified xsi:type="dcterms:W3CDTF">2020-04-20T09:34:00Z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