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F121B" w14:textId="7FBDF401" w:rsidR="00560495" w:rsidRDefault="009A7E12" w:rsidP="009A7E1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Корж Валентина Павлівна. Теоретичні основи методики розслідування злочинів, скоюваних організованими злочинними утвореннями у сфері економічної діяльності: дисертація д-ра юрид. наук: 12.00.09 / Київський національний ун-т ім. Тараса Шевченка. - К., 2003</w:t>
      </w:r>
    </w:p>
    <w:p w14:paraId="54B82A68" w14:textId="77777777" w:rsidR="009A7E12" w:rsidRPr="009A7E12" w:rsidRDefault="009A7E12" w:rsidP="009A7E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7E12">
        <w:rPr>
          <w:rFonts w:ascii="Times New Roman" w:eastAsia="Times New Roman" w:hAnsi="Times New Roman" w:cs="Times New Roman"/>
          <w:color w:val="000000"/>
          <w:sz w:val="27"/>
          <w:szCs w:val="27"/>
        </w:rPr>
        <w:t>Корж В.П. Теоретичні основи методики розслідування злочинів, скоюваних організованими злочинними утвореннями у сфері економічної діяльності. – Монографія.</w:t>
      </w:r>
    </w:p>
    <w:p w14:paraId="383FB91D" w14:textId="77777777" w:rsidR="009A7E12" w:rsidRPr="009A7E12" w:rsidRDefault="009A7E12" w:rsidP="009A7E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7E12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доктора юридичних наук за спеціальністю 12.00.09. – кримінальний процес, криміналістика та судова експертиза. – Київський національний університет імені Тараса Шевченка. – Київ, 2003.</w:t>
      </w:r>
    </w:p>
    <w:p w14:paraId="7FAD657F" w14:textId="77777777" w:rsidR="009A7E12" w:rsidRPr="009A7E12" w:rsidRDefault="009A7E12" w:rsidP="009A7E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7E12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проведено фундаментальне наукове дослідження проблем формування методики розслідування злочинів, скоюваних організованими злочинними утвореннями у сфері економічної діяльності. З’ясована сутність економічної організованої злочинності, розкрито її поняття та законодавче визначення форм організованої злочинної діяльності. Розроблені концептуальні положення криміналістичної теорії злочину, скоюваного організованим злочинним утворенням; теоретичні положення криміналістичної класифікації зазначених злочинів та нової загальної дворівневої методики розслідування економічних злочинів, скоюваних організованими злочинними утвореннями; концепція системи нових методик розслідування таких злочинів. Розроблена концепція криміналістичної характеристики економічних злочинів, скоюваних організованими злочинними утвореннями, та її основні елементи. Розкрита сутність методики дослідчої перевірки, визначені її поняття і структура, викладені методи, засоби, прийоми призначені для виявлення ознак економічних злочинів, організованої групи в стадії порушення кримінальної справи. Визначені наукові основи розслідування зазначених злочинів, розроблені наукові рекомендації щодо організації колективних методів ведення слідства, взаємодії слідчого і оперативних органів та органів, що мають контрольні повноваження, та інших державних органів, організаційного ті тактичного забезпечення безпеки суб’єктам і учасникам криміналістичної діяльності; використання документальних джерел інформації про організовану злочинну діяльність, спеціальних знань; забезпечення реального відшкодування матеріальних збитків; способів подолання протидії розкриттю і розслідуванню зазначених злочинів та їх криміналістичної профілактики</w:t>
      </w:r>
    </w:p>
    <w:p w14:paraId="3546D38F" w14:textId="77777777" w:rsidR="009A7E12" w:rsidRPr="009A7E12" w:rsidRDefault="009A7E12" w:rsidP="009A7E12"/>
    <w:sectPr w:rsidR="009A7E12" w:rsidRPr="009A7E1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FDF52" w14:textId="77777777" w:rsidR="009B2E49" w:rsidRDefault="009B2E49">
      <w:pPr>
        <w:spacing w:after="0" w:line="240" w:lineRule="auto"/>
      </w:pPr>
      <w:r>
        <w:separator/>
      </w:r>
    </w:p>
  </w:endnote>
  <w:endnote w:type="continuationSeparator" w:id="0">
    <w:p w14:paraId="4996ECD1" w14:textId="77777777" w:rsidR="009B2E49" w:rsidRDefault="009B2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2D1CA" w14:textId="77777777" w:rsidR="009B2E49" w:rsidRDefault="009B2E49">
      <w:pPr>
        <w:spacing w:after="0" w:line="240" w:lineRule="auto"/>
      </w:pPr>
      <w:r>
        <w:separator/>
      </w:r>
    </w:p>
  </w:footnote>
  <w:footnote w:type="continuationSeparator" w:id="0">
    <w:p w14:paraId="06D816D5" w14:textId="77777777" w:rsidR="009B2E49" w:rsidRDefault="009B2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B2E4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9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3E0F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308B"/>
    <w:rsid w:val="00593F49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E49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42292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8435</cp:revision>
  <dcterms:created xsi:type="dcterms:W3CDTF">2024-06-20T08:51:00Z</dcterms:created>
  <dcterms:modified xsi:type="dcterms:W3CDTF">2024-08-01T19:31:00Z</dcterms:modified>
  <cp:category/>
</cp:coreProperties>
</file>