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11A6C321" w:rsidR="00314D0F" w:rsidRPr="00761A40" w:rsidRDefault="00761A40" w:rsidP="00761A40">
      <w:r>
        <w:rPr>
          <w:rFonts w:ascii="Verdana" w:hAnsi="Verdana"/>
          <w:b/>
          <w:bCs/>
          <w:color w:val="000000"/>
          <w:shd w:val="clear" w:color="auto" w:fill="FFFFFF"/>
        </w:rPr>
        <w:t>Шкелебей Вікторія Анатоліївна. Процесуальні засади звільнення особи від кримінальної відповідальності у зв'язку з дійовим каяттям та примиренням винного з потерпілим.- Дисертація канд. юрид. наук: 12.00.09, Нац. акад. внутр. справ. - К., 2013.- 180 с.</w:t>
      </w:r>
    </w:p>
    <w:sectPr w:rsidR="00314D0F" w:rsidRPr="00761A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AC7E" w14:textId="77777777" w:rsidR="00E00C9F" w:rsidRDefault="00E00C9F">
      <w:pPr>
        <w:spacing w:after="0" w:line="240" w:lineRule="auto"/>
      </w:pPr>
      <w:r>
        <w:separator/>
      </w:r>
    </w:p>
  </w:endnote>
  <w:endnote w:type="continuationSeparator" w:id="0">
    <w:p w14:paraId="0862ADD6" w14:textId="77777777" w:rsidR="00E00C9F" w:rsidRDefault="00E0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CE9C" w14:textId="77777777" w:rsidR="00E00C9F" w:rsidRDefault="00E00C9F">
      <w:pPr>
        <w:spacing w:after="0" w:line="240" w:lineRule="auto"/>
      </w:pPr>
      <w:r>
        <w:separator/>
      </w:r>
    </w:p>
  </w:footnote>
  <w:footnote w:type="continuationSeparator" w:id="0">
    <w:p w14:paraId="4ECCA0F9" w14:textId="77777777" w:rsidR="00E00C9F" w:rsidRDefault="00E0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0C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C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41044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8287</cp:revision>
  <dcterms:created xsi:type="dcterms:W3CDTF">2024-06-20T08:51:00Z</dcterms:created>
  <dcterms:modified xsi:type="dcterms:W3CDTF">2024-07-31T21:55:00Z</dcterms:modified>
  <cp:category/>
</cp:coreProperties>
</file>