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C6FD" w14:textId="23A13381" w:rsidR="00431F16" w:rsidRPr="00681522" w:rsidRDefault="00681522" w:rsidP="00681522">
      <w:r>
        <w:t>Кузик Олег Володимирович, доцент кафедри маркетингу Львівського національного університету імені Івана Франка. Назва дисертації: «Стратегічне управління маркетинговими комунікаціями в агропромисловому комплексі України». Шифр та назва спеціальності: 08.00.03 «Економіка та управління національним господарством». Докторська рада Д 35.051.22 Львівського національного університету імені Івана Франка (пр. Свободи, 18, Львів, 79008, тел. (032) 239-44- 87). Опоненти: Логоша Роман Васильович, доктор економічних наук, професор, завідувач кафедри аграрного менеджменту та маркетингу Вінницького національного аграрного університету; Гальчинська Юлія Миколаївна, доктор економічних наук, професор, професор кафедри енергозберігаючих технологій та енергетичного менеджменту Закладу вищої освіти «Подільський державний університет»; Бочко Олена Юріївна, доктор економічних наук, професор, професор кафедри маркетингу і логістики Національного університету «Львівська політехніка».</w:t>
      </w:r>
    </w:p>
    <w:sectPr w:rsidR="00431F16" w:rsidRPr="006815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DE0AF" w14:textId="77777777" w:rsidR="00086EC7" w:rsidRDefault="00086EC7">
      <w:pPr>
        <w:spacing w:after="0" w:line="240" w:lineRule="auto"/>
      </w:pPr>
      <w:r>
        <w:separator/>
      </w:r>
    </w:p>
  </w:endnote>
  <w:endnote w:type="continuationSeparator" w:id="0">
    <w:p w14:paraId="29296EC4" w14:textId="77777777" w:rsidR="00086EC7" w:rsidRDefault="0008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7FF4C" w14:textId="77777777" w:rsidR="00086EC7" w:rsidRDefault="00086EC7">
      <w:pPr>
        <w:spacing w:after="0" w:line="240" w:lineRule="auto"/>
      </w:pPr>
      <w:r>
        <w:separator/>
      </w:r>
    </w:p>
  </w:footnote>
  <w:footnote w:type="continuationSeparator" w:id="0">
    <w:p w14:paraId="1EAD23C5" w14:textId="77777777" w:rsidR="00086EC7" w:rsidRDefault="00086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6E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EC7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159656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10151</cp:revision>
  <dcterms:created xsi:type="dcterms:W3CDTF">2024-06-20T08:51:00Z</dcterms:created>
  <dcterms:modified xsi:type="dcterms:W3CDTF">2025-03-09T20:25:00Z</dcterms:modified>
  <cp:category/>
</cp:coreProperties>
</file>