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A876708" w:rsidR="00334009" w:rsidRPr="0051173F" w:rsidRDefault="0051173F" w:rsidP="0051173F">
      <w:bookmarkStart w:id="0" w:name="_GoBack"/>
      <w:r>
        <w:rPr>
          <w:rFonts w:ascii="Verdana" w:hAnsi="Verdana"/>
          <w:b/>
          <w:bCs/>
          <w:color w:val="000000"/>
          <w:shd w:val="clear" w:color="auto" w:fill="FFFFFF"/>
        </w:rPr>
        <w:t xml:space="preserve">Аракелян Нелли </w:t>
      </w:r>
      <w:proofErr w:type="spellStart"/>
      <w:r>
        <w:rPr>
          <w:rFonts w:ascii="Verdana" w:hAnsi="Verdana"/>
          <w:b/>
          <w:bCs/>
          <w:color w:val="000000"/>
          <w:shd w:val="clear" w:color="auto" w:fill="FFFFFF"/>
        </w:rPr>
        <w:t>Арменовна</w:t>
      </w:r>
      <w:proofErr w:type="spellEnd"/>
      <w:r>
        <w:rPr>
          <w:rFonts w:ascii="Verdana" w:hAnsi="Verdana"/>
          <w:b/>
          <w:bCs/>
          <w:color w:val="000000"/>
          <w:shd w:val="clear" w:color="auto" w:fill="FFFFFF"/>
        </w:rPr>
        <w:t xml:space="preserve">. Конституционно-правовые гарантии защиты достоинства личности в Республике </w:t>
      </w:r>
      <w:proofErr w:type="gramStart"/>
      <w:r>
        <w:rPr>
          <w:rFonts w:ascii="Verdana" w:hAnsi="Verdana"/>
          <w:b/>
          <w:bCs/>
          <w:color w:val="000000"/>
          <w:shd w:val="clear" w:color="auto" w:fill="FFFFFF"/>
        </w:rPr>
        <w:t>Армения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12.00.02, Ереван. гос. ун-т. - Ереван, 2015.- 260 с.</w:t>
      </w:r>
    </w:p>
    <w:sectPr w:rsidR="00334009" w:rsidRPr="005117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4137A" w14:textId="77777777" w:rsidR="002E7F40" w:rsidRDefault="002E7F40">
      <w:pPr>
        <w:spacing w:after="0" w:line="240" w:lineRule="auto"/>
      </w:pPr>
      <w:r>
        <w:separator/>
      </w:r>
    </w:p>
  </w:endnote>
  <w:endnote w:type="continuationSeparator" w:id="0">
    <w:p w14:paraId="76D9ECC4" w14:textId="77777777" w:rsidR="002E7F40" w:rsidRDefault="002E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528C" w14:textId="77777777" w:rsidR="002E7F40" w:rsidRDefault="002E7F40">
      <w:pPr>
        <w:spacing w:after="0" w:line="240" w:lineRule="auto"/>
      </w:pPr>
      <w:r>
        <w:separator/>
      </w:r>
    </w:p>
  </w:footnote>
  <w:footnote w:type="continuationSeparator" w:id="0">
    <w:p w14:paraId="6D6EBEF2" w14:textId="77777777" w:rsidR="002E7F40" w:rsidRDefault="002E7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E7F40"/>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8847</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1594</cp:revision>
  <cp:lastPrinted>2009-02-06T05:36:00Z</cp:lastPrinted>
  <dcterms:created xsi:type="dcterms:W3CDTF">2016-09-19T15:12:00Z</dcterms:created>
  <dcterms:modified xsi:type="dcterms:W3CDTF">2017-01-04T00:52:00Z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